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207B8" w14:textId="081E208F" w:rsidR="00AB193A" w:rsidRPr="007253B0" w:rsidRDefault="00F31FF4" w:rsidP="004A34B8">
      <w:pPr>
        <w:pStyle w:val="Otsikko"/>
        <w:rPr>
          <w:rFonts w:ascii="Tahoma" w:hAnsi="Tahoma" w:cs="Tahoma"/>
          <w:b/>
          <w:bCs/>
          <w:color w:val="494949"/>
          <w:sz w:val="44"/>
          <w:szCs w:val="44"/>
        </w:rPr>
      </w:pPr>
      <w:r>
        <w:rPr>
          <w:rFonts w:ascii="Tahoma" w:hAnsi="Tahoma" w:cs="Tahoma"/>
          <w:b/>
          <w:bCs/>
          <w:noProof/>
          <w:color w:val="494949"/>
          <w:sz w:val="44"/>
          <w:szCs w:val="44"/>
        </w:rPr>
        <w:t xml:space="preserve">             </w:t>
      </w:r>
      <w:r w:rsidR="003C37D2">
        <w:rPr>
          <w:rFonts w:ascii="Tahoma" w:hAnsi="Tahoma" w:cs="Tahoma"/>
          <w:b/>
          <w:bCs/>
          <w:color w:val="494949"/>
          <w:sz w:val="44"/>
          <w:szCs w:val="44"/>
        </w:rPr>
        <w:t>LESSON PLAN</w:t>
      </w:r>
      <w:r w:rsidR="004A34B8" w:rsidRPr="007253B0">
        <w:rPr>
          <w:rFonts w:ascii="Tahoma" w:hAnsi="Tahoma" w:cs="Tahoma"/>
          <w:b/>
          <w:bCs/>
          <w:color w:val="494949"/>
          <w:sz w:val="44"/>
          <w:szCs w:val="44"/>
        </w:rPr>
        <w:t xml:space="preserve"> </w:t>
      </w:r>
      <w:r w:rsidR="003C37D2">
        <w:rPr>
          <w:rFonts w:ascii="Tahoma" w:hAnsi="Tahoma" w:cs="Tahoma"/>
          <w:b/>
          <w:bCs/>
          <w:color w:val="494949"/>
          <w:sz w:val="44"/>
          <w:szCs w:val="44"/>
        </w:rPr>
        <w:t>ASSESSMENT</w:t>
      </w:r>
      <w:r w:rsidR="004A34B8" w:rsidRPr="007253B0">
        <w:rPr>
          <w:rFonts w:ascii="Tahoma" w:hAnsi="Tahoma" w:cs="Tahoma"/>
          <w:b/>
          <w:bCs/>
          <w:color w:val="494949"/>
          <w:sz w:val="44"/>
          <w:szCs w:val="44"/>
        </w:rPr>
        <w:t xml:space="preserve"> </w:t>
      </w:r>
    </w:p>
    <w:p w14:paraId="5B56105B" w14:textId="77777777" w:rsidR="00AB193A" w:rsidRDefault="00AB193A" w:rsidP="00AB193A">
      <w:pPr>
        <w:pStyle w:val="Otsikko"/>
        <w:rPr>
          <w:rFonts w:ascii="Cambria" w:eastAsia="SimSun" w:hAnsi="Cambria" w:cs="New Peninim MT"/>
          <w:color w:val="403E3F"/>
          <w:sz w:val="24"/>
          <w:szCs w:val="24"/>
        </w:rPr>
      </w:pPr>
    </w:p>
    <w:p w14:paraId="5617C133" w14:textId="77777777" w:rsidR="00AB193A" w:rsidRDefault="00AB193A" w:rsidP="00AB193A">
      <w:pPr>
        <w:pStyle w:val="Otsikko"/>
        <w:rPr>
          <w:rFonts w:ascii="Cambria" w:eastAsia="SimSun" w:hAnsi="Cambria" w:cs="New Peninim MT"/>
          <w:color w:val="403E3F"/>
          <w:sz w:val="24"/>
          <w:szCs w:val="24"/>
        </w:rPr>
        <w:sectPr w:rsidR="00AB193A" w:rsidSect="00761C2E">
          <w:foot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0CB3FFA6" w14:textId="6AC67B55" w:rsidR="004A34B8" w:rsidRPr="004A34B8" w:rsidRDefault="00AB193A" w:rsidP="004A34B8">
      <w:r w:rsidRPr="004A34B8">
        <w:t>School:</w:t>
      </w:r>
      <w:r w:rsidR="00732AA9">
        <w:t xml:space="preserve"> </w:t>
      </w:r>
      <w:r w:rsidR="007253B0">
        <w:t>__________________________</w:t>
      </w:r>
      <w:r w:rsidR="00732AA9">
        <w:t xml:space="preserve">                                                                       </w:t>
      </w:r>
    </w:p>
    <w:p w14:paraId="03C516F4" w14:textId="61FB4EB7" w:rsidR="004A34B8" w:rsidRPr="004A34B8" w:rsidRDefault="004A34B8" w:rsidP="004A34B8">
      <w:pPr>
        <w:rPr>
          <w:rFonts w:ascii="Times New Roman" w:hAnsi="Times New Roman"/>
        </w:rPr>
      </w:pPr>
      <w:r w:rsidRPr="004A34B8">
        <w:t>Role</w:t>
      </w:r>
      <w:r w:rsidR="00AB193A" w:rsidRPr="004A34B8">
        <w:t>:</w:t>
      </w:r>
      <w:r w:rsidRPr="004A34B8">
        <w:t xml:space="preserve"> Teacher/Teacher trainer/Peer </w:t>
      </w:r>
    </w:p>
    <w:p w14:paraId="5E5D704D" w14:textId="163B7213" w:rsidR="00732AA9" w:rsidRDefault="007253B0" w:rsidP="004A34B8">
      <w:r>
        <w:t>Evaluator name</w:t>
      </w:r>
      <w:r w:rsidR="00732AA9">
        <w:t>:</w:t>
      </w:r>
      <w:r>
        <w:t xml:space="preserve"> ___________________</w:t>
      </w:r>
    </w:p>
    <w:p w14:paraId="4E4CB4AB" w14:textId="0557D964" w:rsidR="00AB193A" w:rsidRPr="004A34B8" w:rsidRDefault="007253B0" w:rsidP="004A34B8">
      <w:r>
        <w:t>Date</w:t>
      </w:r>
      <w:r w:rsidR="00732AA9">
        <w:t>:</w:t>
      </w:r>
      <w:r>
        <w:t xml:space="preserve"> _____________________________</w:t>
      </w:r>
      <w:r w:rsidR="00AB193A" w:rsidRPr="004A34B8">
        <w:t xml:space="preserve"> </w:t>
      </w:r>
    </w:p>
    <w:p w14:paraId="3A490B23" w14:textId="410065C1" w:rsidR="004A34B8" w:rsidRDefault="004A34B8" w:rsidP="003C37D2">
      <w:pPr>
        <w:pStyle w:val="paragraph"/>
        <w:spacing w:before="0" w:beforeAutospacing="0" w:after="0" w:afterAutospacing="0"/>
        <w:ind w:right="960"/>
        <w:jc w:val="right"/>
        <w:textAlignment w:val="baseline"/>
        <w:rPr>
          <w:rFonts w:eastAsiaTheme="minorEastAsia"/>
          <w:lang w:val="en-US"/>
        </w:rPr>
        <w:sectPr w:rsidR="004A34B8" w:rsidSect="00761C2E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14:paraId="685B94FF" w14:textId="222485A8" w:rsidR="004A34B8" w:rsidRDefault="004A34B8" w:rsidP="003C37D2">
      <w:pPr>
        <w:pStyle w:val="paragraph"/>
        <w:spacing w:before="0" w:beforeAutospacing="0" w:after="0" w:afterAutospacing="0"/>
        <w:ind w:right="840"/>
        <w:jc w:val="right"/>
        <w:textAlignment w:val="baseline"/>
        <w:rPr>
          <w:rFonts w:eastAsiaTheme="minorEastAsia"/>
          <w:lang w:val="en-US"/>
        </w:rPr>
        <w:sectPr w:rsidR="004A34B8" w:rsidSect="00761C2E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708"/>
        <w:gridCol w:w="6126"/>
        <w:gridCol w:w="394"/>
        <w:gridCol w:w="394"/>
        <w:gridCol w:w="394"/>
      </w:tblGrid>
      <w:tr w:rsidR="0070086C" w:rsidRPr="003C37D2" w14:paraId="45941992" w14:textId="77777777" w:rsidTr="0041770E">
        <w:trPr>
          <w:trHeight w:val="391"/>
        </w:trPr>
        <w:tc>
          <w:tcPr>
            <w:tcW w:w="7834" w:type="dxa"/>
            <w:gridSpan w:val="2"/>
            <w:shd w:val="clear" w:color="auto" w:fill="auto"/>
          </w:tcPr>
          <w:p w14:paraId="2E7977F1" w14:textId="2A693780" w:rsidR="00AB193A" w:rsidRPr="003C37D2" w:rsidRDefault="003C37D2" w:rsidP="003C37D2">
            <w:pPr>
              <w:pStyle w:val="paragraph"/>
              <w:spacing w:before="0" w:beforeAutospacing="0" w:after="0" w:afterAutospacing="0" w:line="360" w:lineRule="auto"/>
              <w:ind w:right="448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Scale</w:t>
            </w:r>
            <w:r w:rsidR="007253B0" w:rsidRPr="003C37D2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: 2-</w:t>
            </w:r>
            <w:r w:rsidR="00AB193A" w:rsidRPr="003C37D2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 xml:space="preserve">fully achieved/ </w:t>
            </w:r>
            <w:r w:rsidR="00FE64CD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1</w:t>
            </w:r>
            <w:r w:rsidR="007253B0" w:rsidRPr="003C37D2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-</w:t>
            </w:r>
            <w:r w:rsidR="00AB193A" w:rsidRPr="003C37D2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need some development</w:t>
            </w:r>
            <w:r w:rsidR="007253B0" w:rsidRPr="003C37D2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/ 0-</w:t>
            </w:r>
            <w:r w:rsidR="00AB193A" w:rsidRPr="003C37D2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not</w:t>
            </w:r>
            <w:r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 xml:space="preserve"> </w:t>
            </w:r>
            <w:r w:rsidR="00AB193A" w:rsidRPr="003C37D2">
              <w:rPr>
                <w:rFonts w:ascii="Arial" w:eastAsia="SimSun" w:hAnsi="Arial" w:cs="Arial"/>
                <w:b/>
                <w:bCs/>
                <w:color w:val="403E3F"/>
                <w:sz w:val="22"/>
                <w:szCs w:val="22"/>
                <w:lang w:val="en-GB" w:eastAsia="en-US"/>
              </w:rPr>
              <w:t>defined</w:t>
            </w:r>
            <w:r w:rsidR="00AB193A" w:rsidRPr="003C37D2">
              <w:rPr>
                <w:rFonts w:ascii="Arial" w:eastAsiaTheme="minorEastAsia" w:hAnsi="Arial" w:cs="Arial"/>
                <w:b/>
                <w:bCs/>
                <w:lang w:val="en-US"/>
              </w:rPr>
              <w:t xml:space="preserve"> </w:t>
            </w:r>
          </w:p>
        </w:tc>
        <w:tc>
          <w:tcPr>
            <w:tcW w:w="394" w:type="dxa"/>
            <w:shd w:val="clear" w:color="auto" w:fill="auto"/>
          </w:tcPr>
          <w:p w14:paraId="04FB302F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b/>
                <w:bCs/>
                <w:sz w:val="24"/>
                <w:szCs w:val="24"/>
                <w:lang w:val="en-US"/>
              </w:rPr>
            </w:pPr>
            <w:r w:rsidRPr="003C37D2">
              <w:rPr>
                <w:rFonts w:cs="Arial"/>
                <w:b/>
                <w:bCs/>
                <w:sz w:val="24"/>
                <w:szCs w:val="24"/>
                <w:lang w:val="en-US"/>
              </w:rPr>
              <w:t>2</w:t>
            </w:r>
          </w:p>
        </w:tc>
        <w:tc>
          <w:tcPr>
            <w:tcW w:w="394" w:type="dxa"/>
            <w:shd w:val="clear" w:color="auto" w:fill="auto"/>
          </w:tcPr>
          <w:p w14:paraId="33742BD1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b/>
                <w:bCs/>
                <w:sz w:val="24"/>
                <w:szCs w:val="24"/>
                <w:lang w:val="en-US"/>
              </w:rPr>
            </w:pPr>
            <w:r w:rsidRPr="003C37D2">
              <w:rPr>
                <w:rFonts w:cs="Arial"/>
                <w:b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394" w:type="dxa"/>
            <w:shd w:val="clear" w:color="auto" w:fill="auto"/>
          </w:tcPr>
          <w:p w14:paraId="0AC1BD9E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b/>
                <w:bCs/>
                <w:sz w:val="24"/>
                <w:szCs w:val="24"/>
                <w:lang w:val="en-US"/>
              </w:rPr>
            </w:pPr>
            <w:r w:rsidRPr="003C37D2">
              <w:rPr>
                <w:rFonts w:cs="Arial"/>
                <w:b/>
                <w:bCs/>
                <w:sz w:val="24"/>
                <w:szCs w:val="24"/>
                <w:lang w:val="en-US"/>
              </w:rPr>
              <w:t>0</w:t>
            </w:r>
          </w:p>
        </w:tc>
      </w:tr>
      <w:tr w:rsidR="003C37D2" w:rsidRPr="003C37D2" w14:paraId="59D5A8DE" w14:textId="77777777" w:rsidTr="0041770E">
        <w:trPr>
          <w:trHeight w:val="391"/>
        </w:trPr>
        <w:tc>
          <w:tcPr>
            <w:tcW w:w="1708" w:type="dxa"/>
            <w:vMerge w:val="restart"/>
            <w:shd w:val="clear" w:color="auto" w:fill="auto"/>
          </w:tcPr>
          <w:p w14:paraId="705A9F84" w14:textId="1BAE449A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  <w:b/>
                <w:bCs/>
                <w:lang w:val="en-US"/>
              </w:rPr>
            </w:pPr>
            <w:r w:rsidRPr="003C37D2">
              <w:rPr>
                <w:rStyle w:val="normaltextrun"/>
                <w:rFonts w:eastAsia="Times New Roman" w:cs="Arial"/>
                <w:b/>
                <w:bCs/>
                <w:lang w:val="en-US"/>
              </w:rPr>
              <w:t>G-STEAM scenario/topic</w:t>
            </w:r>
          </w:p>
        </w:tc>
        <w:tc>
          <w:tcPr>
            <w:tcW w:w="6126" w:type="dxa"/>
            <w:shd w:val="clear" w:color="auto" w:fill="auto"/>
          </w:tcPr>
          <w:p w14:paraId="5FA6896E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color w:val="403E3F"/>
                <w:sz w:val="22"/>
                <w:szCs w:val="22"/>
                <w:lang w:val="en-GB" w:eastAsia="en-US"/>
              </w:rPr>
            </w:pPr>
            <w:r w:rsidRPr="003C37D2">
              <w:rPr>
                <w:rStyle w:val="normaltextrun"/>
                <w:rFonts w:ascii="Arial" w:hAnsi="Arial" w:cs="Arial"/>
                <w:color w:val="403E3F"/>
                <w:sz w:val="22"/>
                <w:szCs w:val="22"/>
                <w:lang w:val="en-GB" w:eastAsia="en-US"/>
              </w:rPr>
              <w:t>Related to the authentic real-world contexts</w:t>
            </w:r>
          </w:p>
        </w:tc>
        <w:tc>
          <w:tcPr>
            <w:tcW w:w="394" w:type="dxa"/>
            <w:shd w:val="clear" w:color="auto" w:fill="auto"/>
          </w:tcPr>
          <w:p w14:paraId="12F3322E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16D8D3CC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1741FEB8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550B6166" w14:textId="77777777" w:rsidTr="0041770E">
        <w:trPr>
          <w:trHeight w:val="391"/>
        </w:trPr>
        <w:tc>
          <w:tcPr>
            <w:tcW w:w="1708" w:type="dxa"/>
            <w:vMerge/>
          </w:tcPr>
          <w:p w14:paraId="74BC262F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6126" w:type="dxa"/>
            <w:shd w:val="clear" w:color="auto" w:fill="auto"/>
          </w:tcPr>
          <w:p w14:paraId="7111DB99" w14:textId="2149B875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color w:val="403E3F"/>
                <w:sz w:val="22"/>
                <w:szCs w:val="22"/>
                <w:lang w:val="en-GB" w:eastAsia="en-US"/>
              </w:rPr>
            </w:pPr>
            <w:r w:rsidRPr="003C37D2">
              <w:rPr>
                <w:rStyle w:val="normaltextrun"/>
                <w:rFonts w:ascii="Arial" w:hAnsi="Arial" w:cs="Arial"/>
                <w:color w:val="403E3F"/>
                <w:sz w:val="22"/>
                <w:szCs w:val="22"/>
                <w:lang w:val="en-GB" w:eastAsia="en-US"/>
              </w:rPr>
              <w:t xml:space="preserve">Target one or more dimensions of sustainability in future-oriented solution: ecological, social, cultural, </w:t>
            </w:r>
            <w:r w:rsidR="00B22370">
              <w:rPr>
                <w:rStyle w:val="normaltextrun"/>
                <w:rFonts w:ascii="Arial" w:hAnsi="Arial" w:cs="Arial"/>
                <w:color w:val="403E3F"/>
                <w:sz w:val="22"/>
                <w:szCs w:val="22"/>
                <w:lang w:val="en-GB" w:eastAsia="en-US"/>
              </w:rPr>
              <w:t xml:space="preserve">and </w:t>
            </w:r>
            <w:r w:rsidRPr="003C37D2">
              <w:rPr>
                <w:rStyle w:val="normaltextrun"/>
                <w:rFonts w:ascii="Arial" w:hAnsi="Arial" w:cs="Arial"/>
                <w:color w:val="403E3F"/>
                <w:sz w:val="22"/>
                <w:szCs w:val="22"/>
                <w:lang w:val="en-GB" w:eastAsia="en-US"/>
              </w:rPr>
              <w:t xml:space="preserve">economic </w:t>
            </w:r>
          </w:p>
        </w:tc>
        <w:tc>
          <w:tcPr>
            <w:tcW w:w="394" w:type="dxa"/>
            <w:shd w:val="clear" w:color="auto" w:fill="auto"/>
          </w:tcPr>
          <w:p w14:paraId="5522669B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23C7230C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29985BED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10AAF3C5" w14:textId="77777777" w:rsidTr="0041770E">
        <w:trPr>
          <w:trHeight w:val="391"/>
        </w:trPr>
        <w:tc>
          <w:tcPr>
            <w:tcW w:w="1708" w:type="dxa"/>
            <w:vMerge/>
          </w:tcPr>
          <w:p w14:paraId="30A458C7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6126" w:type="dxa"/>
            <w:shd w:val="clear" w:color="auto" w:fill="auto"/>
          </w:tcPr>
          <w:p w14:paraId="2BEE9227" w14:textId="3E338517" w:rsidR="00AB193A" w:rsidRPr="003C37D2" w:rsidRDefault="003C37D2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>I</w:t>
            </w:r>
            <w:r>
              <w:rPr>
                <w:rStyle w:val="normaltextrun"/>
                <w:rFonts w:eastAsia="Times New Roman"/>
              </w:rPr>
              <w:t>ntegrate</w:t>
            </w:r>
            <w:r w:rsidR="00AB193A" w:rsidRPr="003C37D2">
              <w:rPr>
                <w:rStyle w:val="normaltextrun"/>
                <w:rFonts w:eastAsia="Times New Roman" w:cs="Arial"/>
              </w:rPr>
              <w:t xml:space="preserve"> learning content from at least two </w:t>
            </w:r>
            <w:proofErr w:type="spellStart"/>
            <w:r>
              <w:rPr>
                <w:rStyle w:val="normaltextrun"/>
                <w:rFonts w:eastAsia="Times New Roman" w:cs="Arial"/>
              </w:rPr>
              <w:t>subjects</w:t>
            </w:r>
            <w:r w:rsidR="00792C71">
              <w:rPr>
                <w:rStyle w:val="normaltextrun"/>
                <w:rFonts w:eastAsia="Times New Roman" w:cs="Arial"/>
              </w:rPr>
              <w:t>’s</w:t>
            </w:r>
            <w:proofErr w:type="spellEnd"/>
            <w:r w:rsidR="00AB193A" w:rsidRPr="003C37D2">
              <w:rPr>
                <w:rStyle w:val="normaltextrun"/>
                <w:rFonts w:eastAsia="Times New Roman" w:cs="Arial"/>
              </w:rPr>
              <w:t xml:space="preserve"> perspectives</w:t>
            </w:r>
          </w:p>
        </w:tc>
        <w:tc>
          <w:tcPr>
            <w:tcW w:w="394" w:type="dxa"/>
            <w:shd w:val="clear" w:color="auto" w:fill="auto"/>
          </w:tcPr>
          <w:p w14:paraId="7A699D0F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40BB3FCF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A8BCFAC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08BD813D" w14:textId="77777777" w:rsidTr="0041770E">
        <w:trPr>
          <w:trHeight w:val="391"/>
        </w:trPr>
        <w:tc>
          <w:tcPr>
            <w:tcW w:w="1708" w:type="dxa"/>
            <w:vMerge/>
          </w:tcPr>
          <w:p w14:paraId="095690D4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7308" w:type="dxa"/>
            <w:gridSpan w:val="4"/>
            <w:shd w:val="clear" w:color="auto" w:fill="auto"/>
          </w:tcPr>
          <w:p w14:paraId="34FB866D" w14:textId="2D3343A8" w:rsidR="007253B0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commentRangeStart w:id="0"/>
            <w:commentRangeStart w:id="1"/>
            <w:commentRangeStart w:id="2"/>
            <w:r w:rsidRPr="003C37D2">
              <w:rPr>
                <w:rStyle w:val="normaltextrun"/>
                <w:rFonts w:eastAsia="Times New Roman" w:cs="Arial"/>
              </w:rPr>
              <w:t xml:space="preserve">Constructive feedback </w:t>
            </w:r>
            <w:commentRangeEnd w:id="0"/>
            <w:r>
              <w:rPr>
                <w:rStyle w:val="Kommentinviite"/>
              </w:rPr>
              <w:commentReference w:id="0"/>
            </w:r>
            <w:commentRangeEnd w:id="1"/>
            <w:r>
              <w:rPr>
                <w:rStyle w:val="Kommentinviite"/>
              </w:rPr>
              <w:commentReference w:id="1"/>
            </w:r>
            <w:commentRangeEnd w:id="2"/>
            <w:r w:rsidR="00A16924">
              <w:rPr>
                <w:rStyle w:val="Kommentinviite"/>
              </w:rPr>
              <w:commentReference w:id="2"/>
            </w:r>
            <w:r w:rsidR="004F056B">
              <w:rPr>
                <w:rStyle w:val="normaltextrun"/>
                <w:rFonts w:eastAsia="Times New Roman" w:cs="Arial"/>
              </w:rPr>
              <w:t>/self-reflection</w:t>
            </w:r>
          </w:p>
          <w:p w14:paraId="2FBD299D" w14:textId="77777777" w:rsidR="007253B0" w:rsidRDefault="007253B0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  <w:p w14:paraId="4418DC05" w14:textId="1F12963C" w:rsidR="003C37D2" w:rsidRPr="003C37D2" w:rsidRDefault="003C37D2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08065CD4" w14:textId="77777777" w:rsidTr="0041770E">
        <w:trPr>
          <w:trHeight w:val="391"/>
        </w:trPr>
        <w:tc>
          <w:tcPr>
            <w:tcW w:w="1708" w:type="dxa"/>
            <w:vMerge w:val="restart"/>
            <w:shd w:val="clear" w:color="auto" w:fill="auto"/>
          </w:tcPr>
          <w:p w14:paraId="6913B755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  <w:r w:rsidRPr="003C37D2">
              <w:rPr>
                <w:rStyle w:val="normaltextrun"/>
                <w:rFonts w:ascii="Arial" w:hAnsi="Arial" w:cs="Arial"/>
                <w:b/>
                <w:sz w:val="22"/>
                <w:szCs w:val="22"/>
                <w:lang w:val="en-US"/>
              </w:rPr>
              <w:t>Learning outcomes</w:t>
            </w:r>
          </w:p>
          <w:p w14:paraId="592D9BEB" w14:textId="55675C55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45C36215" w14:textId="29F5C632" w:rsidR="00AB193A" w:rsidRPr="003C37D2" w:rsidRDefault="00AB193A" w:rsidP="003C37D2">
            <w:pPr>
              <w:tabs>
                <w:tab w:val="left" w:pos="2242"/>
              </w:tabs>
              <w:spacing w:after="0" w:line="360" w:lineRule="auto"/>
              <w:rPr>
                <w:rStyle w:val="normaltextrun"/>
                <w:rFonts w:eastAsia="Times New Roman" w:cs="Arial"/>
              </w:rPr>
            </w:pPr>
            <w:commentRangeStart w:id="3"/>
            <w:commentRangeStart w:id="4"/>
            <w:r w:rsidRPr="003C37D2">
              <w:rPr>
                <w:rStyle w:val="normaltextrun"/>
                <w:rFonts w:eastAsia="Times New Roman" w:cs="Arial"/>
              </w:rPr>
              <w:t>Clearly suggest measurable outcomes in term of cognitive, affective, and behavi</w:t>
            </w:r>
            <w:r w:rsidR="00827C01">
              <w:rPr>
                <w:rStyle w:val="normaltextrun"/>
                <w:rFonts w:eastAsia="Times New Roman" w:cs="Arial"/>
              </w:rPr>
              <w:t>our</w:t>
            </w:r>
            <w:r w:rsidRPr="003C37D2">
              <w:rPr>
                <w:rStyle w:val="normaltextrun"/>
                <w:rFonts w:eastAsia="Times New Roman" w:cs="Arial"/>
              </w:rPr>
              <w:t>al aspect</w:t>
            </w:r>
            <w:r w:rsidR="00A16924">
              <w:rPr>
                <w:rStyle w:val="normaltextrun"/>
                <w:rFonts w:eastAsia="Times New Roman" w:cs="Arial"/>
              </w:rPr>
              <w:t>s</w:t>
            </w:r>
            <w:r w:rsidRPr="003C37D2">
              <w:rPr>
                <w:rStyle w:val="normaltextrun"/>
                <w:rFonts w:eastAsia="Times New Roman" w:cs="Arial"/>
              </w:rPr>
              <w:t xml:space="preserve"> of learning</w:t>
            </w:r>
            <w:commentRangeEnd w:id="3"/>
            <w:r>
              <w:rPr>
                <w:rStyle w:val="Kommentinviite"/>
              </w:rPr>
              <w:commentReference w:id="3"/>
            </w:r>
            <w:commentRangeEnd w:id="4"/>
            <w:r w:rsidR="00827C01">
              <w:rPr>
                <w:rStyle w:val="Kommentinviite"/>
              </w:rPr>
              <w:commentReference w:id="4"/>
            </w:r>
          </w:p>
        </w:tc>
        <w:tc>
          <w:tcPr>
            <w:tcW w:w="394" w:type="dxa"/>
            <w:shd w:val="clear" w:color="auto" w:fill="auto"/>
          </w:tcPr>
          <w:p w14:paraId="7396A60E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756D4C89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7D1E21DF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5C657131" w14:textId="77777777" w:rsidTr="0041770E">
        <w:trPr>
          <w:trHeight w:val="705"/>
        </w:trPr>
        <w:tc>
          <w:tcPr>
            <w:tcW w:w="1708" w:type="dxa"/>
            <w:vMerge/>
          </w:tcPr>
          <w:p w14:paraId="7723EB62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b/>
                <w:bCs/>
                <w:sz w:val="32"/>
                <w:szCs w:val="3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3809FB8C" w14:textId="65023C20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>Address higher-order thinking skills (e.g., creative thinking, analytical thinking</w:t>
            </w:r>
            <w:r w:rsidR="003C37D2">
              <w:rPr>
                <w:rStyle w:val="normaltextrun"/>
                <w:rFonts w:eastAsia="Times New Roman" w:cs="Arial"/>
              </w:rPr>
              <w:t>, critical thinking</w:t>
            </w:r>
            <w:r w:rsidRPr="003C37D2">
              <w:rPr>
                <w:rStyle w:val="normaltextrun"/>
                <w:rFonts w:eastAsia="Times New Roman" w:cs="Arial"/>
              </w:rPr>
              <w:t xml:space="preserve">) </w:t>
            </w:r>
          </w:p>
        </w:tc>
        <w:tc>
          <w:tcPr>
            <w:tcW w:w="394" w:type="dxa"/>
            <w:shd w:val="clear" w:color="auto" w:fill="auto"/>
          </w:tcPr>
          <w:p w14:paraId="720407E4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1FAFB476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2AAC572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AD02DA" w:rsidRPr="003C37D2" w14:paraId="62483BAE" w14:textId="77777777" w:rsidTr="0041770E">
        <w:trPr>
          <w:trHeight w:val="705"/>
        </w:trPr>
        <w:tc>
          <w:tcPr>
            <w:tcW w:w="1708" w:type="dxa"/>
            <w:vMerge/>
          </w:tcPr>
          <w:p w14:paraId="74CA961E" w14:textId="77777777" w:rsidR="00AD02DA" w:rsidRPr="003C37D2" w:rsidRDefault="00AD02DA" w:rsidP="003C37D2">
            <w:pPr>
              <w:spacing w:after="0" w:line="360" w:lineRule="auto"/>
              <w:rPr>
                <w:rFonts w:cs="Arial"/>
                <w:b/>
                <w:bCs/>
                <w:sz w:val="32"/>
                <w:szCs w:val="3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1AEDF409" w14:textId="0173016B" w:rsidR="00AD02DA" w:rsidRPr="003C37D2" w:rsidRDefault="00827C01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>Address</w:t>
            </w:r>
            <w:commentRangeStart w:id="5"/>
            <w:commentRangeStart w:id="6"/>
            <w:commentRangeStart w:id="7"/>
            <w:r w:rsidR="00AD02DA" w:rsidRPr="003C37D2">
              <w:rPr>
                <w:rStyle w:val="normaltextrun"/>
                <w:rFonts w:eastAsia="Times New Roman" w:cs="Arial"/>
              </w:rPr>
              <w:t xml:space="preserve"> sustainable thinking</w:t>
            </w:r>
            <w:commentRangeEnd w:id="5"/>
            <w:r w:rsidR="00AD02DA">
              <w:rPr>
                <w:rStyle w:val="Kommentinviite"/>
              </w:rPr>
              <w:commentReference w:id="5"/>
            </w:r>
            <w:commentRangeEnd w:id="6"/>
            <w:r w:rsidR="00AD02DA">
              <w:rPr>
                <w:rStyle w:val="Kommentinviite"/>
              </w:rPr>
              <w:commentReference w:id="6"/>
            </w:r>
            <w:commentRangeEnd w:id="7"/>
            <w:r w:rsidR="00693289">
              <w:rPr>
                <w:rStyle w:val="Kommentinviite"/>
              </w:rPr>
              <w:commentReference w:id="7"/>
            </w:r>
            <w:r>
              <w:rPr>
                <w:rStyle w:val="normaltextrun"/>
                <w:rFonts w:eastAsia="Times New Roman" w:cs="Arial"/>
              </w:rPr>
              <w:t xml:space="preserve"> in one </w:t>
            </w:r>
            <w:r w:rsidR="00B22370">
              <w:rPr>
                <w:rStyle w:val="normaltextrun"/>
                <w:rFonts w:eastAsia="Times New Roman" w:cs="Arial"/>
              </w:rPr>
              <w:t xml:space="preserve">or </w:t>
            </w:r>
            <w:r>
              <w:rPr>
                <w:rStyle w:val="normaltextrun"/>
                <w:rFonts w:eastAsia="Times New Roman" w:cs="Arial"/>
              </w:rPr>
              <w:t>mo</w:t>
            </w:r>
            <w:r w:rsidR="00B22370">
              <w:rPr>
                <w:rStyle w:val="normaltextrun"/>
                <w:rFonts w:eastAsia="Times New Roman" w:cs="Arial"/>
              </w:rPr>
              <w:t>re dimensions: ecological, social, cultural and economic</w:t>
            </w:r>
          </w:p>
        </w:tc>
        <w:tc>
          <w:tcPr>
            <w:tcW w:w="394" w:type="dxa"/>
            <w:shd w:val="clear" w:color="auto" w:fill="auto"/>
          </w:tcPr>
          <w:p w14:paraId="35B7CFEB" w14:textId="77777777" w:rsidR="00AD02DA" w:rsidRPr="003C37D2" w:rsidRDefault="00AD02D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7B02B42" w14:textId="77777777" w:rsidR="00AD02DA" w:rsidRPr="003C37D2" w:rsidRDefault="00AD02D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C78685A" w14:textId="77777777" w:rsidR="00AD02DA" w:rsidRPr="003C37D2" w:rsidRDefault="00AD02D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746B7F9F" w14:textId="77777777" w:rsidTr="0041770E">
        <w:trPr>
          <w:trHeight w:val="391"/>
        </w:trPr>
        <w:tc>
          <w:tcPr>
            <w:tcW w:w="1708" w:type="dxa"/>
            <w:vMerge/>
          </w:tcPr>
          <w:p w14:paraId="3AB44948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316C18E3" w14:textId="131532F9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Addressing the </w:t>
            </w:r>
            <w:commentRangeStart w:id="8"/>
            <w:r w:rsidRPr="003C37D2">
              <w:rPr>
                <w:rStyle w:val="normaltextrun"/>
                <w:rFonts w:eastAsia="Times New Roman" w:cs="Arial"/>
              </w:rPr>
              <w:t>subject</w:t>
            </w:r>
            <w:r w:rsidR="54FE3F76" w:rsidRPr="1201D2BB">
              <w:rPr>
                <w:rStyle w:val="normaltextrun"/>
                <w:rFonts w:eastAsia="Times New Roman" w:cs="Arial"/>
              </w:rPr>
              <w:t xml:space="preserve"> </w:t>
            </w:r>
            <w:r w:rsidRPr="003C37D2">
              <w:rPr>
                <w:rStyle w:val="normaltextrun"/>
                <w:rFonts w:eastAsia="Times New Roman" w:cs="Arial"/>
              </w:rPr>
              <w:t>matter and inter-/trans-disciplinary</w:t>
            </w:r>
            <w:commentRangeEnd w:id="8"/>
            <w:r>
              <w:rPr>
                <w:rStyle w:val="Kommentinviite"/>
              </w:rPr>
              <w:commentReference w:id="8"/>
            </w:r>
            <w:r w:rsidRPr="003C37D2">
              <w:rPr>
                <w:rStyle w:val="normaltextrun"/>
                <w:rFonts w:eastAsia="Times New Roman" w:cs="Arial"/>
              </w:rPr>
              <w:t xml:space="preserve"> learning content</w:t>
            </w:r>
          </w:p>
        </w:tc>
        <w:tc>
          <w:tcPr>
            <w:tcW w:w="394" w:type="dxa"/>
            <w:shd w:val="clear" w:color="auto" w:fill="auto"/>
          </w:tcPr>
          <w:p w14:paraId="1B038C1E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72231198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4666E4FC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7C4E099E" w14:textId="77777777" w:rsidTr="0041770E">
        <w:trPr>
          <w:trHeight w:val="391"/>
        </w:trPr>
        <w:tc>
          <w:tcPr>
            <w:tcW w:w="1708" w:type="dxa"/>
            <w:vMerge/>
          </w:tcPr>
          <w:p w14:paraId="5B0BDC10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7308" w:type="dxa"/>
            <w:gridSpan w:val="4"/>
            <w:shd w:val="clear" w:color="auto" w:fill="auto"/>
          </w:tcPr>
          <w:p w14:paraId="710641D4" w14:textId="4E7AD0F0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Constructive feedback </w:t>
            </w:r>
            <w:r w:rsidR="005273EF">
              <w:rPr>
                <w:rStyle w:val="normaltextrun"/>
                <w:rFonts w:eastAsia="Times New Roman" w:cs="Arial"/>
              </w:rPr>
              <w:t>/self-reflection</w:t>
            </w:r>
          </w:p>
          <w:p w14:paraId="14C632B3" w14:textId="77777777" w:rsidR="00AB193A" w:rsidRDefault="00AB193A" w:rsidP="003C37D2">
            <w:pPr>
              <w:spacing w:after="0" w:line="360" w:lineRule="auto"/>
              <w:rPr>
                <w:rStyle w:val="normaltextrun"/>
                <w:rFonts w:cs="Arial"/>
              </w:rPr>
            </w:pPr>
          </w:p>
          <w:p w14:paraId="77EA8DC7" w14:textId="77777777" w:rsidR="003C37D2" w:rsidRPr="003C37D2" w:rsidRDefault="003C37D2" w:rsidP="003C37D2">
            <w:pPr>
              <w:spacing w:after="0" w:line="360" w:lineRule="auto"/>
              <w:rPr>
                <w:rStyle w:val="normaltextrun"/>
                <w:rFonts w:cs="Arial"/>
              </w:rPr>
            </w:pPr>
          </w:p>
        </w:tc>
      </w:tr>
      <w:tr w:rsidR="0041770E" w:rsidRPr="003C37D2" w14:paraId="171A9A11" w14:textId="77777777" w:rsidTr="0041770E">
        <w:trPr>
          <w:trHeight w:val="391"/>
        </w:trPr>
        <w:tc>
          <w:tcPr>
            <w:tcW w:w="1708" w:type="dxa"/>
            <w:vMerge w:val="restart"/>
            <w:shd w:val="clear" w:color="auto" w:fill="auto"/>
          </w:tcPr>
          <w:p w14:paraId="58D3FC31" w14:textId="7F13BEA1" w:rsidR="0041770E" w:rsidRPr="003C37D2" w:rsidRDefault="0041770E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  <w:r w:rsidRPr="003C37D2"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  <w:t xml:space="preserve">Pedagogical approach </w:t>
            </w:r>
          </w:p>
          <w:p w14:paraId="6935CC73" w14:textId="77777777" w:rsidR="0041770E" w:rsidRPr="003C37D2" w:rsidRDefault="0041770E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4FF153DC" w14:textId="01D6AB03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Utilize with </w:t>
            </w:r>
            <w:r w:rsidR="00E14591">
              <w:rPr>
                <w:rStyle w:val="normaltextrun"/>
                <w:rFonts w:eastAsia="Times New Roman" w:cs="Arial"/>
              </w:rPr>
              <w:t xml:space="preserve">at least one of the </w:t>
            </w:r>
            <w:r w:rsidRPr="003C37D2">
              <w:rPr>
                <w:rStyle w:val="normaltextrun"/>
                <w:rFonts w:eastAsia="Times New Roman" w:cs="Arial"/>
              </w:rPr>
              <w:t>constructive pedagogies</w:t>
            </w:r>
            <w:r w:rsidR="00E14591">
              <w:rPr>
                <w:rStyle w:val="normaltextrun"/>
                <w:rFonts w:eastAsia="Times New Roman" w:cs="Arial"/>
              </w:rPr>
              <w:t xml:space="preserve">, </w:t>
            </w:r>
            <w:commentRangeStart w:id="9"/>
            <w:commentRangeStart w:id="10"/>
            <w:proofErr w:type="spellStart"/>
            <w:r w:rsidRPr="003C37D2">
              <w:rPr>
                <w:rStyle w:val="normaltextrun"/>
                <w:rFonts w:eastAsia="Times New Roman" w:cs="Arial"/>
              </w:rPr>
              <w:t>e.g.,</w:t>
            </w:r>
            <w:commentRangeEnd w:id="9"/>
            <w:r>
              <w:rPr>
                <w:rStyle w:val="Kommentinviite"/>
              </w:rPr>
              <w:commentReference w:id="9"/>
            </w:r>
            <w:commentRangeEnd w:id="10"/>
            <w:r w:rsidR="008D66F9">
              <w:rPr>
                <w:rStyle w:val="Kommentinviite"/>
              </w:rPr>
              <w:commentReference w:id="10"/>
            </w:r>
            <w:r w:rsidRPr="003C37D2">
              <w:rPr>
                <w:rStyle w:val="normaltextrun"/>
                <w:rFonts w:eastAsia="Times New Roman" w:cs="Arial"/>
              </w:rPr>
              <w:t>problem</w:t>
            </w:r>
            <w:proofErr w:type="spellEnd"/>
            <w:r w:rsidRPr="003C37D2">
              <w:rPr>
                <w:rStyle w:val="normaltextrun"/>
                <w:rFonts w:eastAsia="Times New Roman" w:cs="Arial"/>
              </w:rPr>
              <w:t>-/project-/design-/inquiry-based learning)</w:t>
            </w:r>
          </w:p>
        </w:tc>
        <w:tc>
          <w:tcPr>
            <w:tcW w:w="394" w:type="dxa"/>
            <w:shd w:val="clear" w:color="auto" w:fill="auto"/>
          </w:tcPr>
          <w:p w14:paraId="782AF0F7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226B2FF7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051BD081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41770E" w:rsidRPr="003C37D2" w14:paraId="1142EAAF" w14:textId="77777777" w:rsidTr="0041770E">
        <w:trPr>
          <w:trHeight w:val="391"/>
        </w:trPr>
        <w:tc>
          <w:tcPr>
            <w:tcW w:w="1708" w:type="dxa"/>
            <w:vMerge/>
          </w:tcPr>
          <w:p w14:paraId="7295304D" w14:textId="77777777" w:rsidR="0041770E" w:rsidRPr="003C37D2" w:rsidRDefault="0041770E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606AE7AB" w14:textId="697B8C84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>Provide</w:t>
            </w:r>
            <w:r w:rsidRPr="003C37D2">
              <w:rPr>
                <w:rStyle w:val="normaltextrun"/>
                <w:rFonts w:eastAsia="Times New Roman" w:cs="Arial"/>
              </w:rPr>
              <w:t xml:space="preserve"> </w:t>
            </w:r>
            <w:r>
              <w:rPr>
                <w:rStyle w:val="normaltextrun"/>
                <w:rFonts w:eastAsia="Times New Roman" w:cs="Arial"/>
              </w:rPr>
              <w:t xml:space="preserve">activities that require </w:t>
            </w:r>
            <w:r w:rsidRPr="003C37D2">
              <w:rPr>
                <w:rStyle w:val="normaltextrun"/>
                <w:rFonts w:eastAsia="Times New Roman" w:cs="Arial"/>
              </w:rPr>
              <w:t xml:space="preserve">higher-order thinking </w:t>
            </w:r>
          </w:p>
        </w:tc>
        <w:tc>
          <w:tcPr>
            <w:tcW w:w="394" w:type="dxa"/>
            <w:shd w:val="clear" w:color="auto" w:fill="auto"/>
          </w:tcPr>
          <w:p w14:paraId="004661F8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27290837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C2CE465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41770E" w:rsidRPr="003C37D2" w14:paraId="58A2287F" w14:textId="77777777" w:rsidTr="0041770E">
        <w:trPr>
          <w:trHeight w:val="391"/>
        </w:trPr>
        <w:tc>
          <w:tcPr>
            <w:tcW w:w="1708" w:type="dxa"/>
            <w:vMerge/>
            <w:shd w:val="clear" w:color="auto" w:fill="auto"/>
          </w:tcPr>
          <w:p w14:paraId="5A8A7D67" w14:textId="77777777" w:rsidR="0041770E" w:rsidRPr="003C37D2" w:rsidRDefault="0041770E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0DF9C2E5" w14:textId="1A09CE0A" w:rsidR="0041770E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 xml:space="preserve">Provide guidance on </w:t>
            </w:r>
            <w:commentRangeStart w:id="11"/>
            <w:commentRangeStart w:id="12"/>
            <w:r w:rsidRPr="003C37D2">
              <w:rPr>
                <w:rStyle w:val="normaltextrun"/>
                <w:rFonts w:eastAsia="Times New Roman" w:cs="Arial"/>
              </w:rPr>
              <w:t xml:space="preserve">explicit academic </w:t>
            </w:r>
            <w:r>
              <w:rPr>
                <w:rStyle w:val="normaltextrun"/>
                <w:rFonts w:eastAsia="Times New Roman" w:cs="Arial"/>
              </w:rPr>
              <w:t xml:space="preserve">discussion and </w:t>
            </w:r>
            <w:r w:rsidRPr="003C37D2">
              <w:rPr>
                <w:rStyle w:val="normaltextrun"/>
                <w:rFonts w:eastAsia="Times New Roman" w:cs="Arial"/>
              </w:rPr>
              <w:t>exploration</w:t>
            </w:r>
            <w:commentRangeEnd w:id="11"/>
            <w:r>
              <w:rPr>
                <w:rStyle w:val="Kommentinviite"/>
              </w:rPr>
              <w:commentReference w:id="11"/>
            </w:r>
            <w:commentRangeEnd w:id="12"/>
            <w:r>
              <w:rPr>
                <w:rStyle w:val="Kommentinviite"/>
              </w:rPr>
              <w:commentReference w:id="12"/>
            </w:r>
            <w:r>
              <w:rPr>
                <w:rStyle w:val="normaltextrun"/>
                <w:rFonts w:eastAsia="Times New Roman" w:cs="Arial"/>
              </w:rPr>
              <w:t xml:space="preserve"> on subject-matter knowledge</w:t>
            </w:r>
          </w:p>
        </w:tc>
        <w:tc>
          <w:tcPr>
            <w:tcW w:w="394" w:type="dxa"/>
            <w:shd w:val="clear" w:color="auto" w:fill="auto"/>
          </w:tcPr>
          <w:p w14:paraId="41B682F0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11CA106D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0FE4D3E8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41770E" w:rsidRPr="003C37D2" w14:paraId="54C2DBA8" w14:textId="77777777" w:rsidTr="0041770E">
        <w:trPr>
          <w:trHeight w:val="391"/>
        </w:trPr>
        <w:tc>
          <w:tcPr>
            <w:tcW w:w="1708" w:type="dxa"/>
            <w:vMerge/>
          </w:tcPr>
          <w:p w14:paraId="626228A9" w14:textId="77777777" w:rsidR="0041770E" w:rsidRPr="003C37D2" w:rsidRDefault="0041770E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6ABECABC" w14:textId="4814F516" w:rsidR="0041770E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>Provide guidance for explicit discussion of at least one dimension of sustainability</w:t>
            </w:r>
          </w:p>
        </w:tc>
        <w:tc>
          <w:tcPr>
            <w:tcW w:w="394" w:type="dxa"/>
            <w:shd w:val="clear" w:color="auto" w:fill="auto"/>
          </w:tcPr>
          <w:p w14:paraId="34748B5A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7612DB9A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4C7F8FF7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41770E" w:rsidRPr="003C37D2" w14:paraId="26B9DB6F" w14:textId="77777777" w:rsidTr="0041770E">
        <w:trPr>
          <w:trHeight w:val="391"/>
        </w:trPr>
        <w:tc>
          <w:tcPr>
            <w:tcW w:w="1708" w:type="dxa"/>
            <w:vMerge/>
            <w:shd w:val="clear" w:color="auto" w:fill="auto"/>
          </w:tcPr>
          <w:p w14:paraId="4F31F5F1" w14:textId="77777777" w:rsidR="0041770E" w:rsidRPr="003C37D2" w:rsidRDefault="0041770E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4AB50B7F" w14:textId="337D8971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>Provide</w:t>
            </w:r>
            <w:r w:rsidRPr="003C37D2">
              <w:rPr>
                <w:rStyle w:val="normaltextrun"/>
                <w:rFonts w:eastAsia="Times New Roman" w:cs="Arial"/>
              </w:rPr>
              <w:t xml:space="preserve"> activities </w:t>
            </w:r>
            <w:r>
              <w:rPr>
                <w:rStyle w:val="normaltextrun"/>
                <w:rFonts w:eastAsia="Times New Roman" w:cs="Arial"/>
              </w:rPr>
              <w:t xml:space="preserve">that </w:t>
            </w:r>
            <w:r w:rsidRPr="003C37D2">
              <w:rPr>
                <w:rStyle w:val="normaltextrun"/>
                <w:rFonts w:eastAsia="Times New Roman" w:cs="Arial"/>
              </w:rPr>
              <w:t xml:space="preserve">encourage </w:t>
            </w:r>
            <w:r>
              <w:rPr>
                <w:rStyle w:val="normaltextrun"/>
                <w:rFonts w:eastAsia="Times New Roman" w:cs="Arial"/>
              </w:rPr>
              <w:t xml:space="preserve">active and </w:t>
            </w:r>
            <w:r w:rsidRPr="003C37D2">
              <w:rPr>
                <w:rStyle w:val="normaltextrun"/>
                <w:rFonts w:eastAsia="Times New Roman" w:cs="Arial"/>
              </w:rPr>
              <w:t xml:space="preserve">equitable participation </w:t>
            </w:r>
          </w:p>
        </w:tc>
        <w:tc>
          <w:tcPr>
            <w:tcW w:w="394" w:type="dxa"/>
            <w:shd w:val="clear" w:color="auto" w:fill="auto"/>
          </w:tcPr>
          <w:p w14:paraId="1E86E506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80CE182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1341942" w14:textId="77777777" w:rsidR="0041770E" w:rsidRPr="003C37D2" w:rsidRDefault="0041770E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4C29C06B" w14:textId="77777777" w:rsidTr="0041770E">
        <w:trPr>
          <w:trHeight w:val="391"/>
        </w:trPr>
        <w:tc>
          <w:tcPr>
            <w:tcW w:w="1708" w:type="dxa"/>
            <w:vMerge w:val="restart"/>
            <w:shd w:val="clear" w:color="auto" w:fill="auto"/>
          </w:tcPr>
          <w:p w14:paraId="4323FEBA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56EFF166" w14:textId="003FF39C" w:rsidR="00AB193A" w:rsidRPr="003C37D2" w:rsidRDefault="003C37D2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>Provide</w:t>
            </w:r>
            <w:r w:rsidR="00AB193A" w:rsidRPr="003C37D2">
              <w:rPr>
                <w:rStyle w:val="normaltextrun"/>
                <w:rFonts w:eastAsia="Times New Roman" w:cs="Arial"/>
              </w:rPr>
              <w:t xml:space="preserve"> activities</w:t>
            </w:r>
            <w:r>
              <w:rPr>
                <w:rStyle w:val="normaltextrun"/>
                <w:rFonts w:eastAsia="Times New Roman" w:cs="Arial"/>
              </w:rPr>
              <w:t xml:space="preserve"> that</w:t>
            </w:r>
            <w:r w:rsidR="00AB193A" w:rsidRPr="003C37D2">
              <w:rPr>
                <w:rStyle w:val="normaltextrun"/>
                <w:rFonts w:eastAsia="Times New Roman" w:cs="Arial"/>
              </w:rPr>
              <w:t xml:space="preserve"> encourage students’ collaboration among different stakeholders (e.g., classmates, subject-matter experts, teachers, researcher etc.)</w:t>
            </w:r>
          </w:p>
        </w:tc>
        <w:tc>
          <w:tcPr>
            <w:tcW w:w="394" w:type="dxa"/>
            <w:shd w:val="clear" w:color="auto" w:fill="auto"/>
          </w:tcPr>
          <w:p w14:paraId="4E0CA900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56BC41C3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0F33AABD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6DF25428" w14:textId="77777777" w:rsidTr="0041770E">
        <w:trPr>
          <w:trHeight w:val="391"/>
        </w:trPr>
        <w:tc>
          <w:tcPr>
            <w:tcW w:w="1708" w:type="dxa"/>
            <w:vMerge/>
          </w:tcPr>
          <w:p w14:paraId="78C7A5B4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1E2CEC9E" w14:textId="6EDE78D5" w:rsidR="00AB193A" w:rsidRPr="003C37D2" w:rsidRDefault="0070086C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 xml:space="preserve">Provide </w:t>
            </w:r>
            <w:r w:rsidR="00AB193A" w:rsidRPr="003C37D2">
              <w:rPr>
                <w:rStyle w:val="normaltextrun"/>
                <w:rFonts w:eastAsia="Times New Roman" w:cs="Arial"/>
              </w:rPr>
              <w:t xml:space="preserve">activities </w:t>
            </w:r>
            <w:r>
              <w:rPr>
                <w:rStyle w:val="normaltextrun"/>
                <w:rFonts w:eastAsia="Times New Roman" w:cs="Arial"/>
              </w:rPr>
              <w:t xml:space="preserve">that </w:t>
            </w:r>
            <w:r w:rsidR="00AB193A" w:rsidRPr="003C37D2">
              <w:rPr>
                <w:rStyle w:val="normaltextrun"/>
                <w:rFonts w:eastAsia="Times New Roman" w:cs="Arial"/>
              </w:rPr>
              <w:t xml:space="preserve">are open-ended in supporting students’ creativity and learning autonomy </w:t>
            </w:r>
          </w:p>
        </w:tc>
        <w:tc>
          <w:tcPr>
            <w:tcW w:w="394" w:type="dxa"/>
            <w:shd w:val="clear" w:color="auto" w:fill="auto"/>
          </w:tcPr>
          <w:p w14:paraId="3C7E378D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5125E102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535D9D3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42C09EAB" w14:textId="77777777" w:rsidTr="0041770E">
        <w:trPr>
          <w:trHeight w:val="391"/>
        </w:trPr>
        <w:tc>
          <w:tcPr>
            <w:tcW w:w="1708" w:type="dxa"/>
            <w:vMerge w:val="restart"/>
            <w:shd w:val="clear" w:color="auto" w:fill="auto"/>
          </w:tcPr>
          <w:p w14:paraId="049380F0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29C63B26" w14:textId="1C091636" w:rsidR="00AB193A" w:rsidRPr="003C37D2" w:rsidRDefault="0070086C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>
              <w:rPr>
                <w:rStyle w:val="normaltextrun"/>
                <w:rFonts w:eastAsia="Times New Roman" w:cs="Arial"/>
              </w:rPr>
              <w:t>Provide</w:t>
            </w:r>
            <w:r w:rsidR="00AB193A" w:rsidRPr="003C37D2">
              <w:rPr>
                <w:rStyle w:val="normaltextrun"/>
                <w:rFonts w:eastAsia="Times New Roman" w:cs="Arial"/>
              </w:rPr>
              <w:t xml:space="preserve"> clear instruction for activity </w:t>
            </w:r>
            <w:r>
              <w:rPr>
                <w:rStyle w:val="normaltextrun"/>
                <w:rFonts w:eastAsia="Times New Roman" w:cs="Arial"/>
              </w:rPr>
              <w:t>requirements</w:t>
            </w:r>
            <w:r w:rsidR="00AB193A" w:rsidRPr="003C37D2">
              <w:rPr>
                <w:rStyle w:val="normaltextrun"/>
                <w:rFonts w:eastAsia="Times New Roman" w:cs="Arial"/>
              </w:rPr>
              <w:t xml:space="preserve"> and class assignment</w:t>
            </w:r>
          </w:p>
        </w:tc>
        <w:tc>
          <w:tcPr>
            <w:tcW w:w="394" w:type="dxa"/>
            <w:shd w:val="clear" w:color="auto" w:fill="auto"/>
          </w:tcPr>
          <w:p w14:paraId="34D7F0FB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5B448E4C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7013CD87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20157D94" w14:textId="77777777" w:rsidTr="0041770E">
        <w:trPr>
          <w:trHeight w:val="391"/>
        </w:trPr>
        <w:tc>
          <w:tcPr>
            <w:tcW w:w="1708" w:type="dxa"/>
            <w:vMerge/>
          </w:tcPr>
          <w:p w14:paraId="7293CBE0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7308" w:type="dxa"/>
            <w:gridSpan w:val="4"/>
            <w:shd w:val="clear" w:color="auto" w:fill="auto"/>
          </w:tcPr>
          <w:p w14:paraId="2B0154B3" w14:textId="58AE6B9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Constructive feedback </w:t>
            </w:r>
            <w:r w:rsidR="005273EF">
              <w:rPr>
                <w:rStyle w:val="normaltextrun"/>
                <w:rFonts w:eastAsia="Times New Roman" w:cs="Arial"/>
              </w:rPr>
              <w:t>/self-reflection</w:t>
            </w:r>
          </w:p>
          <w:p w14:paraId="497958EB" w14:textId="77777777" w:rsidR="00AB193A" w:rsidRDefault="00AB193A" w:rsidP="003C37D2">
            <w:pPr>
              <w:spacing w:after="0" w:line="360" w:lineRule="auto"/>
              <w:rPr>
                <w:rStyle w:val="normaltextrun"/>
                <w:rFonts w:cs="Arial"/>
              </w:rPr>
            </w:pPr>
          </w:p>
          <w:p w14:paraId="45EC94CE" w14:textId="77777777" w:rsidR="003C37D2" w:rsidRPr="003C37D2" w:rsidRDefault="003C37D2" w:rsidP="003C37D2">
            <w:pPr>
              <w:spacing w:after="0" w:line="360" w:lineRule="auto"/>
              <w:rPr>
                <w:rStyle w:val="normaltextrun"/>
                <w:rFonts w:cs="Arial"/>
              </w:rPr>
            </w:pPr>
          </w:p>
        </w:tc>
      </w:tr>
      <w:tr w:rsidR="003C37D2" w:rsidRPr="003C37D2" w14:paraId="1BA58117" w14:textId="77777777" w:rsidTr="0041770E">
        <w:trPr>
          <w:trHeight w:val="391"/>
        </w:trPr>
        <w:tc>
          <w:tcPr>
            <w:tcW w:w="1708" w:type="dxa"/>
            <w:vMerge w:val="restart"/>
            <w:shd w:val="clear" w:color="auto" w:fill="auto"/>
          </w:tcPr>
          <w:p w14:paraId="737F48F7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Fonts w:ascii="Arial" w:hAnsi="Arial" w:cs="Arial"/>
                <w:lang w:val="en-US"/>
              </w:rPr>
            </w:pPr>
            <w:proofErr w:type="spellStart"/>
            <w:r w:rsidRPr="003C37D2"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</w:rPr>
              <w:t>Assessment</w:t>
            </w:r>
            <w:proofErr w:type="spellEnd"/>
            <w:r w:rsidRPr="003C37D2"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  <w:t xml:space="preserve"> method</w:t>
            </w:r>
          </w:p>
        </w:tc>
        <w:tc>
          <w:tcPr>
            <w:tcW w:w="6126" w:type="dxa"/>
            <w:shd w:val="clear" w:color="auto" w:fill="auto"/>
          </w:tcPr>
          <w:p w14:paraId="751F2064" w14:textId="642EAAFA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>Use various types of assessment related to authentic real-world context to assess subject-matter knowledge and higher-order thinking ability</w:t>
            </w:r>
          </w:p>
        </w:tc>
        <w:tc>
          <w:tcPr>
            <w:tcW w:w="394" w:type="dxa"/>
            <w:shd w:val="clear" w:color="auto" w:fill="auto"/>
          </w:tcPr>
          <w:p w14:paraId="462A957D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AB5AB4F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5679D9CD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6C33AA" w:rsidRPr="003C37D2" w14:paraId="53859C23" w14:textId="77777777" w:rsidTr="0041770E">
        <w:trPr>
          <w:trHeight w:val="391"/>
        </w:trPr>
        <w:tc>
          <w:tcPr>
            <w:tcW w:w="1708" w:type="dxa"/>
            <w:vMerge/>
          </w:tcPr>
          <w:p w14:paraId="0DF652F5" w14:textId="77777777" w:rsidR="006C33AA" w:rsidRPr="006C33AA" w:rsidRDefault="006C33A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3DD93754" w14:textId="264A1E55" w:rsidR="006C33AA" w:rsidRPr="006C33AA" w:rsidRDefault="006C33AA" w:rsidP="003C37D2">
            <w:pPr>
              <w:spacing w:after="0" w:line="360" w:lineRule="auto"/>
              <w:rPr>
                <w:rStyle w:val="normaltextrun"/>
                <w:rFonts w:eastAsia="Times New Roman" w:cs="Arial"/>
                <w:lang w:val="en-US"/>
              </w:rPr>
            </w:pPr>
            <w:r>
              <w:rPr>
                <w:rStyle w:val="normaltextrun"/>
                <w:rFonts w:eastAsia="Times New Roman" w:cs="Arial"/>
                <w:lang w:val="en-US"/>
              </w:rPr>
              <w:t xml:space="preserve">Use assessment to guide students to consider </w:t>
            </w:r>
            <w:r w:rsidR="00292DD9">
              <w:rPr>
                <w:rStyle w:val="normaltextrun"/>
                <w:rFonts w:eastAsia="Times New Roman" w:cs="Arial"/>
                <w:lang w:val="en-US"/>
              </w:rPr>
              <w:t>sustainability</w:t>
            </w:r>
            <w:r>
              <w:rPr>
                <w:rStyle w:val="normaltextrun"/>
                <w:rFonts w:eastAsia="Times New Roman" w:cs="Arial"/>
                <w:lang w:val="en-US"/>
              </w:rPr>
              <w:t xml:space="preserve"> </w:t>
            </w:r>
            <w:r w:rsidR="00292DD9">
              <w:rPr>
                <w:rStyle w:val="normaltextrun"/>
                <w:rFonts w:eastAsia="Times New Roman" w:cs="Arial"/>
                <w:lang w:val="en-US"/>
              </w:rPr>
              <w:t>when developing learning products</w:t>
            </w:r>
          </w:p>
        </w:tc>
        <w:tc>
          <w:tcPr>
            <w:tcW w:w="394" w:type="dxa"/>
            <w:shd w:val="clear" w:color="auto" w:fill="auto"/>
          </w:tcPr>
          <w:p w14:paraId="512C5F71" w14:textId="77777777" w:rsidR="006C33AA" w:rsidRPr="003C37D2" w:rsidRDefault="006C33A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2E56484B" w14:textId="77777777" w:rsidR="006C33AA" w:rsidRPr="003C37D2" w:rsidRDefault="006C33A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F2041B5" w14:textId="77777777" w:rsidR="006C33AA" w:rsidRPr="003C37D2" w:rsidRDefault="006C33A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13603411" w14:textId="77777777" w:rsidTr="0041770E">
        <w:trPr>
          <w:trHeight w:val="391"/>
        </w:trPr>
        <w:tc>
          <w:tcPr>
            <w:tcW w:w="1708" w:type="dxa"/>
            <w:vMerge/>
          </w:tcPr>
          <w:p w14:paraId="37560D3F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7B470512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>Use assessment to identify the multiple aspect of learning (cognitive, behavioral, and affective aspects)</w:t>
            </w:r>
          </w:p>
        </w:tc>
        <w:tc>
          <w:tcPr>
            <w:tcW w:w="394" w:type="dxa"/>
            <w:shd w:val="clear" w:color="auto" w:fill="auto"/>
          </w:tcPr>
          <w:p w14:paraId="6E9A85E9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9103DF2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F2541F5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0E694F2A" w14:textId="77777777" w:rsidTr="0041770E">
        <w:trPr>
          <w:trHeight w:val="391"/>
        </w:trPr>
        <w:tc>
          <w:tcPr>
            <w:tcW w:w="1708" w:type="dxa"/>
            <w:vMerge/>
          </w:tcPr>
          <w:p w14:paraId="6CBA1E67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3B2D5865" w14:textId="776664D5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>U</w:t>
            </w:r>
            <w:r w:rsidR="0070086C">
              <w:rPr>
                <w:rStyle w:val="normaltextrun"/>
                <w:rFonts w:eastAsia="Times New Roman" w:cs="Arial"/>
              </w:rPr>
              <w:t>se</w:t>
            </w:r>
            <w:r w:rsidRPr="003C37D2">
              <w:rPr>
                <w:rStyle w:val="normaltextrun"/>
                <w:rFonts w:eastAsia="Times New Roman" w:cs="Arial"/>
              </w:rPr>
              <w:t xml:space="preserve"> assessment to understand students’ learning process and the degree of class participation </w:t>
            </w:r>
          </w:p>
        </w:tc>
        <w:tc>
          <w:tcPr>
            <w:tcW w:w="394" w:type="dxa"/>
            <w:shd w:val="clear" w:color="auto" w:fill="auto"/>
          </w:tcPr>
          <w:p w14:paraId="55A4E1A6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17177AB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908B735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5AEDD3C2" w14:textId="77777777" w:rsidTr="0041770E">
        <w:trPr>
          <w:trHeight w:val="391"/>
        </w:trPr>
        <w:tc>
          <w:tcPr>
            <w:tcW w:w="1708" w:type="dxa"/>
            <w:vMerge/>
          </w:tcPr>
          <w:p w14:paraId="790EA8BD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426C5A7D" w14:textId="3C0B80C7" w:rsidR="00AB193A" w:rsidRPr="003C37D2" w:rsidRDefault="007253B0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Flexibly use </w:t>
            </w:r>
            <w:r w:rsidR="00AB193A" w:rsidRPr="003C37D2">
              <w:rPr>
                <w:rStyle w:val="normaltextrun"/>
                <w:rFonts w:eastAsia="Times New Roman" w:cs="Arial"/>
              </w:rPr>
              <w:t>teacher-, self- and/or peer-assessment</w:t>
            </w:r>
          </w:p>
        </w:tc>
        <w:tc>
          <w:tcPr>
            <w:tcW w:w="394" w:type="dxa"/>
            <w:shd w:val="clear" w:color="auto" w:fill="auto"/>
          </w:tcPr>
          <w:p w14:paraId="51D842C1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7085BBAE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557DECAF" w14:textId="2FDAC05A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65A442C2" w14:textId="77777777" w:rsidTr="0041770E">
        <w:trPr>
          <w:trHeight w:val="391"/>
        </w:trPr>
        <w:tc>
          <w:tcPr>
            <w:tcW w:w="1708" w:type="dxa"/>
            <w:vMerge/>
          </w:tcPr>
          <w:p w14:paraId="70E19FAD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1AB7A6C3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>Be responsive to students’ needs, abilities and interest and provide scaffolding and feedback from assessment results</w:t>
            </w:r>
          </w:p>
        </w:tc>
        <w:tc>
          <w:tcPr>
            <w:tcW w:w="394" w:type="dxa"/>
            <w:shd w:val="clear" w:color="auto" w:fill="auto"/>
          </w:tcPr>
          <w:p w14:paraId="12854482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1DA1F583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9546499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038BDDE0" w14:textId="77777777" w:rsidTr="0041770E">
        <w:trPr>
          <w:trHeight w:val="391"/>
        </w:trPr>
        <w:tc>
          <w:tcPr>
            <w:tcW w:w="1708" w:type="dxa"/>
            <w:vMerge/>
          </w:tcPr>
          <w:p w14:paraId="69A1EC02" w14:textId="77777777" w:rsidR="00AB193A" w:rsidRPr="003C37D2" w:rsidRDefault="00AB193A" w:rsidP="003C37D2">
            <w:pPr>
              <w:spacing w:after="0" w:line="360" w:lineRule="auto"/>
              <w:rPr>
                <w:rFonts w:cs="Arial"/>
                <w:sz w:val="24"/>
                <w:szCs w:val="24"/>
                <w:lang w:val="en-US"/>
              </w:rPr>
            </w:pPr>
          </w:p>
        </w:tc>
        <w:tc>
          <w:tcPr>
            <w:tcW w:w="7308" w:type="dxa"/>
            <w:gridSpan w:val="4"/>
            <w:shd w:val="clear" w:color="auto" w:fill="auto"/>
          </w:tcPr>
          <w:p w14:paraId="03E7F946" w14:textId="366268FB" w:rsidR="00AB193A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Constructive feedback </w:t>
            </w:r>
            <w:r w:rsidR="005273EF">
              <w:rPr>
                <w:rStyle w:val="normaltextrun"/>
                <w:rFonts w:eastAsia="Times New Roman" w:cs="Arial"/>
              </w:rPr>
              <w:t>/self-reflection</w:t>
            </w:r>
          </w:p>
          <w:p w14:paraId="0D6BF685" w14:textId="77777777" w:rsidR="003C37D2" w:rsidRPr="003C37D2" w:rsidRDefault="003C37D2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  <w:p w14:paraId="7DB0D297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cs="Arial"/>
              </w:rPr>
            </w:pPr>
          </w:p>
        </w:tc>
      </w:tr>
      <w:tr w:rsidR="003C37D2" w:rsidRPr="003C37D2" w14:paraId="7066546E" w14:textId="77777777" w:rsidTr="0041770E">
        <w:trPr>
          <w:trHeight w:val="391"/>
        </w:trPr>
        <w:tc>
          <w:tcPr>
            <w:tcW w:w="1708" w:type="dxa"/>
            <w:vMerge w:val="restart"/>
            <w:shd w:val="clear" w:color="auto" w:fill="auto"/>
          </w:tcPr>
          <w:p w14:paraId="27CB86F6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Fonts w:ascii="Arial" w:hAnsi="Arial" w:cs="Arial"/>
                <w:lang w:val="en-US"/>
              </w:rPr>
            </w:pPr>
            <w:r w:rsidRPr="003C37D2"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</w:rPr>
              <w:t xml:space="preserve">Learning </w:t>
            </w:r>
            <w:proofErr w:type="spellStart"/>
            <w:r w:rsidRPr="003C37D2"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</w:rPr>
              <w:t>environment</w:t>
            </w:r>
            <w:proofErr w:type="spellEnd"/>
          </w:p>
        </w:tc>
        <w:tc>
          <w:tcPr>
            <w:tcW w:w="6126" w:type="dxa"/>
            <w:shd w:val="clear" w:color="auto" w:fill="auto"/>
          </w:tcPr>
          <w:p w14:paraId="460541C4" w14:textId="77777777" w:rsidR="00AB193A" w:rsidRPr="003C37D2" w:rsidRDefault="00AB193A" w:rsidP="003C37D2">
            <w:pPr>
              <w:tabs>
                <w:tab w:val="left" w:pos="1713"/>
              </w:tabs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>Select and use the effective teaching medium (i.e., resources and digital devices) to afford the G-STEAM learning activities and support students’ learning process</w:t>
            </w:r>
          </w:p>
        </w:tc>
        <w:tc>
          <w:tcPr>
            <w:tcW w:w="394" w:type="dxa"/>
            <w:shd w:val="clear" w:color="auto" w:fill="auto"/>
          </w:tcPr>
          <w:p w14:paraId="52B8D119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173A7E35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3A086DBA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4724800A" w14:textId="77777777" w:rsidTr="0041770E">
        <w:trPr>
          <w:trHeight w:val="391"/>
        </w:trPr>
        <w:tc>
          <w:tcPr>
            <w:tcW w:w="1708" w:type="dxa"/>
            <w:vMerge/>
          </w:tcPr>
          <w:p w14:paraId="20C1F454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4BC6F170" w14:textId="59366F6C" w:rsidR="00AB193A" w:rsidRPr="003C37D2" w:rsidRDefault="00AB193A" w:rsidP="003C37D2">
            <w:pPr>
              <w:tabs>
                <w:tab w:val="left" w:pos="1713"/>
              </w:tabs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Reorganize existing class materials </w:t>
            </w:r>
            <w:r w:rsidR="00E03BD1">
              <w:rPr>
                <w:rStyle w:val="normaltextrun"/>
                <w:rFonts w:eastAsia="Times New Roman" w:cs="Arial"/>
              </w:rPr>
              <w:t xml:space="preserve">for G-STEAM learning purpose </w:t>
            </w:r>
            <w:r w:rsidR="003C37D2">
              <w:rPr>
                <w:rStyle w:val="normaltextrun"/>
                <w:rFonts w:eastAsia="Times New Roman" w:cs="Arial"/>
              </w:rPr>
              <w:t xml:space="preserve">or </w:t>
            </w:r>
            <w:commentRangeStart w:id="13"/>
            <w:commentRangeStart w:id="14"/>
            <w:r w:rsidR="003C37D2">
              <w:rPr>
                <w:rStyle w:val="normaltextrun"/>
                <w:rFonts w:eastAsia="Times New Roman" w:cs="Arial"/>
              </w:rPr>
              <w:t>develop</w:t>
            </w:r>
            <w:r w:rsidRPr="003C37D2">
              <w:rPr>
                <w:rStyle w:val="normaltextrun"/>
                <w:rFonts w:eastAsia="Times New Roman" w:cs="Arial"/>
              </w:rPr>
              <w:t xml:space="preserve"> G-STEAM materials</w:t>
            </w:r>
            <w:commentRangeEnd w:id="13"/>
            <w:r>
              <w:rPr>
                <w:rStyle w:val="Kommentinviite"/>
              </w:rPr>
              <w:commentReference w:id="13"/>
            </w:r>
            <w:commentRangeEnd w:id="14"/>
            <w:r w:rsidR="00592B69">
              <w:rPr>
                <w:rStyle w:val="Kommentinviite"/>
              </w:rPr>
              <w:commentReference w:id="14"/>
            </w:r>
            <w:r w:rsidR="00876BBE">
              <w:rPr>
                <w:rStyle w:val="normaltextrun"/>
                <w:rFonts w:eastAsia="Times New Roman" w:cs="Arial"/>
              </w:rPr>
              <w:t xml:space="preserve"> </w:t>
            </w:r>
            <w:r w:rsidR="00784EC2">
              <w:rPr>
                <w:rStyle w:val="normaltextrun"/>
                <w:rFonts w:eastAsia="Times New Roman" w:cs="Arial"/>
              </w:rPr>
              <w:t>for this lesson plan</w:t>
            </w:r>
          </w:p>
        </w:tc>
        <w:tc>
          <w:tcPr>
            <w:tcW w:w="394" w:type="dxa"/>
            <w:shd w:val="clear" w:color="auto" w:fill="auto"/>
          </w:tcPr>
          <w:p w14:paraId="2A2934FF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09E2F647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630EBAE3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3C37D2" w:rsidRPr="003C37D2" w14:paraId="312D004D" w14:textId="77777777" w:rsidTr="0041770E">
        <w:trPr>
          <w:trHeight w:val="391"/>
        </w:trPr>
        <w:tc>
          <w:tcPr>
            <w:tcW w:w="1708" w:type="dxa"/>
            <w:vMerge/>
          </w:tcPr>
          <w:p w14:paraId="5E50D6D9" w14:textId="77777777" w:rsidR="00AB193A" w:rsidRPr="003C37D2" w:rsidRDefault="00AB193A" w:rsidP="003C37D2">
            <w:pPr>
              <w:pStyle w:val="paragraph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6126" w:type="dxa"/>
            <w:shd w:val="clear" w:color="auto" w:fill="auto"/>
          </w:tcPr>
          <w:p w14:paraId="5E4F2D27" w14:textId="77777777" w:rsidR="00AB193A" w:rsidRPr="003C37D2" w:rsidRDefault="00AB193A" w:rsidP="003C37D2">
            <w:pPr>
              <w:tabs>
                <w:tab w:val="left" w:pos="1713"/>
              </w:tabs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>Arrange learning space properly by considering students’ activities and manage students’ various activities time periods in G-STEAM classes</w:t>
            </w:r>
          </w:p>
        </w:tc>
        <w:tc>
          <w:tcPr>
            <w:tcW w:w="394" w:type="dxa"/>
            <w:shd w:val="clear" w:color="auto" w:fill="auto"/>
          </w:tcPr>
          <w:p w14:paraId="1E8427B5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4EF40BDE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  <w:tc>
          <w:tcPr>
            <w:tcW w:w="394" w:type="dxa"/>
            <w:shd w:val="clear" w:color="auto" w:fill="auto"/>
          </w:tcPr>
          <w:p w14:paraId="03781792" w14:textId="77777777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  <w:tr w:rsidR="007253B0" w:rsidRPr="003C37D2" w14:paraId="399E681F" w14:textId="77777777" w:rsidTr="0041770E">
        <w:trPr>
          <w:trHeight w:val="391"/>
        </w:trPr>
        <w:tc>
          <w:tcPr>
            <w:tcW w:w="1708" w:type="dxa"/>
            <w:vMerge/>
          </w:tcPr>
          <w:p w14:paraId="26714FA8" w14:textId="77777777" w:rsidR="00AB193A" w:rsidRPr="003C37D2" w:rsidRDefault="00AB193A" w:rsidP="003C37D2">
            <w:pPr>
              <w:pStyle w:val="paragraph"/>
              <w:shd w:val="clear" w:color="auto" w:fill="EDEDED" w:themeFill="accent3" w:themeFillTint="33"/>
              <w:spacing w:before="0" w:beforeAutospacing="0" w:after="0" w:afterAutospacing="0" w:line="360" w:lineRule="auto"/>
              <w:textAlignment w:val="baseline"/>
              <w:rPr>
                <w:rStyle w:val="normaltextrun"/>
                <w:rFonts w:ascii="Arial" w:hAnsi="Arial" w:cs="Arial"/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308" w:type="dxa"/>
            <w:gridSpan w:val="4"/>
            <w:shd w:val="clear" w:color="auto" w:fill="auto"/>
          </w:tcPr>
          <w:p w14:paraId="6409B705" w14:textId="786238F3" w:rsidR="00AB193A" w:rsidRPr="003C37D2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  <w:r w:rsidRPr="003C37D2">
              <w:rPr>
                <w:rStyle w:val="normaltextrun"/>
                <w:rFonts w:eastAsia="Times New Roman" w:cs="Arial"/>
              </w:rPr>
              <w:t xml:space="preserve">Constructive feedback </w:t>
            </w:r>
            <w:r w:rsidR="005273EF">
              <w:rPr>
                <w:rStyle w:val="normaltextrun"/>
                <w:rFonts w:eastAsia="Times New Roman" w:cs="Arial"/>
              </w:rPr>
              <w:t>/self-reflection</w:t>
            </w:r>
          </w:p>
          <w:p w14:paraId="143CF838" w14:textId="77777777" w:rsidR="00AB193A" w:rsidRDefault="00AB193A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  <w:p w14:paraId="63BF3699" w14:textId="77777777" w:rsidR="003C37D2" w:rsidRPr="003C37D2" w:rsidRDefault="003C37D2" w:rsidP="003C37D2">
            <w:pPr>
              <w:spacing w:after="0" w:line="360" w:lineRule="auto"/>
              <w:rPr>
                <w:rStyle w:val="normaltextrun"/>
                <w:rFonts w:eastAsia="Times New Roman" w:cs="Arial"/>
              </w:rPr>
            </w:pPr>
          </w:p>
        </w:tc>
      </w:tr>
    </w:tbl>
    <w:p w14:paraId="6FDFF4A9" w14:textId="77777777" w:rsidR="00A266F2" w:rsidRDefault="00A266F2"/>
    <w:p w14:paraId="5E3C7DD2" w14:textId="7307C190" w:rsidR="1201D2BB" w:rsidRDefault="1201D2BB" w:rsidP="1201D2BB"/>
    <w:p w14:paraId="1DB1DA63" w14:textId="4ACE4FAB" w:rsidR="7CA8F836" w:rsidRDefault="7CA8F836" w:rsidP="1201D2BB">
      <w:pPr>
        <w:spacing w:after="160" w:line="259" w:lineRule="auto"/>
        <w:jc w:val="center"/>
        <w:rPr>
          <w:rFonts w:ascii="Calibri" w:eastAsia="Calibri" w:hAnsi="Calibri" w:cs="Calibri"/>
          <w:color w:val="000000" w:themeColor="text1"/>
          <w:sz w:val="28"/>
          <w:szCs w:val="28"/>
        </w:rPr>
      </w:pPr>
      <w:r w:rsidRPr="1201D2BB">
        <w:rPr>
          <w:rFonts w:ascii="Calibri" w:eastAsia="Calibri" w:hAnsi="Calibri" w:cs="Calibri"/>
          <w:b/>
          <w:bCs/>
          <w:color w:val="000000" w:themeColor="text1"/>
          <w:sz w:val="28"/>
          <w:szCs w:val="28"/>
          <w:lang w:val="en-US"/>
        </w:rPr>
        <w:t>Rubric for the self-/peer-assessment and final grading</w:t>
      </w:r>
      <w:r w:rsidR="003B7648">
        <w:rPr>
          <w:rFonts w:ascii="Calibri" w:eastAsia="Calibri" w:hAnsi="Calibri" w:cs="Calibri"/>
          <w:b/>
          <w:bCs/>
          <w:color w:val="000000" w:themeColor="text1"/>
          <w:sz w:val="28"/>
          <w:szCs w:val="28"/>
          <w:lang w:val="en-US"/>
        </w:rPr>
        <w:t xml:space="preserve"> (Tartu)</w:t>
      </w:r>
    </w:p>
    <w:p w14:paraId="27D09BA6" w14:textId="0FB34608" w:rsidR="7CA8F836" w:rsidRDefault="7CA8F836" w:rsidP="1201D2BB">
      <w:pPr>
        <w:spacing w:line="360" w:lineRule="auto"/>
        <w:rPr>
          <w:rFonts w:ascii="Calibri" w:eastAsia="Calibri" w:hAnsi="Calibri" w:cs="Calibri"/>
          <w:color w:val="000000" w:themeColor="text1"/>
        </w:rPr>
      </w:pP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>Learning outcomes:</w:t>
      </w:r>
    </w:p>
    <w:p w14:paraId="1782FC8F" w14:textId="7EC7A04E" w:rsidR="7CA8F836" w:rsidRDefault="7CA8F836" w:rsidP="1201D2BB">
      <w:pPr>
        <w:tabs>
          <w:tab w:val="left" w:pos="3860"/>
        </w:tabs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>-Defined in a measurable/detectable manner</w:t>
      </w:r>
      <w:r w:rsidRPr="1201D2BB">
        <w:rPr>
          <w:rFonts w:ascii="Calibri" w:eastAsia="Calibri" w:hAnsi="Calibri" w:cs="Calibri"/>
          <w:b/>
          <w:bCs/>
          <w:i/>
          <w:iCs/>
          <w:color w:val="000000" w:themeColor="text1"/>
          <w:lang w:val="en-US"/>
        </w:rPr>
        <w:t xml:space="preserve">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(fully achieved- 2/ need some development -1  /not defined - 0)</w:t>
      </w:r>
    </w:p>
    <w:p w14:paraId="07FF987E" w14:textId="1971B747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>-</w:t>
      </w: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Include affective and </w:t>
      </w:r>
      <w:proofErr w:type="spellStart"/>
      <w:r w:rsidRPr="1201D2BB">
        <w:rPr>
          <w:rFonts w:ascii="Calibri" w:eastAsia="Calibri" w:hAnsi="Calibri" w:cs="Calibri"/>
          <w:color w:val="000000" w:themeColor="text1"/>
          <w:lang w:val="en-US"/>
        </w:rPr>
        <w:t>behavioural</w:t>
      </w:r>
      <w:proofErr w:type="spellEnd"/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 aspects of learning</w:t>
      </w: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 xml:space="preserve">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747DE421" w14:textId="0F9E8514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>-Address higher-order thinking skills (e.g., creative thinking, analytical thinking)</w:t>
      </w: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 xml:space="preserve">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1FA6F768" w14:textId="2EB9A6B2" w:rsidR="7CA8F836" w:rsidRDefault="7CA8F836" w:rsidP="1201D2BB">
      <w:pPr>
        <w:spacing w:after="160" w:line="360" w:lineRule="auto"/>
        <w:rPr>
          <w:rFonts w:ascii="Calibri" w:eastAsia="Calibri" w:hAnsi="Calibri" w:cs="Calibri"/>
          <w:color w:val="000000" w:themeColor="text1"/>
        </w:rPr>
      </w:pP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>Instructional approac</w:t>
      </w:r>
      <w:r w:rsidR="45338A9B"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>h</w:t>
      </w:r>
    </w:p>
    <w:p w14:paraId="40ABBDDD" w14:textId="37B56FBA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Problem, project, design and/or design-based 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68E7B88A" w14:textId="2E85DCAE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Inter- or transdisciplinary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2C5BEB41" w14:textId="57CD0FA3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-Supports students’ autonomy 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4A63F69F" w14:textId="6B3DA21A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-Is open-ended/supports creativity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1D479F7E" w14:textId="40B8541D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-Supports collaborative learning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7021C00A" w14:textId="4D5AF165" w:rsidR="7CA8F836" w:rsidRDefault="7CA8F836" w:rsidP="1201D2BB">
      <w:pPr>
        <w:spacing w:after="160" w:line="360" w:lineRule="auto"/>
        <w:rPr>
          <w:rFonts w:ascii="Calibri" w:eastAsia="Calibri" w:hAnsi="Calibri" w:cs="Calibri"/>
          <w:color w:val="000000" w:themeColor="text1"/>
        </w:rPr>
      </w:pP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>Sustainability:</w:t>
      </w:r>
    </w:p>
    <w:p w14:paraId="5DCB5969" w14:textId="5E5636B4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>-</w:t>
      </w:r>
      <w:r w:rsidRPr="1201D2BB">
        <w:rPr>
          <w:rFonts w:ascii="Calibri" w:eastAsia="Calibri" w:hAnsi="Calibri" w:cs="Calibri"/>
          <w:color w:val="000000" w:themeColor="text1"/>
          <w:highlight w:val="yellow"/>
          <w:lang w:val="en-US"/>
        </w:rPr>
        <w:t xml:space="preserve">Targets one or more </w:t>
      </w:r>
      <w:hyperlink r:id="rId14">
        <w:r w:rsidRPr="1201D2BB">
          <w:rPr>
            <w:rStyle w:val="Hyperlinkki"/>
            <w:rFonts w:ascii="Calibri" w:eastAsia="Calibri" w:hAnsi="Calibri" w:cs="Calibri"/>
            <w:highlight w:val="yellow"/>
            <w:lang w:val="en-US"/>
          </w:rPr>
          <w:t>SD</w:t>
        </w:r>
      </w:hyperlink>
      <w:r w:rsidRPr="1201D2BB">
        <w:rPr>
          <w:rFonts w:ascii="Calibri" w:eastAsia="Calibri" w:hAnsi="Calibri" w:cs="Calibri"/>
          <w:color w:val="000000" w:themeColor="text1"/>
          <w:highlight w:val="yellow"/>
          <w:lang w:val="en-US"/>
        </w:rPr>
        <w:t xml:space="preserve"> dimensions</w:t>
      </w: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: </w:t>
      </w:r>
      <w:r w:rsidRPr="1201D2BB">
        <w:rPr>
          <w:rFonts w:ascii="Calibri" w:eastAsia="Calibri" w:hAnsi="Calibri" w:cs="Calibri"/>
          <w:color w:val="000000" w:themeColor="text1"/>
          <w:highlight w:val="yellow"/>
          <w:lang w:val="en-US"/>
        </w:rPr>
        <w:t>ecological, social, cultural, economic</w:t>
      </w: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59C23913" w14:textId="67656C90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Promotes green daily habits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56342EE1" w14:textId="54F20657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</w:t>
      </w:r>
      <w:r w:rsidRPr="1201D2BB">
        <w:rPr>
          <w:rFonts w:ascii="Calibri" w:eastAsia="Calibri" w:hAnsi="Calibri" w:cs="Calibri"/>
          <w:color w:val="000000" w:themeColor="text1"/>
          <w:highlight w:val="yellow"/>
          <w:lang w:val="en-US"/>
        </w:rPr>
        <w:t>Initiates reflection on sustainability aspects when designing artefacts</w:t>
      </w: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7D92FF67" w14:textId="2747A2D9" w:rsidR="7CA8F836" w:rsidRDefault="7CA8F836" w:rsidP="1201D2BB">
      <w:pPr>
        <w:spacing w:after="160" w:line="360" w:lineRule="auto"/>
        <w:rPr>
          <w:rFonts w:ascii="Calibri" w:eastAsia="Calibri" w:hAnsi="Calibri" w:cs="Calibri"/>
          <w:color w:val="000000" w:themeColor="text1"/>
        </w:rPr>
      </w:pP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>Assessment</w:t>
      </w:r>
    </w:p>
    <w:p w14:paraId="58F1A6A9" w14:textId="12101C58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Authentic – designed specifically for this module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1F624F3F" w14:textId="135C7AEA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>- Involves multiple aspects of learning (</w:t>
      </w:r>
      <w:proofErr w:type="spellStart"/>
      <w:r w:rsidRPr="1201D2BB">
        <w:rPr>
          <w:rFonts w:ascii="Calibri" w:eastAsia="Calibri" w:hAnsi="Calibri" w:cs="Calibri"/>
          <w:color w:val="000000" w:themeColor="text1"/>
          <w:lang w:val="en-US"/>
        </w:rPr>
        <w:t>cognitivem</w:t>
      </w:r>
      <w:proofErr w:type="spellEnd"/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 affective, </w:t>
      </w:r>
      <w:proofErr w:type="spellStart"/>
      <w:r w:rsidRPr="1201D2BB">
        <w:rPr>
          <w:rFonts w:ascii="Calibri" w:eastAsia="Calibri" w:hAnsi="Calibri" w:cs="Calibri"/>
          <w:color w:val="000000" w:themeColor="text1"/>
          <w:lang w:val="en-US"/>
        </w:rPr>
        <w:t>behavioural</w:t>
      </w:r>
      <w:proofErr w:type="spellEnd"/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)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3D6E9F27" w14:textId="535B5F28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Includes regular feedback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6D913FCE" w14:textId="3AEBF4C0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Includes Self- and/or peer assessment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5DA3CF23" w14:textId="0E0FAB25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highlight w:val="yellow"/>
          <w:lang w:val="en-US"/>
        </w:rPr>
        <w:t xml:space="preserve">- Includes criterion-related assessment (rubrics) </w:t>
      </w:r>
      <w:r w:rsidRPr="1201D2BB">
        <w:rPr>
          <w:rFonts w:ascii="Calibri" w:eastAsia="Calibri" w:hAnsi="Calibri" w:cs="Calibri"/>
          <w:i/>
          <w:iCs/>
          <w:color w:val="FF0000"/>
          <w:highlight w:val="yellow"/>
          <w:lang w:val="en-US"/>
        </w:rPr>
        <w:t>(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2/1/0)</w:t>
      </w:r>
    </w:p>
    <w:p w14:paraId="5695A61F" w14:textId="5D1FC72B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Helps teacher to adjust their teaching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2930BD6D" w14:textId="46135A4C" w:rsidR="7CA8F836" w:rsidRDefault="7CA8F836" w:rsidP="1201D2BB">
      <w:pPr>
        <w:spacing w:after="160" w:line="360" w:lineRule="auto"/>
        <w:rPr>
          <w:rFonts w:ascii="Calibri" w:eastAsia="Calibri" w:hAnsi="Calibri" w:cs="Calibri"/>
          <w:color w:val="000000" w:themeColor="text1"/>
        </w:rPr>
      </w:pPr>
      <w:r w:rsidRPr="1201D2BB">
        <w:rPr>
          <w:rFonts w:ascii="Calibri" w:eastAsia="Calibri" w:hAnsi="Calibri" w:cs="Calibri"/>
          <w:b/>
          <w:bCs/>
          <w:color w:val="000000" w:themeColor="text1"/>
          <w:lang w:val="en-US"/>
        </w:rPr>
        <w:t>Equitable participation</w:t>
      </w:r>
    </w:p>
    <w:p w14:paraId="0BF96692" w14:textId="197F168F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Responsive to students’ needs, abilities, interests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31951DC8" w14:textId="247E6476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Awareness of student context and experiences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02ACE3F7" w14:textId="3FFBF78A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Learning environment provides different types of scaffolding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31541A0D" w14:textId="08045A26" w:rsidR="7CA8F836" w:rsidRDefault="7CA8F836" w:rsidP="1201D2BB">
      <w:pPr>
        <w:spacing w:after="160" w:line="259" w:lineRule="auto"/>
        <w:rPr>
          <w:rFonts w:ascii="Calibri" w:eastAsia="Calibri" w:hAnsi="Calibri" w:cs="Calibri"/>
          <w:color w:val="FF0000"/>
        </w:rPr>
      </w:pPr>
      <w:r w:rsidRPr="1201D2BB">
        <w:rPr>
          <w:rFonts w:ascii="Calibri" w:eastAsia="Calibri" w:hAnsi="Calibri" w:cs="Calibri"/>
          <w:color w:val="000000" w:themeColor="text1"/>
          <w:lang w:val="en-US"/>
        </w:rPr>
        <w:t xml:space="preserve">- Tries to address student’s ZPD </w:t>
      </w:r>
      <w:r w:rsidRPr="1201D2BB">
        <w:rPr>
          <w:rFonts w:ascii="Calibri" w:eastAsia="Calibri" w:hAnsi="Calibri" w:cs="Calibri"/>
          <w:i/>
          <w:iCs/>
          <w:color w:val="FF0000"/>
          <w:lang w:val="en-US"/>
        </w:rPr>
        <w:t>(2/1/0)</w:t>
      </w:r>
    </w:p>
    <w:p w14:paraId="4479CE75" w14:textId="45C7CE23" w:rsidR="1201D2BB" w:rsidRDefault="1201D2BB" w:rsidP="1201D2BB">
      <w:pPr>
        <w:spacing w:after="160" w:line="259" w:lineRule="auto"/>
        <w:rPr>
          <w:rFonts w:ascii="Calibri" w:eastAsia="Calibri" w:hAnsi="Calibri" w:cs="Calibri"/>
          <w:color w:val="000000" w:themeColor="text1"/>
        </w:rPr>
      </w:pPr>
    </w:p>
    <w:p w14:paraId="21E0B33A" w14:textId="48BBD033" w:rsidR="00A266F2" w:rsidRDefault="00A266F2"/>
    <w:sectPr w:rsidR="00A266F2" w:rsidSect="00761C2E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Katrin Vaino" w:date="2023-10-10T09:52:00Z" w:initials="KV">
    <w:p w14:paraId="47093DBD" w14:textId="301AE8F5" w:rsidR="1201D2BB" w:rsidRDefault="1201D2BB">
      <w:pPr>
        <w:pStyle w:val="Kommentinteksti"/>
      </w:pPr>
      <w:r>
        <w:t>This tool could also work for self/assessment (right?). In this case, "constructive feedback" remains maybe a bit confusing. I do not know, what is the best way to make this tool multi purpose: to add in brackets: "Constructive feedback /self-reflection" or somehow otherwise.</w:t>
      </w:r>
      <w:r>
        <w:rPr>
          <w:rStyle w:val="Kommentinviite"/>
        </w:rPr>
        <w:annotationRef/>
      </w:r>
    </w:p>
  </w:comment>
  <w:comment w:id="1" w:author="Evija Slokenberga" w:date="2023-10-10T13:15:00Z" w:initials="ES">
    <w:p w14:paraId="3580CF2D" w14:textId="46E3EE1D" w:rsidR="2C908532" w:rsidRDefault="2C908532">
      <w:pPr>
        <w:pStyle w:val="Kommentinteksti"/>
      </w:pPr>
      <w:r>
        <w:t>I agre on this: "Constructive feedback /self-reflection"</w:t>
      </w:r>
      <w:r>
        <w:rPr>
          <w:rStyle w:val="Kommentinviite"/>
        </w:rPr>
        <w:annotationRef/>
      </w:r>
    </w:p>
  </w:comment>
  <w:comment w:id="2" w:author="Xiaoshan Huang" w:date="2023-10-11T08:39:00Z" w:initials="XH">
    <w:p w14:paraId="615F4F5C" w14:textId="77777777" w:rsidR="00A16924" w:rsidRDefault="00A16924" w:rsidP="006F79E0">
      <w:r>
        <w:rPr>
          <w:rStyle w:val="Kommentinviite"/>
        </w:rPr>
        <w:annotationRef/>
      </w:r>
      <w:r>
        <w:rPr>
          <w:color w:val="000000"/>
          <w:sz w:val="20"/>
          <w:szCs w:val="20"/>
        </w:rPr>
        <w:t xml:space="preserve">added! :D </w:t>
      </w:r>
    </w:p>
  </w:comment>
  <w:comment w:id="3" w:author="Katrin Vaino" w:date="2023-10-10T09:54:00Z" w:initials="KV">
    <w:p w14:paraId="05380D1B" w14:textId="4902D132" w:rsidR="1201D2BB" w:rsidRDefault="1201D2BB">
      <w:pPr>
        <w:pStyle w:val="Kommentinteksti"/>
      </w:pPr>
      <w:r>
        <w:t>My Grammarly wants to correct it into: Clearly suggest measurable outcomes in terms of the cognitive, affective, and behavioural aspects of learning". Though not sure about adding "the". Maybe: measurable/detectable ... as some aspects are really difficult to measure, but still discernible</w:t>
      </w:r>
      <w:r>
        <w:rPr>
          <w:rStyle w:val="Kommentinviite"/>
        </w:rPr>
        <w:annotationRef/>
      </w:r>
    </w:p>
  </w:comment>
  <w:comment w:id="4" w:author="Xiaoshan Huang" w:date="2023-10-11T08:40:00Z" w:initials="XH">
    <w:p w14:paraId="54C13F8F" w14:textId="77777777" w:rsidR="00827C01" w:rsidRDefault="00827C01" w:rsidP="00E04705">
      <w:r>
        <w:rPr>
          <w:rStyle w:val="Kommentinviite"/>
        </w:rPr>
        <w:annotationRef/>
      </w:r>
      <w:r>
        <w:rPr>
          <w:color w:val="000000"/>
          <w:sz w:val="20"/>
          <w:szCs w:val="20"/>
        </w:rPr>
        <w:t>Changed :D</w:t>
      </w:r>
    </w:p>
  </w:comment>
  <w:comment w:id="5" w:author="Katrin Vaino" w:date="2023-10-10T09:56:00Z" w:initials="KV">
    <w:p w14:paraId="484F1130" w14:textId="02026A48" w:rsidR="00AD02DA" w:rsidRDefault="00AD02DA" w:rsidP="00AD02DA">
      <w:pPr>
        <w:pStyle w:val="Kommentinteksti"/>
      </w:pPr>
      <w:r>
        <w:t>seems to be another category, doesn't it deserve a separate line?</w:t>
      </w:r>
      <w:r>
        <w:rPr>
          <w:rStyle w:val="Kommentinviite"/>
        </w:rPr>
        <w:annotationRef/>
      </w:r>
    </w:p>
  </w:comment>
  <w:comment w:id="6" w:author="Evija Slokenberga" w:date="2023-10-10T13:18:00Z" w:initials="ES">
    <w:p w14:paraId="1C532E04" w14:textId="77777777" w:rsidR="00AD02DA" w:rsidRDefault="00AD02DA" w:rsidP="00AD02DA">
      <w:pPr>
        <w:pStyle w:val="Kommentinteksti"/>
      </w:pPr>
      <w:r>
        <w:t>I agree - should be seperate line</w:t>
      </w:r>
      <w:r>
        <w:rPr>
          <w:rStyle w:val="Kommentinviite"/>
        </w:rPr>
        <w:annotationRef/>
      </w:r>
    </w:p>
  </w:comment>
  <w:comment w:id="7" w:author="Xiaoshan Huang" w:date="2023-10-11T08:42:00Z" w:initials="XH">
    <w:p w14:paraId="64B99246" w14:textId="77777777" w:rsidR="00693289" w:rsidRDefault="00693289" w:rsidP="007B7A77">
      <w:r>
        <w:rPr>
          <w:rStyle w:val="Kommentinviite"/>
        </w:rPr>
        <w:annotationRef/>
      </w:r>
      <w:r>
        <w:rPr>
          <w:color w:val="000000"/>
          <w:sz w:val="20"/>
          <w:szCs w:val="20"/>
        </w:rPr>
        <w:t>Added with the reminder of four main dimensions</w:t>
      </w:r>
    </w:p>
  </w:comment>
  <w:comment w:id="8" w:author="Katrin Vaino" w:date="2023-10-10T10:18:00Z" w:initials="KV">
    <w:p w14:paraId="48A577D6" w14:textId="4D4C952B" w:rsidR="1201D2BB" w:rsidRDefault="1201D2BB">
      <w:pPr>
        <w:pStyle w:val="Kommentinteksti"/>
      </w:pPr>
      <w:r>
        <w:t>double sword statement</w:t>
      </w:r>
      <w:r>
        <w:rPr>
          <w:rStyle w:val="Kommentinviite"/>
        </w:rPr>
        <w:annotationRef/>
      </w:r>
    </w:p>
  </w:comment>
  <w:comment w:id="9" w:author="Katrin Vaino" w:date="2023-10-10T10:03:00Z" w:initials="KV">
    <w:p w14:paraId="3FFC7C82" w14:textId="15A7B884" w:rsidR="0041770E" w:rsidRDefault="0041770E">
      <w:pPr>
        <w:pStyle w:val="Kommentinteksti"/>
      </w:pPr>
      <w:r>
        <w:t>I am not sure about e.g. as at least one of them need to be there, anyway ii is something else than STEAM.</w:t>
      </w:r>
      <w:r>
        <w:rPr>
          <w:rStyle w:val="Kommentinviite"/>
        </w:rPr>
        <w:annotationRef/>
      </w:r>
    </w:p>
  </w:comment>
  <w:comment w:id="10" w:author="Xiaoshan Huang" w:date="2023-10-11T08:46:00Z" w:initials="XH">
    <w:p w14:paraId="236B5168" w14:textId="77777777" w:rsidR="008D66F9" w:rsidRDefault="008D66F9" w:rsidP="003B2BF0">
      <w:r>
        <w:rPr>
          <w:rStyle w:val="Kommentinviite"/>
        </w:rPr>
        <w:annotationRef/>
      </w:r>
      <w:r>
        <w:rPr>
          <w:color w:val="000000"/>
          <w:sz w:val="20"/>
          <w:szCs w:val="20"/>
        </w:rPr>
        <w:t>Statement changed, pleas checked</w:t>
      </w:r>
    </w:p>
  </w:comment>
  <w:comment w:id="11" w:author="Katrin Vaino" w:date="2023-10-10T10:07:00Z" w:initials="KV">
    <w:p w14:paraId="37B06153" w14:textId="433CF6FC" w:rsidR="0041770E" w:rsidRDefault="0041770E" w:rsidP="00130FE7">
      <w:pPr>
        <w:pStyle w:val="Kommentinteksti"/>
      </w:pPr>
      <w:r>
        <w:t>Not sure about how teachers may interpret that part of the statement</w:t>
      </w:r>
      <w:r>
        <w:rPr>
          <w:rStyle w:val="Kommentinviite"/>
        </w:rPr>
        <w:annotationRef/>
      </w:r>
    </w:p>
  </w:comment>
  <w:comment w:id="12" w:author="Xiaoshan Huang" w:date="2023-10-11T08:45:00Z" w:initials="XH">
    <w:p w14:paraId="05320F55" w14:textId="77777777" w:rsidR="0041770E" w:rsidRDefault="0041770E" w:rsidP="007C3191">
      <w:r>
        <w:rPr>
          <w:rStyle w:val="Kommentinviite"/>
        </w:rPr>
        <w:annotationRef/>
      </w:r>
      <w:r>
        <w:rPr>
          <w:color w:val="000000"/>
          <w:sz w:val="20"/>
          <w:szCs w:val="20"/>
        </w:rPr>
        <w:t xml:space="preserve">Statement changed, please check. :D </w:t>
      </w:r>
    </w:p>
  </w:comment>
  <w:comment w:id="13" w:author="Katrin Vaino" w:date="2023-10-10T10:23:00Z" w:initials="KV">
    <w:p w14:paraId="0842416B" w14:textId="6CD0694C" w:rsidR="1201D2BB" w:rsidRDefault="1201D2BB">
      <w:pPr>
        <w:pStyle w:val="Kommentinteksti"/>
      </w:pPr>
      <w:r>
        <w:t>ist it  sum of all the approach? - in sense that is is kind of conclusion of everything?</w:t>
      </w:r>
      <w:r>
        <w:rPr>
          <w:rStyle w:val="Kommentinviite"/>
        </w:rPr>
        <w:annotationRef/>
      </w:r>
    </w:p>
  </w:comment>
  <w:comment w:id="14" w:author="Xiaoshan Huang" w:date="2023-10-11T08:49:00Z" w:initials="XH">
    <w:p w14:paraId="09C9B51A" w14:textId="77777777" w:rsidR="00592B69" w:rsidRDefault="00592B69" w:rsidP="00102A1D">
      <w:r>
        <w:rPr>
          <w:rStyle w:val="Kommentinviite"/>
        </w:rPr>
        <w:annotationRef/>
      </w:r>
      <w:r>
        <w:rPr>
          <w:color w:val="000000"/>
          <w:sz w:val="20"/>
          <w:szCs w:val="20"/>
        </w:rPr>
        <w:t>changed based on the discussion- please check. :)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47093DBD" w15:done="1"/>
  <w15:commentEx w15:paraId="3580CF2D" w15:paraIdParent="47093DBD" w15:done="1"/>
  <w15:commentEx w15:paraId="615F4F5C" w15:paraIdParent="47093DBD" w15:done="1"/>
  <w15:commentEx w15:paraId="05380D1B" w15:done="1"/>
  <w15:commentEx w15:paraId="54C13F8F" w15:paraIdParent="05380D1B" w15:done="1"/>
  <w15:commentEx w15:paraId="484F1130" w15:done="1"/>
  <w15:commentEx w15:paraId="1C532E04" w15:paraIdParent="484F1130" w15:done="1"/>
  <w15:commentEx w15:paraId="64B99246" w15:paraIdParent="484F1130" w15:done="1"/>
  <w15:commentEx w15:paraId="48A577D6" w15:done="1"/>
  <w15:commentEx w15:paraId="3FFC7C82" w15:done="1"/>
  <w15:commentEx w15:paraId="236B5168" w15:paraIdParent="3FFC7C82" w15:done="1"/>
  <w15:commentEx w15:paraId="37B06153" w15:done="1"/>
  <w15:commentEx w15:paraId="05320F55" w15:paraIdParent="37B06153" w15:done="1"/>
  <w15:commentEx w15:paraId="0842416B" w15:done="1"/>
  <w15:commentEx w15:paraId="09C9B51A" w15:paraIdParent="0842416B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1D8D929D" w16cex:dateUtc="2023-10-10T06:52:00Z"/>
  <w16cex:commentExtensible w16cex:durableId="7DF2633B" w16cex:dateUtc="2023-10-10T10:15:00Z"/>
  <w16cex:commentExtensible w16cex:durableId="50B80735" w16cex:dateUtc="2023-10-11T05:39:00Z"/>
  <w16cex:commentExtensible w16cex:durableId="175BBA03" w16cex:dateUtc="2023-10-10T06:54:00Z"/>
  <w16cex:commentExtensible w16cex:durableId="1391EABE" w16cex:dateUtc="2023-10-11T05:40:00Z"/>
  <w16cex:commentExtensible w16cex:durableId="253A885E" w16cex:dateUtc="2023-10-10T06:56:00Z"/>
  <w16cex:commentExtensible w16cex:durableId="70528449" w16cex:dateUtc="2023-10-10T10:18:00Z"/>
  <w16cex:commentExtensible w16cex:durableId="63C183DE" w16cex:dateUtc="2023-10-11T05:42:00Z"/>
  <w16cex:commentExtensible w16cex:durableId="3B94E9C3" w16cex:dateUtc="2023-10-10T07:18:00Z"/>
  <w16cex:commentExtensible w16cex:durableId="6B837581" w16cex:dateUtc="2023-10-10T07:03:00Z"/>
  <w16cex:commentExtensible w16cex:durableId="654A1550" w16cex:dateUtc="2023-10-11T05:46:00Z"/>
  <w16cex:commentExtensible w16cex:durableId="11A01DDA" w16cex:dateUtc="2023-10-10T07:07:00Z"/>
  <w16cex:commentExtensible w16cex:durableId="25C6F6CA" w16cex:dateUtc="2023-10-11T05:45:00Z"/>
  <w16cex:commentExtensible w16cex:durableId="1CC2B45E" w16cex:dateUtc="2023-10-10T07:23:00Z"/>
  <w16cex:commentExtensible w16cex:durableId="2F03DE17" w16cex:dateUtc="2023-10-11T05:4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7093DBD" w16cid:durableId="1D8D929D"/>
  <w16cid:commentId w16cid:paraId="3580CF2D" w16cid:durableId="7DF2633B"/>
  <w16cid:commentId w16cid:paraId="615F4F5C" w16cid:durableId="50B80735"/>
  <w16cid:commentId w16cid:paraId="05380D1B" w16cid:durableId="175BBA03"/>
  <w16cid:commentId w16cid:paraId="54C13F8F" w16cid:durableId="1391EABE"/>
  <w16cid:commentId w16cid:paraId="484F1130" w16cid:durableId="253A885E"/>
  <w16cid:commentId w16cid:paraId="1C532E04" w16cid:durableId="70528449"/>
  <w16cid:commentId w16cid:paraId="64B99246" w16cid:durableId="63C183DE"/>
  <w16cid:commentId w16cid:paraId="48A577D6" w16cid:durableId="3B94E9C3"/>
  <w16cid:commentId w16cid:paraId="3FFC7C82" w16cid:durableId="6B837581"/>
  <w16cid:commentId w16cid:paraId="236B5168" w16cid:durableId="654A1550"/>
  <w16cid:commentId w16cid:paraId="37B06153" w16cid:durableId="11A01DDA"/>
  <w16cid:commentId w16cid:paraId="05320F55" w16cid:durableId="25C6F6CA"/>
  <w16cid:commentId w16cid:paraId="0842416B" w16cid:durableId="1CC2B45E"/>
  <w16cid:commentId w16cid:paraId="09C9B51A" w16cid:durableId="2F03DE1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3DE523" w14:textId="77777777" w:rsidR="00637D57" w:rsidRDefault="00637D57" w:rsidP="00AB193A">
      <w:pPr>
        <w:spacing w:after="0" w:line="240" w:lineRule="auto"/>
      </w:pPr>
      <w:r>
        <w:separator/>
      </w:r>
    </w:p>
  </w:endnote>
  <w:endnote w:type="continuationSeparator" w:id="0">
    <w:p w14:paraId="200E6859" w14:textId="77777777" w:rsidR="00637D57" w:rsidRDefault="00637D57" w:rsidP="00AB193A">
      <w:pPr>
        <w:spacing w:after="0" w:line="240" w:lineRule="auto"/>
      </w:pPr>
      <w:r>
        <w:continuationSeparator/>
      </w:r>
    </w:p>
  </w:endnote>
  <w:endnote w:type="continuationNotice" w:id="1">
    <w:p w14:paraId="392B370F" w14:textId="77777777" w:rsidR="00637D57" w:rsidRDefault="00637D5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ew Peninim MT">
    <w:charset w:val="B1"/>
    <w:family w:val="auto"/>
    <w:pitch w:val="variable"/>
    <w:sig w:usb0="80000843" w:usb1="40000002" w:usb2="00000000" w:usb3="00000000" w:csb0="0000002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A904FB" w14:textId="4C086841" w:rsidR="00F31FF4" w:rsidRDefault="00F31FF4">
    <w:pPr>
      <w:pStyle w:val="Alatunnist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6B40481" wp14:editId="75446E3C">
          <wp:simplePos x="0" y="0"/>
          <wp:positionH relativeFrom="column">
            <wp:posOffset>2484120</wp:posOffset>
          </wp:positionH>
          <wp:positionV relativeFrom="paragraph">
            <wp:posOffset>-99060</wp:posOffset>
          </wp:positionV>
          <wp:extent cx="1328420" cy="493725"/>
          <wp:effectExtent l="0" t="0" r="5080" b="1905"/>
          <wp:wrapNone/>
          <wp:docPr id="784578977" name="Kuva 3" descr="Kuva, joka sisältää kohteen teksti, Fontti, logo, Grafiikka&#10;&#10;Tekoälyn generoima sisältö voi olla virheellistä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4578977" name="Kuva 3" descr="Kuva, joka sisältää kohteen teksti, Fontti, logo, Grafiikka&#10;&#10;Tekoälyn generoima sisältö voi olla virheellistä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8420" cy="493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D216B">
      <w:rPr>
        <w:rFonts w:ascii="Aptos" w:eastAsia="Aptos" w:hAnsi="Aptos"/>
        <w:noProof/>
        <w:color w:val="auto"/>
        <w:kern w:val="2"/>
        <w:lang w:val="fi-FI"/>
        <w14:ligatures w14:val="standardContextual"/>
      </w:rPr>
      <w:drawing>
        <wp:anchor distT="0" distB="0" distL="114300" distR="114300" simplePos="0" relativeHeight="251659264" behindDoc="1" locked="0" layoutInCell="1" allowOverlap="1" wp14:anchorId="16DB462F" wp14:editId="4E1E7A24">
          <wp:simplePos x="0" y="0"/>
          <wp:positionH relativeFrom="margin">
            <wp:posOffset>3977640</wp:posOffset>
          </wp:positionH>
          <wp:positionV relativeFrom="paragraph">
            <wp:posOffset>-60960</wp:posOffset>
          </wp:positionV>
          <wp:extent cx="2213610" cy="494030"/>
          <wp:effectExtent l="0" t="0" r="0" b="1270"/>
          <wp:wrapTight wrapText="bothSides">
            <wp:wrapPolygon edited="0">
              <wp:start x="0" y="0"/>
              <wp:lineTo x="0" y="20823"/>
              <wp:lineTo x="6878" y="20823"/>
              <wp:lineTo x="12083" y="19990"/>
              <wp:lineTo x="21191" y="16658"/>
              <wp:lineTo x="21191" y="9162"/>
              <wp:lineTo x="14685" y="2499"/>
              <wp:lineTo x="6878" y="0"/>
              <wp:lineTo x="0" y="0"/>
            </wp:wrapPolygon>
          </wp:wrapTight>
          <wp:docPr id="234847436" name="Kuva 2" descr="Kuva, joka sisältää kohteen kuvakaappaus, Fontti, Sähkönsininen, Majorellen sininen&#10;&#10;Tekoälyn generoima sisältö voi olla virheellistä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4847436" name="Kuva 2" descr="Kuva, joka sisältää kohteen kuvakaappaus, Fontti, Sähkönsininen, Majorellen sininen&#10;&#10;Tekoälyn generoima sisältö voi olla virheellistä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3610" cy="4940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6C3099" w14:textId="77777777" w:rsidR="00637D57" w:rsidRDefault="00637D57" w:rsidP="00AB193A">
      <w:pPr>
        <w:spacing w:after="0" w:line="240" w:lineRule="auto"/>
      </w:pPr>
      <w:r>
        <w:separator/>
      </w:r>
    </w:p>
  </w:footnote>
  <w:footnote w:type="continuationSeparator" w:id="0">
    <w:p w14:paraId="0C556CE8" w14:textId="77777777" w:rsidR="00637D57" w:rsidRDefault="00637D57" w:rsidP="00AB193A">
      <w:pPr>
        <w:spacing w:after="0" w:line="240" w:lineRule="auto"/>
      </w:pPr>
      <w:r>
        <w:continuationSeparator/>
      </w:r>
    </w:p>
  </w:footnote>
  <w:footnote w:type="continuationNotice" w:id="1">
    <w:p w14:paraId="5DE8083B" w14:textId="77777777" w:rsidR="00637D57" w:rsidRDefault="00637D57">
      <w:pPr>
        <w:spacing w:after="0" w:line="240" w:lineRule="auto"/>
      </w:pP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Katrin Vaino">
    <w15:presenceInfo w15:providerId="AD" w15:userId="S::katrin.vaino_ut.ee#ext#@turku.onmicrosoft.com::bef7f4ca-6d98-47f9-b9de-56b72e6aa04b"/>
  </w15:person>
  <w15:person w15:author="Evija Slokenberga">
    <w15:presenceInfo w15:providerId="AD" w15:userId="S::evija.slokenberga_izglitiba.jelgava.lv#ext#@turku.onmicrosoft.com::a1e73fbe-6de5-4063-9968-de5ba96adbb2"/>
  </w15:person>
  <w15:person w15:author="Xiaoshan Huang">
    <w15:presenceInfo w15:providerId="AD" w15:userId="S::xihuan@utu.fi::08344c28-918f-4841-b892-d8a7d37136a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93A"/>
    <w:rsid w:val="00130FE7"/>
    <w:rsid w:val="00177F02"/>
    <w:rsid w:val="00243909"/>
    <w:rsid w:val="00292DD9"/>
    <w:rsid w:val="002B74BA"/>
    <w:rsid w:val="00324706"/>
    <w:rsid w:val="003617DC"/>
    <w:rsid w:val="00364817"/>
    <w:rsid w:val="003B6DFF"/>
    <w:rsid w:val="003B7648"/>
    <w:rsid w:val="003C37D2"/>
    <w:rsid w:val="003E2F08"/>
    <w:rsid w:val="0041770E"/>
    <w:rsid w:val="004A34B8"/>
    <w:rsid w:val="004F056B"/>
    <w:rsid w:val="00510DC2"/>
    <w:rsid w:val="005273EF"/>
    <w:rsid w:val="0053272D"/>
    <w:rsid w:val="00557950"/>
    <w:rsid w:val="00592B69"/>
    <w:rsid w:val="005A1153"/>
    <w:rsid w:val="005E27B6"/>
    <w:rsid w:val="00637D57"/>
    <w:rsid w:val="00693289"/>
    <w:rsid w:val="006C33AA"/>
    <w:rsid w:val="0070086C"/>
    <w:rsid w:val="007253B0"/>
    <w:rsid w:val="00732AA9"/>
    <w:rsid w:val="0073423C"/>
    <w:rsid w:val="00737ED7"/>
    <w:rsid w:val="00761C2E"/>
    <w:rsid w:val="00784EC2"/>
    <w:rsid w:val="00792C71"/>
    <w:rsid w:val="007B0B1E"/>
    <w:rsid w:val="00827C01"/>
    <w:rsid w:val="00867202"/>
    <w:rsid w:val="00876BBE"/>
    <w:rsid w:val="008D66F9"/>
    <w:rsid w:val="008E6E06"/>
    <w:rsid w:val="009234C8"/>
    <w:rsid w:val="00A16924"/>
    <w:rsid w:val="00A266F2"/>
    <w:rsid w:val="00A76CA0"/>
    <w:rsid w:val="00AB193A"/>
    <w:rsid w:val="00AD02DA"/>
    <w:rsid w:val="00AE5905"/>
    <w:rsid w:val="00B22370"/>
    <w:rsid w:val="00B8533C"/>
    <w:rsid w:val="00BB76A4"/>
    <w:rsid w:val="00C84A2C"/>
    <w:rsid w:val="00DF4EB4"/>
    <w:rsid w:val="00E03BD1"/>
    <w:rsid w:val="00E14591"/>
    <w:rsid w:val="00E60155"/>
    <w:rsid w:val="00F31FF4"/>
    <w:rsid w:val="00F84774"/>
    <w:rsid w:val="00FE64CD"/>
    <w:rsid w:val="1201D2BB"/>
    <w:rsid w:val="13F73979"/>
    <w:rsid w:val="152EF73C"/>
    <w:rsid w:val="16DDC8DC"/>
    <w:rsid w:val="17DED52F"/>
    <w:rsid w:val="180B0963"/>
    <w:rsid w:val="180C9775"/>
    <w:rsid w:val="186697FE"/>
    <w:rsid w:val="1916C4C8"/>
    <w:rsid w:val="1B70A3C6"/>
    <w:rsid w:val="1CB24652"/>
    <w:rsid w:val="1D0C7427"/>
    <w:rsid w:val="1E4E16B3"/>
    <w:rsid w:val="27208581"/>
    <w:rsid w:val="2C908532"/>
    <w:rsid w:val="2D1F3DF2"/>
    <w:rsid w:val="37D6A1F5"/>
    <w:rsid w:val="39727256"/>
    <w:rsid w:val="45338A9B"/>
    <w:rsid w:val="46F7A206"/>
    <w:rsid w:val="52069895"/>
    <w:rsid w:val="54FE3F76"/>
    <w:rsid w:val="5DB3EA9A"/>
    <w:rsid w:val="67830505"/>
    <w:rsid w:val="7CA8F836"/>
    <w:rsid w:val="7D2EE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5FDCBA"/>
  <w15:chartTrackingRefBased/>
  <w15:docId w15:val="{A7E85B31-9019-734B-B419-9E3D36BA5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i-FI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AB193A"/>
    <w:pPr>
      <w:spacing w:after="200" w:line="276" w:lineRule="auto"/>
    </w:pPr>
    <w:rPr>
      <w:rFonts w:ascii="Arial" w:eastAsia="SimSun" w:hAnsi="Arial" w:cs="Times New Roman"/>
      <w:color w:val="403E3F"/>
      <w:kern w:val="0"/>
      <w:sz w:val="22"/>
      <w:szCs w:val="22"/>
      <w:lang w:val="en-GB" w:eastAsia="en-US"/>
      <w14:ligatures w14:val="none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AB193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AB193A"/>
    <w:rPr>
      <w:rFonts w:ascii="Calibri" w:eastAsia="SimSun" w:hAnsi="Calibri" w:cs="Times New Roman"/>
      <w:kern w:val="0"/>
      <w:sz w:val="20"/>
      <w:szCs w:val="20"/>
      <w:lang w:val="en-GB"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inviite">
    <w:name w:val="annotation reference"/>
    <w:basedOn w:val="Kappaleenoletusfontti"/>
    <w:uiPriority w:val="99"/>
    <w:semiHidden/>
    <w:unhideWhenUsed/>
    <w:rsid w:val="00AB193A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AB193A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AB193A"/>
    <w:rPr>
      <w:rFonts w:ascii="Arial" w:eastAsia="SimSun" w:hAnsi="Arial" w:cs="Times New Roman"/>
      <w:color w:val="403E3F"/>
      <w:kern w:val="0"/>
      <w:sz w:val="20"/>
      <w:szCs w:val="20"/>
      <w:lang w:val="en-GB" w:eastAsia="en-US"/>
      <w14:ligatures w14:val="none"/>
    </w:rPr>
  </w:style>
  <w:style w:type="character" w:customStyle="1" w:styleId="normaltextrun">
    <w:name w:val="normaltextrun"/>
    <w:basedOn w:val="Kappaleenoletusfontti"/>
    <w:rsid w:val="00AB193A"/>
  </w:style>
  <w:style w:type="paragraph" w:customStyle="1" w:styleId="paragraph">
    <w:name w:val="paragraph"/>
    <w:basedOn w:val="Normaali"/>
    <w:rsid w:val="00AB193A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val="fi-FI" w:eastAsia="zh-CN"/>
    </w:rPr>
  </w:style>
  <w:style w:type="paragraph" w:styleId="Yltunniste">
    <w:name w:val="header"/>
    <w:basedOn w:val="Normaali"/>
    <w:link w:val="YltunnisteChar"/>
    <w:uiPriority w:val="99"/>
    <w:unhideWhenUsed/>
    <w:rsid w:val="00AB1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AB193A"/>
    <w:rPr>
      <w:rFonts w:ascii="Arial" w:eastAsia="SimSun" w:hAnsi="Arial" w:cs="Times New Roman"/>
      <w:color w:val="403E3F"/>
      <w:kern w:val="0"/>
      <w:sz w:val="22"/>
      <w:szCs w:val="22"/>
      <w:lang w:val="en-GB" w:eastAsia="en-US"/>
      <w14:ligatures w14:val="none"/>
    </w:rPr>
  </w:style>
  <w:style w:type="paragraph" w:styleId="Alatunniste">
    <w:name w:val="footer"/>
    <w:basedOn w:val="Normaali"/>
    <w:link w:val="AlatunnisteChar"/>
    <w:uiPriority w:val="99"/>
    <w:unhideWhenUsed/>
    <w:rsid w:val="00AB1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AB193A"/>
    <w:rPr>
      <w:rFonts w:ascii="Arial" w:eastAsia="SimSun" w:hAnsi="Arial" w:cs="Times New Roman"/>
      <w:color w:val="403E3F"/>
      <w:kern w:val="0"/>
      <w:sz w:val="22"/>
      <w:szCs w:val="22"/>
      <w:lang w:val="en-GB" w:eastAsia="en-US"/>
      <w14:ligatures w14:val="none"/>
    </w:rPr>
  </w:style>
  <w:style w:type="character" w:customStyle="1" w:styleId="Otsikko1Char">
    <w:name w:val="Otsikko 1 Char"/>
    <w:basedOn w:val="Kappaleenoletusfontti"/>
    <w:link w:val="Otsikko1"/>
    <w:uiPriority w:val="9"/>
    <w:rsid w:val="00AB193A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GB" w:eastAsia="en-US"/>
      <w14:ligatures w14:val="none"/>
    </w:rPr>
  </w:style>
  <w:style w:type="paragraph" w:styleId="Otsikko">
    <w:name w:val="Title"/>
    <w:basedOn w:val="Normaali"/>
    <w:next w:val="Normaali"/>
    <w:link w:val="OtsikkoChar"/>
    <w:uiPriority w:val="10"/>
    <w:qFormat/>
    <w:rsid w:val="00AB193A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AB193A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en-US"/>
      <w14:ligatures w14:val="none"/>
    </w:rPr>
  </w:style>
  <w:style w:type="character" w:styleId="Hyperlinkki">
    <w:name w:val="Hyperlink"/>
    <w:basedOn w:val="Kappaleenoletusfontti"/>
    <w:uiPriority w:val="99"/>
    <w:unhideWhenUsed/>
    <w:rsid w:val="00324706"/>
    <w:rPr>
      <w:color w:val="0563C1" w:themeColor="hyperlink"/>
      <w:u w:val="single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792C71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792C71"/>
    <w:rPr>
      <w:rFonts w:ascii="Arial" w:eastAsia="SimSun" w:hAnsi="Arial" w:cs="Times New Roman"/>
      <w:b/>
      <w:bCs/>
      <w:color w:val="403E3F"/>
      <w:kern w:val="0"/>
      <w:sz w:val="20"/>
      <w:szCs w:val="20"/>
      <w:lang w:val="en-GB"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microsoft.com/office/2016/09/relationships/commentsIds" Target="commentsId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1/relationships/commentsExtended" Target="commentsExtended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comments" Target="comments.xml"/><Relationship Id="rId4" Type="http://schemas.openxmlformats.org/officeDocument/2006/relationships/styles" Target="styles.xml"/><Relationship Id="rId9" Type="http://schemas.openxmlformats.org/officeDocument/2006/relationships/footer" Target="footer1.xml"/><Relationship Id="rId14" Type="http://schemas.openxmlformats.org/officeDocument/2006/relationships/hyperlink" Target="https://worldtop20.org/global-movement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815f1e-8873-44b5-91b2-f8baa12d79a7" xsi:nil="true"/>
    <lcf76f155ced4ddcb4097134ff3c332f xmlns="340ef1ba-6c99-4e2c-8ad6-89fb35bdfd1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2462C68423514BAC63E11A757FA6AB" ma:contentTypeVersion="14" ma:contentTypeDescription="Create a new document." ma:contentTypeScope="" ma:versionID="0d10d4a420ce1a8a273bfc19b7708c3c">
  <xsd:schema xmlns:xsd="http://www.w3.org/2001/XMLSchema" xmlns:xs="http://www.w3.org/2001/XMLSchema" xmlns:p="http://schemas.microsoft.com/office/2006/metadata/properties" xmlns:ns2="340ef1ba-6c99-4e2c-8ad6-89fb35bdfd13" xmlns:ns3="f2815f1e-8873-44b5-91b2-f8baa12d79a7" targetNamespace="http://schemas.microsoft.com/office/2006/metadata/properties" ma:root="true" ma:fieldsID="dc3ef04358fdb02099b9ac2d11dde439" ns2:_="" ns3:_="">
    <xsd:import namespace="340ef1ba-6c99-4e2c-8ad6-89fb35bdfd13"/>
    <xsd:import namespace="f2815f1e-8873-44b5-91b2-f8baa12d79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0ef1ba-6c99-4e2c-8ad6-89fb35bdfd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5fb9b281-25f8-4ed3-b6e8-f02703d6e01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815f1e-8873-44b5-91b2-f8baa12d79a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8088e3cb-6cb4-4aa0-bf99-fc6cb5f055c6}" ma:internalName="TaxCatchAll" ma:showField="CatchAllData" ma:web="f2815f1e-8873-44b5-91b2-f8baa12d79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31D921-17E5-476F-A063-DF9A091724C2}">
  <ds:schemaRefs>
    <ds:schemaRef ds:uri="http://schemas.microsoft.com/office/2006/metadata/properties"/>
    <ds:schemaRef ds:uri="http://schemas.microsoft.com/office/infopath/2007/PartnerControls"/>
    <ds:schemaRef ds:uri="f2815f1e-8873-44b5-91b2-f8baa12d79a7"/>
    <ds:schemaRef ds:uri="340ef1ba-6c99-4e2c-8ad6-89fb35bdfd13"/>
  </ds:schemaRefs>
</ds:datastoreItem>
</file>

<file path=customXml/itemProps2.xml><?xml version="1.0" encoding="utf-8"?>
<ds:datastoreItem xmlns:ds="http://schemas.openxmlformats.org/officeDocument/2006/customXml" ds:itemID="{0097E06B-5190-4F21-852A-364F410C26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B8D4A6-B7EC-42F1-BE15-58D9178F7C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0ef1ba-6c99-4e2c-8ad6-89fb35bdfd13"/>
    <ds:schemaRef ds:uri="f2815f1e-8873-44b5-91b2-f8baa12d79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508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4619</CharactersWithSpaces>
  <SharedDoc>false</SharedDoc>
  <HLinks>
    <vt:vector size="6" baseType="variant">
      <vt:variant>
        <vt:i4>7405685</vt:i4>
      </vt:variant>
      <vt:variant>
        <vt:i4>0</vt:i4>
      </vt:variant>
      <vt:variant>
        <vt:i4>0</vt:i4>
      </vt:variant>
      <vt:variant>
        <vt:i4>5</vt:i4>
      </vt:variant>
      <vt:variant>
        <vt:lpwstr>https://worldtop20.org/global-movement/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Xiaoshan Huang</dc:creator>
  <cp:keywords/>
  <dc:description/>
  <cp:lastModifiedBy>Lehtinen Katri</cp:lastModifiedBy>
  <cp:revision>3</cp:revision>
  <dcterms:created xsi:type="dcterms:W3CDTF">2024-04-02T07:47:00Z</dcterms:created>
  <dcterms:modified xsi:type="dcterms:W3CDTF">2025-03-25T13:50:00Z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0x0101007C2462C68423514BAC63E11A757FA6AB</vt:lpwstr>
  </property>
  <property fmtid="{D5CDD505-2E9C-101B-9397-08002B2CF9AE}" pid="3" name="MediaServiceImageTags">
    <vt:lpwstr/>
  </property>
</Properties>
</file>