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A866" w14:textId="77777777" w:rsidR="00E11509" w:rsidRDefault="00E11509" w:rsidP="00E11509">
      <w:pPr>
        <w:pStyle w:val="Otsikko1"/>
      </w:pPr>
      <w:r>
        <w:rPr>
          <w:lang w:val="ru"/>
        </w:rPr>
        <w:t>Пути обучения – кратко о системе образования в Финляндии</w:t>
      </w:r>
    </w:p>
    <w:p w14:paraId="3EDBF2EC" w14:textId="77777777" w:rsidR="00E11509" w:rsidRDefault="00E11509" w:rsidP="00E11509"/>
    <w:p w14:paraId="17032579" w14:textId="77777777" w:rsidR="00E11509" w:rsidRDefault="00E11509" w:rsidP="00E11509">
      <w:pPr>
        <w:pStyle w:val="Otsikko2"/>
      </w:pPr>
      <w:r>
        <w:rPr>
          <w:lang w:val="ru"/>
        </w:rPr>
        <w:t>Дошкольное воспитание и подготовительное обучение</w:t>
      </w:r>
    </w:p>
    <w:p w14:paraId="6EC14F59" w14:textId="1334592A" w:rsidR="00E11509" w:rsidRPr="003E63DE" w:rsidRDefault="00E11509" w:rsidP="00E11509">
      <w:pPr>
        <w:rPr>
          <w:lang w:val="ru"/>
        </w:rPr>
      </w:pPr>
      <w:r>
        <w:rPr>
          <w:lang w:val="ru"/>
        </w:rPr>
        <w:t>Дошкольники имеют возможность посещать муниципальные</w:t>
      </w:r>
      <w:r>
        <w:rPr>
          <w:b/>
          <w:bCs/>
          <w:lang w:val="ru"/>
        </w:rPr>
        <w:t xml:space="preserve"> детские сады и другие соответствующие заведения дошкольного воспитания.</w:t>
      </w:r>
      <w:r>
        <w:rPr>
          <w:lang w:val="ru"/>
        </w:rPr>
        <w:t xml:space="preserve"> Там детей воспитывают, обучают и ухаживают за ними.</w:t>
      </w:r>
    </w:p>
    <w:p w14:paraId="090DF29C" w14:textId="77777777" w:rsidR="00E11509" w:rsidRPr="003E63DE" w:rsidRDefault="00E11509" w:rsidP="00E11509">
      <w:pPr>
        <w:rPr>
          <w:lang w:val="ru"/>
        </w:rPr>
      </w:pPr>
    </w:p>
    <w:p w14:paraId="77210616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 xml:space="preserve">Родитель (законный представитель) ребенка обязан позаботиться о том, чтобы ребенок участвовал </w:t>
      </w:r>
      <w:r>
        <w:rPr>
          <w:b/>
          <w:bCs/>
          <w:lang w:val="ru"/>
        </w:rPr>
        <w:t>в подготовительном обучении</w:t>
      </w:r>
      <w:r>
        <w:rPr>
          <w:lang w:val="ru"/>
        </w:rPr>
        <w:t xml:space="preserve"> или в иной деятельности, отвечающей его целям. Подготовительное обучение – это обучение, помогающее ребенку подготовиться к школе. Участие ребенка в подготовительном обучении должно быть организовано в год, который предшествует году наступления обязанности получения среднего образования.</w:t>
      </w:r>
    </w:p>
    <w:p w14:paraId="48F37BC5" w14:textId="77777777" w:rsidR="00E11509" w:rsidRPr="003E63DE" w:rsidRDefault="00E11509" w:rsidP="00E11509">
      <w:pPr>
        <w:rPr>
          <w:lang w:val="ru"/>
        </w:rPr>
      </w:pPr>
    </w:p>
    <w:p w14:paraId="3FDFFF1F" w14:textId="77777777" w:rsidR="00E11509" w:rsidRPr="003E63DE" w:rsidRDefault="00E11509" w:rsidP="00E11509">
      <w:pPr>
        <w:pStyle w:val="Otsikko2"/>
        <w:rPr>
          <w:lang w:val="ru"/>
        </w:rPr>
      </w:pPr>
      <w:r>
        <w:rPr>
          <w:lang w:val="ru"/>
        </w:rPr>
        <w:t>Основное общее образование</w:t>
      </w:r>
    </w:p>
    <w:p w14:paraId="0F4B17D7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 xml:space="preserve">Обязанность получения основного общего образования как правило начинается в том году, когда ребенку исполняется 7 лет. Ребенок начинает учебу в средней </w:t>
      </w:r>
      <w:r>
        <w:rPr>
          <w:b/>
          <w:bCs/>
          <w:lang w:val="ru"/>
        </w:rPr>
        <w:t>школе</w:t>
      </w:r>
      <w:r>
        <w:rPr>
          <w:lang w:val="ru"/>
        </w:rPr>
        <w:t xml:space="preserve"> и учится в ней с 1-го по 9-й класс.</w:t>
      </w:r>
    </w:p>
    <w:p w14:paraId="4EDE42D6" w14:textId="77777777" w:rsidR="00E11509" w:rsidRPr="003E63DE" w:rsidRDefault="00E11509" w:rsidP="00E11509">
      <w:pPr>
        <w:rPr>
          <w:lang w:val="ru"/>
        </w:rPr>
      </w:pPr>
    </w:p>
    <w:p w14:paraId="3FB6DA44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>1-6 классы называются начальной школой, а 7-9 – старшей. После средней школы подросток подает документы на поступление в гимназию или училище.</w:t>
      </w:r>
    </w:p>
    <w:p w14:paraId="64E04A54" w14:textId="77777777" w:rsidR="00E11509" w:rsidRPr="003E63DE" w:rsidRDefault="00E11509" w:rsidP="00E11509">
      <w:pPr>
        <w:rPr>
          <w:lang w:val="ru"/>
        </w:rPr>
      </w:pPr>
    </w:p>
    <w:p w14:paraId="0B905A60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>Обязанность получения среднего образования заканчивается, когда подростку исполняется 18 лет, или уже раньше, если до этого будет сдан выпусной экзамен в гимназии или в училище.</w:t>
      </w:r>
    </w:p>
    <w:p w14:paraId="3BE7D0E5" w14:textId="77777777" w:rsidR="00E11509" w:rsidRPr="003E63DE" w:rsidRDefault="00E11509" w:rsidP="00E11509">
      <w:pPr>
        <w:rPr>
          <w:lang w:val="ru"/>
        </w:rPr>
      </w:pPr>
    </w:p>
    <w:p w14:paraId="4745A7A0" w14:textId="77777777" w:rsidR="00E11509" w:rsidRPr="003E63DE" w:rsidRDefault="00E11509" w:rsidP="00E11509">
      <w:pPr>
        <w:pStyle w:val="Otsikko2"/>
        <w:rPr>
          <w:lang w:val="ru"/>
        </w:rPr>
      </w:pPr>
      <w:r>
        <w:rPr>
          <w:lang w:val="ru"/>
        </w:rPr>
        <w:t>Гимназия</w:t>
      </w:r>
    </w:p>
    <w:p w14:paraId="563C7513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 xml:space="preserve">Обучение в </w:t>
      </w:r>
      <w:r>
        <w:rPr>
          <w:b/>
          <w:bCs/>
          <w:lang w:val="ru"/>
        </w:rPr>
        <w:t>гимназии</w:t>
      </w:r>
      <w:r>
        <w:rPr>
          <w:lang w:val="ru"/>
        </w:rPr>
        <w:t xml:space="preserve"> или училище называется образованием второй ступени. Учеба в гимназии носит общеобразовательный характер, и не направлена на получение профессиональной квалификации.</w:t>
      </w:r>
    </w:p>
    <w:p w14:paraId="68642C79" w14:textId="77777777" w:rsidR="00E11509" w:rsidRPr="003E63DE" w:rsidRDefault="00E11509" w:rsidP="00E11509">
      <w:pPr>
        <w:rPr>
          <w:lang w:val="ru"/>
        </w:rPr>
      </w:pPr>
    </w:p>
    <w:p w14:paraId="660AFE3D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>Учеба длится обычно три года, а по окончании необходимо сдать общенациональный выпускной экзамен. По окончании гимназии можно поступать в университет, институт прикладных наук или в профессиональное учебное заведение.</w:t>
      </w:r>
    </w:p>
    <w:p w14:paraId="4EC853A9" w14:textId="77777777" w:rsidR="00E11509" w:rsidRPr="003E63DE" w:rsidRDefault="00E11509" w:rsidP="00E11509">
      <w:pPr>
        <w:rPr>
          <w:lang w:val="ru"/>
        </w:rPr>
      </w:pPr>
    </w:p>
    <w:p w14:paraId="763E4AA4" w14:textId="77777777" w:rsidR="00E11509" w:rsidRPr="003E63DE" w:rsidRDefault="00E11509" w:rsidP="00E11509">
      <w:pPr>
        <w:pStyle w:val="Otsikko2"/>
        <w:rPr>
          <w:lang w:val="ru"/>
        </w:rPr>
      </w:pPr>
      <w:r>
        <w:rPr>
          <w:lang w:val="ru"/>
        </w:rPr>
        <w:t>Учреждения профессионального образования</w:t>
      </w:r>
    </w:p>
    <w:p w14:paraId="4EC26406" w14:textId="77777777" w:rsidR="00E11509" w:rsidRPr="003E63DE" w:rsidRDefault="00E11509" w:rsidP="00E11509">
      <w:pPr>
        <w:rPr>
          <w:lang w:val="ru"/>
        </w:rPr>
      </w:pPr>
      <w:r>
        <w:rPr>
          <w:b/>
          <w:bCs/>
          <w:lang w:val="ru"/>
        </w:rPr>
        <w:t xml:space="preserve">В учреждениях профессионального образования </w:t>
      </w:r>
      <w:r>
        <w:rPr>
          <w:lang w:val="ru"/>
        </w:rPr>
        <w:t>готовят к работе по определенной профессии, например поваром-кондитером, электриком или медсестрой-санитаркой. Подросток, который окончил среднюю школу или гимназию и поступает в учреждение профессионального образования, как правило получает диплом о среднем специальном образования, который подтверждает его базовые навыки, необходимые для работы в отрасли.</w:t>
      </w:r>
    </w:p>
    <w:p w14:paraId="12840A22" w14:textId="77777777" w:rsidR="00E11509" w:rsidRPr="003E63DE" w:rsidRDefault="00E11509" w:rsidP="00E11509">
      <w:pPr>
        <w:rPr>
          <w:lang w:val="ru"/>
        </w:rPr>
      </w:pPr>
    </w:p>
    <w:p w14:paraId="6E85668F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>Учащийся, поступающий в учреждение профобразования, может также учиться по программе комбинированного диплома: получать профессию и академическое образование по программе гимназии.</w:t>
      </w:r>
    </w:p>
    <w:p w14:paraId="0EBC5C3C" w14:textId="77777777" w:rsidR="00E11509" w:rsidRPr="003E63DE" w:rsidRDefault="00E11509" w:rsidP="00E11509">
      <w:pPr>
        <w:rPr>
          <w:lang w:val="ru"/>
        </w:rPr>
      </w:pPr>
    </w:p>
    <w:p w14:paraId="6B2B2D01" w14:textId="77777777" w:rsidR="00E11509" w:rsidRPr="003E63DE" w:rsidRDefault="00E11509" w:rsidP="00E11509">
      <w:pPr>
        <w:rPr>
          <w:lang w:val="ru"/>
        </w:rPr>
      </w:pPr>
      <w:r>
        <w:rPr>
          <w:lang w:val="ru"/>
        </w:rPr>
        <w:t>Успешно окончив учреждение профессионального образования, можно поступать в университет, институт прикладных наук или гимназию.</w:t>
      </w:r>
    </w:p>
    <w:p w14:paraId="726A7CF1" w14:textId="77777777" w:rsidR="007A5B26" w:rsidRPr="003E63DE" w:rsidRDefault="007A5B26" w:rsidP="00E11509">
      <w:pPr>
        <w:rPr>
          <w:lang w:val="ru"/>
        </w:rPr>
      </w:pPr>
    </w:p>
    <w:p w14:paraId="7A4813DF" w14:textId="77777777" w:rsidR="007A5B26" w:rsidRPr="003E63DE" w:rsidRDefault="007A5B26" w:rsidP="007A5B26">
      <w:pPr>
        <w:pStyle w:val="Otsikko2"/>
        <w:rPr>
          <w:lang w:val="ru"/>
        </w:rPr>
      </w:pPr>
      <w:r>
        <w:rPr>
          <w:lang w:val="ru"/>
        </w:rPr>
        <w:t>Институты прикладных наук</w:t>
      </w:r>
    </w:p>
    <w:p w14:paraId="3A2F48A0" w14:textId="77777777" w:rsidR="007A5B26" w:rsidRPr="003E63DE" w:rsidRDefault="007A5B26" w:rsidP="007A5B26">
      <w:pPr>
        <w:rPr>
          <w:lang w:val="ru"/>
        </w:rPr>
      </w:pPr>
      <w:r>
        <w:rPr>
          <w:lang w:val="ru"/>
        </w:rPr>
        <w:t xml:space="preserve">Система вузов состоит из </w:t>
      </w:r>
      <w:r>
        <w:rPr>
          <w:b/>
          <w:bCs/>
          <w:lang w:val="ru"/>
        </w:rPr>
        <w:t>институтов прикладных наук</w:t>
      </w:r>
      <w:r>
        <w:rPr>
          <w:lang w:val="ru"/>
        </w:rPr>
        <w:t xml:space="preserve"> и университетов. Обучение в институте прикладных наук основано на получении практических навыков и отвечает потребностям трудовой жизни.</w:t>
      </w:r>
    </w:p>
    <w:p w14:paraId="4301EA48" w14:textId="77777777" w:rsidR="007A5B26" w:rsidRPr="003E63DE" w:rsidRDefault="007A5B26" w:rsidP="007A5B26">
      <w:pPr>
        <w:rPr>
          <w:lang w:val="ru"/>
        </w:rPr>
      </w:pPr>
    </w:p>
    <w:p w14:paraId="3B85A2EC" w14:textId="77777777" w:rsidR="007A5B26" w:rsidRPr="003E63DE" w:rsidRDefault="007A5B26" w:rsidP="007A5B26">
      <w:pPr>
        <w:rPr>
          <w:lang w:val="ru"/>
        </w:rPr>
      </w:pPr>
      <w:r>
        <w:rPr>
          <w:lang w:val="ru"/>
        </w:rPr>
        <w:t>Окончивший институт прикладных наук может получать дальнейшее высшее профессиональное образование при условии, что по окончании вуза он успел поработать не менее двух лет в своей отрасли.</w:t>
      </w:r>
    </w:p>
    <w:p w14:paraId="10C81E9D" w14:textId="77777777" w:rsidR="007A5B26" w:rsidRPr="003E63DE" w:rsidRDefault="007A5B26" w:rsidP="007A5B26">
      <w:pPr>
        <w:rPr>
          <w:lang w:val="ru"/>
        </w:rPr>
      </w:pPr>
    </w:p>
    <w:p w14:paraId="684B2F92" w14:textId="77777777" w:rsidR="007A5B26" w:rsidRPr="003E63DE" w:rsidRDefault="007A5B26" w:rsidP="007A5B26">
      <w:pPr>
        <w:rPr>
          <w:lang w:val="ru"/>
        </w:rPr>
      </w:pPr>
      <w:r>
        <w:rPr>
          <w:lang w:val="ru"/>
        </w:rPr>
        <w:t>Обучение в институте прикладных наук обычно длится 3,5-4,5 года. По окончании института прикладных наук можно поступать и в университет.</w:t>
      </w:r>
    </w:p>
    <w:p w14:paraId="276CD945" w14:textId="77777777" w:rsidR="007A5B26" w:rsidRPr="003E63DE" w:rsidRDefault="007A5B26" w:rsidP="007A5B26">
      <w:pPr>
        <w:rPr>
          <w:lang w:val="ru"/>
        </w:rPr>
      </w:pPr>
    </w:p>
    <w:p w14:paraId="15D7EEC1" w14:textId="77777777" w:rsidR="007A5B26" w:rsidRPr="003E63DE" w:rsidRDefault="007A5B26" w:rsidP="007A5B26">
      <w:pPr>
        <w:pStyle w:val="Otsikko2"/>
        <w:rPr>
          <w:lang w:val="ru"/>
        </w:rPr>
      </w:pPr>
      <w:r>
        <w:rPr>
          <w:lang w:val="ru"/>
        </w:rPr>
        <w:t>Университеты</w:t>
      </w:r>
    </w:p>
    <w:p w14:paraId="17EF2EEB" w14:textId="77777777" w:rsidR="007A5B26" w:rsidRDefault="007A5B26" w:rsidP="007A5B26">
      <w:r>
        <w:rPr>
          <w:b/>
          <w:bCs/>
          <w:lang w:val="ru"/>
        </w:rPr>
        <w:t>Университетское образование</w:t>
      </w:r>
      <w:r>
        <w:rPr>
          <w:lang w:val="ru"/>
        </w:rPr>
        <w:t xml:space="preserve"> основывается на научных или художественных исследованиях. Обучение в университете обычно состоит из обучения начальной степени (обычно степень бакалавра) и более высокой степени (обычно степень магистра).</w:t>
      </w:r>
    </w:p>
    <w:p w14:paraId="4DE7A7D1" w14:textId="77777777" w:rsidR="007A5B26" w:rsidRDefault="007A5B26" w:rsidP="007A5B26"/>
    <w:p w14:paraId="4B1DCA7A" w14:textId="77777777" w:rsidR="007A5B26" w:rsidRDefault="007A5B26" w:rsidP="007A5B26">
      <w:r>
        <w:rPr>
          <w:lang w:val="ru"/>
        </w:rPr>
        <w:t>Для обучения на степень магистра необходимо иметь степень бакалавра или окончить институт прикладных наук.</w:t>
      </w:r>
    </w:p>
    <w:p w14:paraId="50ED8415" w14:textId="77777777" w:rsidR="007A5B26" w:rsidRDefault="007A5B26" w:rsidP="007A5B26"/>
    <w:p w14:paraId="42F10AB2" w14:textId="77777777" w:rsidR="00E11509" w:rsidRDefault="007A5B26" w:rsidP="00E11509">
      <w:r>
        <w:rPr>
          <w:lang w:val="ru"/>
        </w:rPr>
        <w:t>Имея степень магистра, можно обучаться по программе дополнительного образования, ведущей к получению докторской степени или лиценциата/кандидата наук.</w:t>
      </w:r>
    </w:p>
    <w:p w14:paraId="34342C2D" w14:textId="77777777" w:rsidR="00E11509" w:rsidRPr="00E11509" w:rsidRDefault="00E11509" w:rsidP="00E11509"/>
    <w:sectPr w:rsidR="00E11509" w:rsidRPr="00E11509" w:rsidSect="00E11509">
      <w:pgSz w:w="11907" w:h="16840" w:code="9"/>
      <w:pgMar w:top="1417" w:right="1134" w:bottom="141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C6A8" w14:textId="77777777" w:rsidR="00E11509" w:rsidRDefault="00E11509">
      <w:r>
        <w:separator/>
      </w:r>
    </w:p>
  </w:endnote>
  <w:endnote w:type="continuationSeparator" w:id="0">
    <w:p w14:paraId="07FAB001" w14:textId="77777777" w:rsidR="00E11509" w:rsidRDefault="00E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A1D1" w14:textId="77777777" w:rsidR="00E11509" w:rsidRDefault="00E11509">
      <w:r>
        <w:separator/>
      </w:r>
    </w:p>
  </w:footnote>
  <w:footnote w:type="continuationSeparator" w:id="0">
    <w:p w14:paraId="3B089EB3" w14:textId="77777777" w:rsidR="00E11509" w:rsidRDefault="00E1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09"/>
    <w:rsid w:val="003B2B25"/>
    <w:rsid w:val="003C740C"/>
    <w:rsid w:val="003E63DE"/>
    <w:rsid w:val="0075534E"/>
    <w:rsid w:val="007A5B26"/>
    <w:rsid w:val="00807602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4412B"/>
  <w15:chartTrackingRefBased/>
  <w15:docId w15:val="{387288E6-DAD2-4D8F-A03E-04E77EA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740C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11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11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semiHidden/>
  </w:style>
  <w:style w:type="character" w:customStyle="1" w:styleId="Otsikko2Char">
    <w:name w:val="Otsikko 2 Char"/>
    <w:basedOn w:val="Kappaleenoletusfontti"/>
    <w:link w:val="Otsikko2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E11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95A45257258E54592B4B23189CAE676" ma:contentTypeVersion="13" ma:contentTypeDescription="Luo uusi asiakirja." ma:contentTypeScope="" ma:versionID="1088bc3b5ed2bf8eda8f11b45908ed54">
  <xsd:schema xmlns:xsd="http://www.w3.org/2001/XMLSchema" xmlns:xs="http://www.w3.org/2001/XMLSchema" xmlns:p="http://schemas.microsoft.com/office/2006/metadata/properties" xmlns:ns2="4b5fd0cd-a615-46ae-ab86-79584c8b7ad4" xmlns:ns3="935813b6-f010-4ff2-957c-a1c197d4d046" targetNamespace="http://schemas.microsoft.com/office/2006/metadata/properties" ma:root="true" ma:fieldsID="2b823e91085d32d0e4efdb9a5d7c7a4b" ns2:_="" ns3:_="">
    <xsd:import namespace="4b5fd0cd-a615-46ae-ab86-79584c8b7ad4"/>
    <xsd:import namespace="935813b6-f010-4ff2-957c-a1c197d4d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d0cd-a615-46ae-ab86-79584c8b7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13b6-f010-4ff2-957c-a1c197d4d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2C6D5-287A-49F7-9F51-7FB07B2E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7D344-9D98-4F5A-956A-494A49213F4A}"/>
</file>

<file path=customXml/itemProps3.xml><?xml version="1.0" encoding="utf-8"?>
<ds:datastoreItem xmlns:ds="http://schemas.openxmlformats.org/officeDocument/2006/customXml" ds:itemID="{94927C81-E7C7-4DC4-BA07-7A15F834C5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f84877-d6bb-4f1a-a983-aeaed88d2e64"/>
    <ds:schemaRef ds:uri="http://purl.org/dc/elements/1.1/"/>
    <ds:schemaRef ds:uri="http://schemas.microsoft.com/office/2006/metadata/properties"/>
    <ds:schemaRef ds:uri="http://schemas.microsoft.com/office/2006/documentManagement/types"/>
    <ds:schemaRef ds:uri="87be2e07-c37e-4689-98ad-1bc3625a5c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Takala Sara</dc:creator>
  <cp:keywords/>
  <dc:description/>
  <cp:lastModifiedBy>Granon Käännöspalvelut</cp:lastModifiedBy>
  <cp:revision>2</cp:revision>
  <cp:lastPrinted>1997-11-07T08:15:00Z</cp:lastPrinted>
  <dcterms:created xsi:type="dcterms:W3CDTF">2021-10-14T12:53:00Z</dcterms:created>
  <dcterms:modified xsi:type="dcterms:W3CDTF">2021-12-16T13:02:00Z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0x010100595A45257258E54592B4B23189CAE676</vt:lpwstr>
  </property>
</Properties>
</file>