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20" w:rsidRDefault="001F19D3" w:rsidP="00CE19F4">
      <w:pPr>
        <w:ind w:left="2608"/>
      </w:pPr>
      <w:r>
        <w:t>Konsultaatiokäytänteet Turun kaupungin perusopetuksessa 1</w:t>
      </w:r>
      <w:r w:rsidR="00F14349">
        <w:t>9</w:t>
      </w:r>
      <w:r>
        <w:t>.10.2015 alkaen</w:t>
      </w:r>
    </w:p>
    <w:p w:rsidR="00AF4F20" w:rsidRDefault="00AF4F20" w:rsidP="00CE19F4">
      <w:pPr>
        <w:ind w:left="2608"/>
      </w:pPr>
    </w:p>
    <w:p w:rsidR="00CD5617" w:rsidRDefault="00CD5617" w:rsidP="00CE19F4">
      <w:pPr>
        <w:ind w:left="2608"/>
      </w:pPr>
      <w:r>
        <w:t>Konsult</w:t>
      </w:r>
      <w:r w:rsidR="00AF4F20">
        <w:t xml:space="preserve">aatiopalvelua voivat tarjota </w:t>
      </w:r>
      <w:r>
        <w:t xml:space="preserve">opettajat, joilla on </w:t>
      </w:r>
      <w:r w:rsidR="009500DB">
        <w:t xml:space="preserve">pedagogista </w:t>
      </w:r>
      <w:r>
        <w:t>erityisosaamista</w:t>
      </w:r>
      <w:r w:rsidR="00AF4F20">
        <w:t>. Tämä voi liittyä esim.</w:t>
      </w:r>
      <w:r w:rsidR="001F19D3">
        <w:t xml:space="preserve"> ehkäisevään toimintaan,</w:t>
      </w:r>
      <w:r>
        <w:t xml:space="preserve"> tehostetun ja erityisen tuen oppilaiden ohjaamise</w:t>
      </w:r>
      <w:r w:rsidR="00AF4F20">
        <w:t>en</w:t>
      </w:r>
      <w:r>
        <w:t xml:space="preserve"> ja opettamise</w:t>
      </w:r>
      <w:r w:rsidR="00AF4F20">
        <w:t xml:space="preserve">en, </w:t>
      </w:r>
      <w:r>
        <w:t>kolmiportaisen tuen mukaisiin joustaviin opetusjärjestelyihin, yhteisopettajuuteen, opetuksen eriyttämiseen</w:t>
      </w:r>
      <w:r w:rsidR="00D05876">
        <w:t xml:space="preserve"> tai strukturoimiseen</w:t>
      </w:r>
      <w:r>
        <w:t>, maahanmuuttajaope</w:t>
      </w:r>
      <w:r w:rsidR="009500DB">
        <w:t>tuksen o</w:t>
      </w:r>
      <w:r w:rsidR="005405E4">
        <w:t>petusjärjestelyihin tai</w:t>
      </w:r>
      <w:r w:rsidR="009500DB">
        <w:t xml:space="preserve"> muuhun </w:t>
      </w:r>
      <w:r w:rsidR="00AF4F20">
        <w:t>pedagogiseen osaamisalueeseen.</w:t>
      </w:r>
      <w:r>
        <w:t xml:space="preserve"> </w:t>
      </w:r>
    </w:p>
    <w:p w:rsidR="00CD5617" w:rsidRDefault="00CD5617" w:rsidP="00CE19F4">
      <w:pPr>
        <w:ind w:left="2608"/>
      </w:pPr>
    </w:p>
    <w:p w:rsidR="009500DB" w:rsidRDefault="00AC2F09" w:rsidP="009500DB">
      <w:pPr>
        <w:ind w:left="2608"/>
      </w:pPr>
      <w:r>
        <w:t>Konsultointi</w:t>
      </w:r>
      <w:r w:rsidR="00CD5617">
        <w:t>palkkio maksetaan laskutuksen perusteella.</w:t>
      </w:r>
      <w:r w:rsidR="009500DB" w:rsidRPr="009500DB">
        <w:t xml:space="preserve"> </w:t>
      </w:r>
    </w:p>
    <w:p w:rsidR="009500DB" w:rsidRDefault="009500DB" w:rsidP="009500DB">
      <w:pPr>
        <w:ind w:left="2608"/>
      </w:pPr>
    </w:p>
    <w:p w:rsidR="009500DB" w:rsidRDefault="009500DB" w:rsidP="009500DB">
      <w:pPr>
        <w:ind w:left="2608"/>
      </w:pPr>
      <w:r>
        <w:t xml:space="preserve">Konsultaatio voi sisältää </w:t>
      </w:r>
    </w:p>
    <w:p w:rsidR="009500DB" w:rsidRDefault="009500DB" w:rsidP="009500DB">
      <w:pPr>
        <w:ind w:left="2608"/>
      </w:pPr>
    </w:p>
    <w:p w:rsidR="009500DB" w:rsidRDefault="009500DB" w:rsidP="00A148BF">
      <w:pPr>
        <w:widowControl w:val="0"/>
        <w:numPr>
          <w:ilvl w:val="0"/>
          <w:numId w:val="15"/>
        </w:numPr>
        <w:tabs>
          <w:tab w:val="clear" w:pos="720"/>
          <w:tab w:val="num" w:pos="2968"/>
        </w:tabs>
        <w:ind w:left="3328"/>
      </w:pPr>
      <w:r>
        <w:t xml:space="preserve">ennalta sovittua asiantuntijakonsultaatiota </w:t>
      </w:r>
      <w:r w:rsidR="001F19D3">
        <w:t>työntekijä</w:t>
      </w:r>
      <w:r>
        <w:t>ryhmille tai yksittäisille työntekijöille</w:t>
      </w:r>
    </w:p>
    <w:p w:rsidR="009500DB" w:rsidRDefault="009500DB" w:rsidP="009500DB">
      <w:pPr>
        <w:ind w:left="2968"/>
      </w:pPr>
    </w:p>
    <w:p w:rsidR="009500DB" w:rsidRDefault="009500DB" w:rsidP="009500DB">
      <w:pPr>
        <w:widowControl w:val="0"/>
        <w:numPr>
          <w:ilvl w:val="0"/>
          <w:numId w:val="15"/>
        </w:numPr>
        <w:tabs>
          <w:tab w:val="clear" w:pos="720"/>
          <w:tab w:val="num" w:pos="3328"/>
        </w:tabs>
        <w:ind w:left="3328"/>
      </w:pPr>
      <w:r>
        <w:t>ennalta sovittua oppilas</w:t>
      </w:r>
      <w:r w:rsidR="00AC2F09">
        <w:t xml:space="preserve">kohtaista </w:t>
      </w:r>
      <w:r>
        <w:t>konsultaatiota esim. yksilöllisistä oppimistavoista</w:t>
      </w:r>
      <w:r w:rsidR="00AC2F09">
        <w:t xml:space="preserve"> </w:t>
      </w:r>
      <w:r>
        <w:t xml:space="preserve"> </w:t>
      </w:r>
    </w:p>
    <w:p w:rsidR="00AC2F09" w:rsidRDefault="00AC2F09" w:rsidP="00AC2F09">
      <w:pPr>
        <w:pStyle w:val="Luettelokappale"/>
      </w:pPr>
    </w:p>
    <w:p w:rsidR="00AC2F09" w:rsidRDefault="00AC2F09" w:rsidP="009500DB">
      <w:pPr>
        <w:widowControl w:val="0"/>
        <w:numPr>
          <w:ilvl w:val="0"/>
          <w:numId w:val="15"/>
        </w:numPr>
        <w:tabs>
          <w:tab w:val="clear" w:pos="720"/>
          <w:tab w:val="num" w:pos="3328"/>
        </w:tabs>
        <w:ind w:left="3328"/>
      </w:pPr>
      <w:r>
        <w:t xml:space="preserve">ennalta sovittua konsultaatiota koko opetusryhmää hyödyttävistä toimintatavoista </w:t>
      </w:r>
    </w:p>
    <w:p w:rsidR="009500DB" w:rsidRDefault="009500DB" w:rsidP="009500DB">
      <w:pPr>
        <w:ind w:left="2608"/>
      </w:pPr>
    </w:p>
    <w:p w:rsidR="009500DB" w:rsidRDefault="00380B5A" w:rsidP="009500DB">
      <w:pPr>
        <w:widowControl w:val="0"/>
        <w:numPr>
          <w:ilvl w:val="0"/>
          <w:numId w:val="15"/>
        </w:numPr>
        <w:tabs>
          <w:tab w:val="clear" w:pos="720"/>
          <w:tab w:val="num" w:pos="3328"/>
        </w:tabs>
        <w:ind w:left="3328"/>
      </w:pPr>
      <w:r>
        <w:t xml:space="preserve">muuta </w:t>
      </w:r>
      <w:r w:rsidR="003144F7">
        <w:t xml:space="preserve">ennalta sovittua </w:t>
      </w:r>
      <w:r w:rsidR="009500DB">
        <w:t>neuvontaa ja ohjausta omalta erityisosaamisen alueelta</w:t>
      </w:r>
    </w:p>
    <w:p w:rsidR="009500DB" w:rsidRDefault="009500DB" w:rsidP="009500DB">
      <w:pPr>
        <w:ind w:left="2608"/>
      </w:pPr>
    </w:p>
    <w:p w:rsidR="009500DB" w:rsidRDefault="009500DB" w:rsidP="009500DB">
      <w:pPr>
        <w:ind w:left="2608"/>
      </w:pPr>
    </w:p>
    <w:p w:rsidR="00F867A2" w:rsidRDefault="009500DB" w:rsidP="00CE19F4">
      <w:pPr>
        <w:ind w:left="2608"/>
      </w:pPr>
      <w:r>
        <w:t>Satunnaiset puhelinkyselyt ja keskustelut ovat normaalia opettajan työhön kuuluvaa yhteistyötä eivätkä kuulu konsultaatiotunteihin.</w:t>
      </w:r>
      <w:r w:rsidR="003144F7">
        <w:t xml:space="preserve"> Tämän päätöksen mukaista konsultaatiota ei </w:t>
      </w:r>
      <w:r w:rsidR="00F867A2">
        <w:t xml:space="preserve">ole omassa koulussa tapahtuva </w:t>
      </w:r>
      <w:r w:rsidR="008B6A12">
        <w:t xml:space="preserve">kollegoiden </w:t>
      </w:r>
      <w:r w:rsidR="009C58B8">
        <w:t xml:space="preserve">opastus, neuvonta </w:t>
      </w:r>
      <w:r w:rsidR="00F867A2">
        <w:t xml:space="preserve">tai </w:t>
      </w:r>
      <w:r w:rsidR="00796A51">
        <w:t xml:space="preserve">saman koulun </w:t>
      </w:r>
      <w:r w:rsidR="00F867A2">
        <w:t>opettajien välinen keskinäinen yhteistyö.</w:t>
      </w:r>
      <w:r w:rsidR="00070000" w:rsidRPr="00070000">
        <w:t xml:space="preserve"> </w:t>
      </w:r>
      <w:r w:rsidR="00070000">
        <w:t>Tällainen toiminta luokitellaan normaaliksi vertaistueksi.</w:t>
      </w:r>
    </w:p>
    <w:p w:rsidR="00070000" w:rsidRDefault="00070000" w:rsidP="00CE19F4">
      <w:pPr>
        <w:ind w:left="2608"/>
      </w:pPr>
    </w:p>
    <w:p w:rsidR="00CE19F4" w:rsidRDefault="00CE19F4" w:rsidP="00CE19F4">
      <w:pPr>
        <w:ind w:left="2608"/>
      </w:pPr>
      <w:r>
        <w:t>Konsultointiin liittyy seuraava ohjeistus:</w:t>
      </w:r>
    </w:p>
    <w:p w:rsidR="00CE19F4" w:rsidRDefault="00CE19F4" w:rsidP="00CE19F4">
      <w:pPr>
        <w:ind w:left="2608"/>
        <w:rPr>
          <w:b/>
          <w:i/>
        </w:rPr>
      </w:pPr>
    </w:p>
    <w:p w:rsidR="00CE19F4" w:rsidRDefault="00CE19F4" w:rsidP="00CE19F4">
      <w:pPr>
        <w:ind w:left="2608"/>
        <w:rPr>
          <w:b/>
          <w:i/>
        </w:rPr>
      </w:pPr>
      <w:r>
        <w:rPr>
          <w:b/>
          <w:i/>
        </w:rPr>
        <w:t xml:space="preserve">Konsultaatio Turun </w:t>
      </w:r>
      <w:r w:rsidR="009500DB">
        <w:rPr>
          <w:b/>
          <w:i/>
        </w:rPr>
        <w:t>kaupungin s</w:t>
      </w:r>
      <w:r w:rsidR="00AF4F20">
        <w:rPr>
          <w:b/>
          <w:i/>
        </w:rPr>
        <w:t>ivistystoimialan</w:t>
      </w:r>
      <w:r>
        <w:rPr>
          <w:b/>
          <w:i/>
        </w:rPr>
        <w:t xml:space="preserve"> kouluille:</w:t>
      </w:r>
    </w:p>
    <w:p w:rsidR="00CE19F4" w:rsidRDefault="00CE19F4" w:rsidP="00CE19F4">
      <w:pPr>
        <w:ind w:left="2608"/>
      </w:pPr>
    </w:p>
    <w:p w:rsidR="009500DB" w:rsidRDefault="009500DB" w:rsidP="009500DB">
      <w:pPr>
        <w:widowControl w:val="0"/>
        <w:numPr>
          <w:ilvl w:val="0"/>
          <w:numId w:val="14"/>
        </w:numPr>
        <w:tabs>
          <w:tab w:val="num" w:pos="3328"/>
        </w:tabs>
        <w:ind w:left="2968"/>
      </w:pPr>
      <w:r>
        <w:t>Konsultaatio pohjautuu voimassa olevaan valtakunnalliseen ja paikalliseen opetussuunnitelmaan</w:t>
      </w:r>
      <w:r w:rsidR="00B332DB">
        <w:t xml:space="preserve"> ennakoiden</w:t>
      </w:r>
      <w:r w:rsidR="00E8236D">
        <w:t xml:space="preserve"> (ennen 1.8.2016)</w:t>
      </w:r>
      <w:r w:rsidR="00B332DB">
        <w:t xml:space="preserve"> </w:t>
      </w:r>
      <w:r w:rsidR="00070000">
        <w:t xml:space="preserve">tai soveltaen </w:t>
      </w:r>
      <w:r w:rsidR="00B332DB">
        <w:t xml:space="preserve">vuoden 2016 opetussuunnitelman mukaisia </w:t>
      </w:r>
      <w:r w:rsidR="00E8236D">
        <w:t xml:space="preserve">periaatteita ja </w:t>
      </w:r>
      <w:r w:rsidR="00B332DB">
        <w:t>käytäntöjä</w:t>
      </w:r>
      <w:r w:rsidR="00E8236D">
        <w:t>.</w:t>
      </w:r>
    </w:p>
    <w:p w:rsidR="009500DB" w:rsidRDefault="009500DB" w:rsidP="009500DB">
      <w:pPr>
        <w:widowControl w:val="0"/>
        <w:tabs>
          <w:tab w:val="num" w:pos="3328"/>
        </w:tabs>
        <w:ind w:left="2968"/>
      </w:pPr>
    </w:p>
    <w:p w:rsidR="00E705B8" w:rsidRDefault="00CE19F4" w:rsidP="00E705B8">
      <w:pPr>
        <w:widowControl w:val="0"/>
        <w:numPr>
          <w:ilvl w:val="0"/>
          <w:numId w:val="14"/>
        </w:numPr>
        <w:tabs>
          <w:tab w:val="num" w:pos="3328"/>
        </w:tabs>
        <w:ind w:left="2968"/>
      </w:pPr>
      <w:r>
        <w:t>Konsultaation toteutumista seurataan keskitetysti lukukausittain koontilis</w:t>
      </w:r>
      <w:r w:rsidR="00E705B8">
        <w:t>tan avulla.</w:t>
      </w:r>
    </w:p>
    <w:p w:rsidR="00E705B8" w:rsidRDefault="00E705B8" w:rsidP="00E705B8">
      <w:pPr>
        <w:pStyle w:val="Luettelokappale"/>
        <w:widowControl w:val="0"/>
        <w:numPr>
          <w:ilvl w:val="0"/>
          <w:numId w:val="14"/>
        </w:numPr>
        <w:tabs>
          <w:tab w:val="num" w:pos="3328"/>
        </w:tabs>
      </w:pPr>
    </w:p>
    <w:p w:rsidR="00CE19F4" w:rsidRDefault="00CE19F4" w:rsidP="007A0950">
      <w:pPr>
        <w:widowControl w:val="0"/>
        <w:numPr>
          <w:ilvl w:val="0"/>
          <w:numId w:val="14"/>
        </w:numPr>
        <w:tabs>
          <w:tab w:val="clear" w:pos="-1528"/>
          <w:tab w:val="num" w:pos="-1888"/>
          <w:tab w:val="num" w:pos="3328"/>
        </w:tabs>
        <w:ind w:left="2968"/>
      </w:pPr>
      <w:r>
        <w:t>Konsultaatio tapahtuu oppitun</w:t>
      </w:r>
      <w:r w:rsidR="009500DB">
        <w:t>tien ulkopuolisella ajalla</w:t>
      </w:r>
      <w:r w:rsidR="00B332DB">
        <w:t xml:space="preserve">.  Tämä </w:t>
      </w:r>
      <w:r w:rsidR="009500DB">
        <w:t>aika</w:t>
      </w:r>
      <w:r>
        <w:t xml:space="preserve"> katsotaan työajaksi.</w:t>
      </w:r>
      <w:r w:rsidR="007A0950" w:rsidRPr="007A0950">
        <w:t xml:space="preserve"> </w:t>
      </w:r>
      <w:r w:rsidR="007A0950">
        <w:t>Jos konsultointi osuu opettajan omien oppituntien kanssa päällekkäin, opettaja anoo palkatonta virkavapautta varsinaisista oppitunneistaan.</w:t>
      </w:r>
    </w:p>
    <w:p w:rsidR="00CE19F4" w:rsidRDefault="00CE19F4" w:rsidP="007A0950"/>
    <w:p w:rsidR="00CE19F4" w:rsidRDefault="00CE19F4" w:rsidP="00A148BF">
      <w:pPr>
        <w:widowControl w:val="0"/>
        <w:numPr>
          <w:ilvl w:val="0"/>
          <w:numId w:val="14"/>
        </w:numPr>
        <w:tabs>
          <w:tab w:val="clear" w:pos="-1528"/>
          <w:tab w:val="num" w:pos="-1888"/>
          <w:tab w:val="num" w:pos="3328"/>
        </w:tabs>
        <w:ind w:left="2968"/>
      </w:pPr>
      <w:r>
        <w:t>Konsult</w:t>
      </w:r>
      <w:r w:rsidR="009500DB">
        <w:t>oiva opettaja kirjaa tehdyt</w:t>
      </w:r>
      <w:r>
        <w:t xml:space="preserve"> konsultaatiotunnit laskutuslomakkeeseen, joka lähetetään rehtorin allekirjoittamana kasvatus- ja opetusvirastoon </w:t>
      </w:r>
      <w:r w:rsidR="004574E7">
        <w:t>Anne</w:t>
      </w:r>
      <w:r w:rsidR="00EF1DE1">
        <w:t>-Maarit</w:t>
      </w:r>
      <w:r w:rsidR="004574E7">
        <w:t xml:space="preserve"> Vehosmaa</w:t>
      </w:r>
      <w:r w:rsidR="00550445">
        <w:t>lle</w:t>
      </w:r>
      <w:r>
        <w:t>. Kopio jää koululle.</w:t>
      </w:r>
    </w:p>
    <w:p w:rsidR="00CE19F4" w:rsidRDefault="00CE19F4" w:rsidP="000D3639">
      <w:pPr>
        <w:ind w:left="2248"/>
      </w:pPr>
    </w:p>
    <w:p w:rsidR="00CE19F4" w:rsidRDefault="00AF09E7" w:rsidP="00A148BF">
      <w:pPr>
        <w:widowControl w:val="0"/>
        <w:numPr>
          <w:ilvl w:val="0"/>
          <w:numId w:val="14"/>
        </w:numPr>
        <w:tabs>
          <w:tab w:val="clear" w:pos="-1528"/>
          <w:tab w:val="num" w:pos="-1888"/>
          <w:tab w:val="num" w:pos="3328"/>
        </w:tabs>
        <w:ind w:left="2968"/>
      </w:pPr>
      <w:r>
        <w:t>Konsultaatiotunnin korvaus on 42</w:t>
      </w:r>
      <w:r w:rsidR="009500DB">
        <w:t xml:space="preserve"> €/ 60min,</w:t>
      </w:r>
      <w:r w:rsidR="00CE19F4">
        <w:t xml:space="preserve"> sisältää suunnittelun. </w:t>
      </w:r>
    </w:p>
    <w:p w:rsidR="00CE19F4" w:rsidRDefault="00CE19F4" w:rsidP="000D3639">
      <w:pPr>
        <w:ind w:left="2248"/>
      </w:pPr>
    </w:p>
    <w:p w:rsidR="00CE19F4" w:rsidRDefault="00CE19F4" w:rsidP="00A148BF">
      <w:pPr>
        <w:widowControl w:val="0"/>
        <w:numPr>
          <w:ilvl w:val="0"/>
          <w:numId w:val="14"/>
        </w:numPr>
        <w:tabs>
          <w:tab w:val="clear" w:pos="-1528"/>
          <w:tab w:val="num" w:pos="-1888"/>
          <w:tab w:val="num" w:pos="3328"/>
        </w:tabs>
        <w:ind w:left="2968"/>
      </w:pPr>
      <w:r>
        <w:t>Tunnit laskutetaan kuukausittain</w:t>
      </w:r>
      <w:r w:rsidR="009500DB">
        <w:t>.</w:t>
      </w:r>
    </w:p>
    <w:p w:rsidR="00CE19F4" w:rsidRDefault="00CE19F4" w:rsidP="000D3639">
      <w:pPr>
        <w:ind w:left="2248"/>
      </w:pPr>
    </w:p>
    <w:p w:rsidR="00CE19F4" w:rsidRDefault="00CE19F4" w:rsidP="00A148BF">
      <w:pPr>
        <w:widowControl w:val="0"/>
        <w:numPr>
          <w:ilvl w:val="0"/>
          <w:numId w:val="14"/>
        </w:numPr>
        <w:tabs>
          <w:tab w:val="clear" w:pos="-1528"/>
          <w:tab w:val="num" w:pos="-1888"/>
          <w:tab w:val="num" w:pos="3328"/>
        </w:tabs>
        <w:ind w:left="2968"/>
      </w:pPr>
      <w:r>
        <w:t>Matkakulut korvataan virkaehtosopimuk</w:t>
      </w:r>
      <w:r w:rsidR="009500DB">
        <w:t>sen mukaan.</w:t>
      </w:r>
    </w:p>
    <w:p w:rsidR="000D3639" w:rsidRDefault="000D3639" w:rsidP="000D3639">
      <w:pPr>
        <w:pStyle w:val="Luettelokappale"/>
      </w:pPr>
    </w:p>
    <w:p w:rsidR="00EC6699" w:rsidRDefault="00EC6699" w:rsidP="00CE19F4">
      <w:pPr>
        <w:ind w:left="2608"/>
        <w:rPr>
          <w:b/>
          <w:i/>
        </w:rPr>
      </w:pPr>
    </w:p>
    <w:p w:rsidR="00EC6699" w:rsidRDefault="00EC6699" w:rsidP="00CE19F4">
      <w:pPr>
        <w:ind w:left="2608"/>
        <w:rPr>
          <w:b/>
          <w:i/>
        </w:rPr>
      </w:pPr>
    </w:p>
    <w:p w:rsidR="00CE19F4" w:rsidRDefault="00AF4F20" w:rsidP="00CE19F4">
      <w:pPr>
        <w:ind w:left="2608"/>
        <w:rPr>
          <w:b/>
          <w:i/>
        </w:rPr>
      </w:pPr>
      <w:r>
        <w:rPr>
          <w:b/>
          <w:i/>
        </w:rPr>
        <w:lastRenderedPageBreak/>
        <w:t xml:space="preserve">Konsultaatio </w:t>
      </w:r>
      <w:r w:rsidR="00CE19F4">
        <w:rPr>
          <w:b/>
          <w:i/>
        </w:rPr>
        <w:t xml:space="preserve">muille kuin Turun </w:t>
      </w:r>
      <w:r w:rsidR="00AA37AC">
        <w:rPr>
          <w:b/>
          <w:i/>
        </w:rPr>
        <w:t>kaupungin sivistystoimialan</w:t>
      </w:r>
      <w:r w:rsidR="00CE19F4">
        <w:rPr>
          <w:b/>
          <w:i/>
        </w:rPr>
        <w:t xml:space="preserve"> kouluille:</w:t>
      </w:r>
    </w:p>
    <w:p w:rsidR="00CE19F4" w:rsidRDefault="00CE19F4" w:rsidP="00CE19F4">
      <w:pPr>
        <w:ind w:left="2608"/>
      </w:pPr>
    </w:p>
    <w:p w:rsidR="00CE19F4" w:rsidRDefault="00CE19F4" w:rsidP="00A148BF">
      <w:pPr>
        <w:widowControl w:val="0"/>
        <w:numPr>
          <w:ilvl w:val="0"/>
          <w:numId w:val="16"/>
        </w:numPr>
        <w:tabs>
          <w:tab w:val="clear" w:pos="720"/>
          <w:tab w:val="num" w:pos="1528"/>
        </w:tabs>
        <w:ind w:left="2968"/>
      </w:pPr>
      <w:r>
        <w:t xml:space="preserve">Konsultaatiotuntien laskutuslomakkeesta lähetetään kopio Tuula Lehtoselle kasvatus- ja opetusvirastoon. Lomakkeeseen on merkittävä myös matkakulut. Tuula Lehtonen laskuttaa ko. kuntaa konsultaatiosta ja matkoista. Muutoin menetellään kuten konsultoitaessa Turun </w:t>
      </w:r>
      <w:r w:rsidR="009500DB">
        <w:t>kaupungin sivistystoimialan</w:t>
      </w:r>
      <w:r>
        <w:t xml:space="preserve"> kouluissa.</w:t>
      </w:r>
    </w:p>
    <w:p w:rsidR="00CE19F4" w:rsidRDefault="00CE19F4" w:rsidP="00A148BF">
      <w:pPr>
        <w:ind w:left="2248"/>
      </w:pPr>
    </w:p>
    <w:p w:rsidR="00CE19F4" w:rsidRDefault="00CE19F4" w:rsidP="00A148BF">
      <w:pPr>
        <w:widowControl w:val="0"/>
        <w:numPr>
          <w:ilvl w:val="0"/>
          <w:numId w:val="16"/>
        </w:numPr>
        <w:tabs>
          <w:tab w:val="clear" w:pos="720"/>
          <w:tab w:val="num" w:pos="1888"/>
        </w:tabs>
        <w:ind w:left="2968"/>
      </w:pPr>
      <w:r>
        <w:t>Muilta kunnilta laskutetaan konsultaati</w:t>
      </w:r>
      <w:r w:rsidR="00AF09E7">
        <w:t>osta 48</w:t>
      </w:r>
      <w:r>
        <w:t xml:space="preserve"> €/ 60 min. Hintaan sisältyvät opettajalle maksettava korvaus, työnantaja- ja hallinnolliset kulut. </w:t>
      </w:r>
    </w:p>
    <w:p w:rsidR="00CE19F4" w:rsidRDefault="00CE19F4" w:rsidP="00A148BF">
      <w:pPr>
        <w:ind w:left="2248"/>
      </w:pPr>
    </w:p>
    <w:p w:rsidR="00CE19F4" w:rsidRDefault="00AF09E7" w:rsidP="00A148BF">
      <w:pPr>
        <w:widowControl w:val="0"/>
        <w:numPr>
          <w:ilvl w:val="0"/>
          <w:numId w:val="16"/>
        </w:numPr>
        <w:tabs>
          <w:tab w:val="clear" w:pos="720"/>
          <w:tab w:val="num" w:pos="2248"/>
        </w:tabs>
        <w:ind w:left="2968"/>
      </w:pPr>
      <w:r>
        <w:t>Opettajalle maksetaan 42</w:t>
      </w:r>
      <w:r w:rsidR="00CE19F4">
        <w:t xml:space="preserve"> €/60 min ja matkat. </w:t>
      </w:r>
    </w:p>
    <w:p w:rsidR="00CE19F4" w:rsidRDefault="00CE19F4" w:rsidP="00A148BF">
      <w:pPr>
        <w:ind w:left="2248"/>
      </w:pPr>
    </w:p>
    <w:p w:rsidR="00CE19F4" w:rsidRDefault="00CE19F4" w:rsidP="00A148BF">
      <w:pPr>
        <w:widowControl w:val="0"/>
        <w:numPr>
          <w:ilvl w:val="0"/>
          <w:numId w:val="16"/>
        </w:numPr>
        <w:tabs>
          <w:tab w:val="clear" w:pos="720"/>
          <w:tab w:val="num" w:pos="2608"/>
        </w:tabs>
        <w:ind w:left="2968"/>
      </w:pPr>
      <w:r>
        <w:t>Konsultoiva opettaja voi laskea konsultaatiotunteihin myös todellisen matka-ajan silloin, kun konsultaatio suuntautuu muihin kuntiin. (Enin</w:t>
      </w:r>
      <w:r w:rsidR="00A148BF">
        <w:t>tään 2h</w:t>
      </w:r>
      <w:r>
        <w:t>)</w:t>
      </w:r>
    </w:p>
    <w:p w:rsidR="00BC4B84" w:rsidRDefault="00BC4B84" w:rsidP="00BC4B84">
      <w:pPr>
        <w:pStyle w:val="Luettelokappale"/>
      </w:pPr>
    </w:p>
    <w:p w:rsidR="00E02AD1" w:rsidRDefault="00BC4B84" w:rsidP="00BC4B84">
      <w:pPr>
        <w:pStyle w:val="Liiteoheismateriaali"/>
      </w:pPr>
      <w:r>
        <w:t>Liite 1</w:t>
      </w:r>
      <w:r>
        <w:tab/>
        <w:t>K</w:t>
      </w:r>
      <w:r w:rsidR="00E02AD1">
        <w:t>onsultaatiotuntien laskutuslomake</w:t>
      </w:r>
    </w:p>
    <w:p w:rsidR="00BC4B84" w:rsidRDefault="00BC4B84" w:rsidP="00BC4B84">
      <w:pPr>
        <w:widowControl w:val="0"/>
        <w:ind w:left="2608"/>
      </w:pPr>
    </w:p>
    <w:p w:rsidR="00BC4B84" w:rsidRDefault="00BC4B84" w:rsidP="00BC4B84">
      <w:pPr>
        <w:widowControl w:val="0"/>
        <w:ind w:left="2608"/>
      </w:pPr>
      <w:r>
        <w:t xml:space="preserve">Perusopetuksen tulosaluejohtaja </w:t>
      </w:r>
      <w:r w:rsidR="00EC6699">
        <w:t>Tommi Tuominen</w:t>
      </w:r>
      <w:r>
        <w:t>:</w:t>
      </w:r>
    </w:p>
    <w:p w:rsidR="00CE19F4" w:rsidRDefault="00CE19F4" w:rsidP="00CE19F4">
      <w:pPr>
        <w:ind w:left="2608"/>
      </w:pPr>
    </w:p>
    <w:p w:rsidR="00DA7D91" w:rsidRDefault="00DA7D91" w:rsidP="00CE19F4">
      <w:pPr>
        <w:ind w:left="2608"/>
      </w:pPr>
    </w:p>
    <w:p w:rsidR="00CE19F4" w:rsidRDefault="00CE19F4" w:rsidP="00CE19F4">
      <w:pPr>
        <w:pStyle w:val="Ehdotuspts"/>
      </w:pPr>
      <w:r>
        <w:t>Pää</w:t>
      </w:r>
      <w:r w:rsidR="000D3639">
        <w:t>tös</w:t>
      </w:r>
      <w:r w:rsidR="000D3639">
        <w:tab/>
        <w:t>Päätän, että lukuvuonna 201</w:t>
      </w:r>
      <w:r w:rsidR="001F19D3">
        <w:t>5</w:t>
      </w:r>
      <w:r w:rsidR="000D3639">
        <w:t xml:space="preserve"> - 201</w:t>
      </w:r>
      <w:r w:rsidR="001F19D3">
        <w:t>6</w:t>
      </w:r>
      <w:r>
        <w:t xml:space="preserve"> ja siitä lähtien toistaiseksi koulujen antama konsultaatio tapahtuu yllä olevien periaatteiden mukaisesti.</w:t>
      </w:r>
    </w:p>
    <w:p w:rsidR="00CE19F4" w:rsidRDefault="00CE19F4" w:rsidP="00CE19F4">
      <w:pPr>
        <w:ind w:left="2608"/>
      </w:pPr>
    </w:p>
    <w:p w:rsidR="00CE19F4" w:rsidRDefault="00CE19F4" w:rsidP="00CE19F4">
      <w:pPr>
        <w:ind w:left="2608"/>
      </w:pPr>
    </w:p>
    <w:p w:rsidR="00CE19F4" w:rsidRDefault="00CE19F4" w:rsidP="00CE19F4">
      <w:pPr>
        <w:ind w:left="2608"/>
      </w:pPr>
    </w:p>
    <w:p w:rsidR="00CE19F4" w:rsidRDefault="00EC6699" w:rsidP="00CE19F4">
      <w:pPr>
        <w:ind w:left="2608"/>
      </w:pPr>
      <w:r>
        <w:t>Tommi Tuominen</w:t>
      </w:r>
    </w:p>
    <w:p w:rsidR="00CE19F4" w:rsidRDefault="00DF5911" w:rsidP="00CE19F4">
      <w:pPr>
        <w:ind w:left="2608"/>
      </w:pPr>
      <w:r>
        <w:t>Perusopetuksen palvelu</w:t>
      </w:r>
      <w:bookmarkStart w:id="0" w:name="_GoBack"/>
      <w:bookmarkEnd w:id="0"/>
      <w:r w:rsidR="00CE19F4">
        <w:t>aluejohtaja</w:t>
      </w:r>
    </w:p>
    <w:p w:rsidR="002F6053" w:rsidRPr="0038480F" w:rsidRDefault="002F6053" w:rsidP="0038480F"/>
    <w:sectPr w:rsidR="002F6053" w:rsidRPr="0038480F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AB" w:rsidRDefault="00CD39AB" w:rsidP="00D45142">
      <w:r>
        <w:separator/>
      </w:r>
    </w:p>
  </w:endnote>
  <w:endnote w:type="continuationSeparator" w:id="0">
    <w:p w:rsidR="00CD39AB" w:rsidRDefault="00CD39A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AB" w:rsidRDefault="00CD39AB" w:rsidP="00D45142">
      <w:r>
        <w:separator/>
      </w:r>
    </w:p>
  </w:footnote>
  <w:footnote w:type="continuationSeparator" w:id="0">
    <w:p w:rsidR="00CD39AB" w:rsidRDefault="00CD39A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4C701D6"/>
    <w:multiLevelType w:val="hybridMultilevel"/>
    <w:tmpl w:val="15A6CF3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779309C3"/>
    <w:multiLevelType w:val="hybridMultilevel"/>
    <w:tmpl w:val="725CA8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26E1"/>
    <w:multiLevelType w:val="hybridMultilevel"/>
    <w:tmpl w:val="9C82C718"/>
    <w:lvl w:ilvl="0" w:tplc="040B0001">
      <w:start w:val="1"/>
      <w:numFmt w:val="bullet"/>
      <w:lvlText w:val=""/>
      <w:lvlJc w:val="left"/>
      <w:pPr>
        <w:tabs>
          <w:tab w:val="num" w:pos="-1528"/>
        </w:tabs>
        <w:ind w:left="-15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-808"/>
        </w:tabs>
        <w:ind w:left="-8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-88"/>
        </w:tabs>
        <w:ind w:left="-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4"/>
    <w:rsid w:val="00010C1D"/>
    <w:rsid w:val="00013045"/>
    <w:rsid w:val="00024DD7"/>
    <w:rsid w:val="000634FB"/>
    <w:rsid w:val="00070000"/>
    <w:rsid w:val="00085112"/>
    <w:rsid w:val="000A01C5"/>
    <w:rsid w:val="000A0D8E"/>
    <w:rsid w:val="000D3639"/>
    <w:rsid w:val="001203EB"/>
    <w:rsid w:val="001A218A"/>
    <w:rsid w:val="001E4029"/>
    <w:rsid w:val="001F19D3"/>
    <w:rsid w:val="001F2B8E"/>
    <w:rsid w:val="00221647"/>
    <w:rsid w:val="002C1CFF"/>
    <w:rsid w:val="002F0B65"/>
    <w:rsid w:val="002F6053"/>
    <w:rsid w:val="00302FA2"/>
    <w:rsid w:val="003108BD"/>
    <w:rsid w:val="003144F7"/>
    <w:rsid w:val="00377D27"/>
    <w:rsid w:val="00380B5A"/>
    <w:rsid w:val="0038480F"/>
    <w:rsid w:val="003B1AEE"/>
    <w:rsid w:val="00400C00"/>
    <w:rsid w:val="00402038"/>
    <w:rsid w:val="004574E7"/>
    <w:rsid w:val="0045789B"/>
    <w:rsid w:val="004E3C33"/>
    <w:rsid w:val="005405E4"/>
    <w:rsid w:val="00550445"/>
    <w:rsid w:val="00583241"/>
    <w:rsid w:val="005A1AB9"/>
    <w:rsid w:val="005A2DD0"/>
    <w:rsid w:val="005E0D42"/>
    <w:rsid w:val="00606488"/>
    <w:rsid w:val="00627707"/>
    <w:rsid w:val="006303FE"/>
    <w:rsid w:val="00654E35"/>
    <w:rsid w:val="00694C02"/>
    <w:rsid w:val="006E38D5"/>
    <w:rsid w:val="006F59A5"/>
    <w:rsid w:val="00751238"/>
    <w:rsid w:val="00760019"/>
    <w:rsid w:val="00796A51"/>
    <w:rsid w:val="007A0950"/>
    <w:rsid w:val="00820F7B"/>
    <w:rsid w:val="00893CEB"/>
    <w:rsid w:val="008B6A12"/>
    <w:rsid w:val="00936891"/>
    <w:rsid w:val="009500DB"/>
    <w:rsid w:val="00975673"/>
    <w:rsid w:val="009B0E7A"/>
    <w:rsid w:val="009B100C"/>
    <w:rsid w:val="009C58B8"/>
    <w:rsid w:val="00A148BF"/>
    <w:rsid w:val="00A230CB"/>
    <w:rsid w:val="00A31BEF"/>
    <w:rsid w:val="00A34000"/>
    <w:rsid w:val="00A406CC"/>
    <w:rsid w:val="00AA37AC"/>
    <w:rsid w:val="00AC2F09"/>
    <w:rsid w:val="00AE0972"/>
    <w:rsid w:val="00AF09E7"/>
    <w:rsid w:val="00AF4F20"/>
    <w:rsid w:val="00B1319E"/>
    <w:rsid w:val="00B332DB"/>
    <w:rsid w:val="00B6437B"/>
    <w:rsid w:val="00B84AC0"/>
    <w:rsid w:val="00B91E39"/>
    <w:rsid w:val="00BB2DD8"/>
    <w:rsid w:val="00BB2F40"/>
    <w:rsid w:val="00BC4B84"/>
    <w:rsid w:val="00BF1AE0"/>
    <w:rsid w:val="00BF602F"/>
    <w:rsid w:val="00C36AED"/>
    <w:rsid w:val="00CD39AB"/>
    <w:rsid w:val="00CD5617"/>
    <w:rsid w:val="00CE19F4"/>
    <w:rsid w:val="00D05876"/>
    <w:rsid w:val="00D10C57"/>
    <w:rsid w:val="00D2255C"/>
    <w:rsid w:val="00D42981"/>
    <w:rsid w:val="00D45142"/>
    <w:rsid w:val="00D47A9B"/>
    <w:rsid w:val="00D64434"/>
    <w:rsid w:val="00DA7D91"/>
    <w:rsid w:val="00DE0CFF"/>
    <w:rsid w:val="00DF5911"/>
    <w:rsid w:val="00E02AD1"/>
    <w:rsid w:val="00E100B8"/>
    <w:rsid w:val="00E705B8"/>
    <w:rsid w:val="00E73F6A"/>
    <w:rsid w:val="00E8236D"/>
    <w:rsid w:val="00EB60ED"/>
    <w:rsid w:val="00EB6C3D"/>
    <w:rsid w:val="00EC6699"/>
    <w:rsid w:val="00ED11CA"/>
    <w:rsid w:val="00EF1DE1"/>
    <w:rsid w:val="00F03F7C"/>
    <w:rsid w:val="00F04A0E"/>
    <w:rsid w:val="00F14349"/>
    <w:rsid w:val="00F771F8"/>
    <w:rsid w:val="00F867A2"/>
    <w:rsid w:val="00FA3D41"/>
    <w:rsid w:val="00FC373D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3B538-E5DA-487D-934A-A23D739B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19F4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E7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7C28-01DF-430B-96BF-BECA000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Grönroos Anne</dc:creator>
  <cp:lastModifiedBy>Vehosmaa Anne</cp:lastModifiedBy>
  <cp:revision>3</cp:revision>
  <dcterms:created xsi:type="dcterms:W3CDTF">2016-11-29T08:13:00Z</dcterms:created>
  <dcterms:modified xsi:type="dcterms:W3CDTF">2016-11-29T08:15:00Z</dcterms:modified>
</cp:coreProperties>
</file>