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22192992"/>
        <w:docPartObj>
          <w:docPartGallery w:val="Cover Pages"/>
          <w:docPartUnique/>
        </w:docPartObj>
      </w:sdtPr>
      <w:sdtEndPr>
        <w:rPr>
          <w:b/>
        </w:rPr>
      </w:sdtEndPr>
      <w:sdtContent>
        <w:p w14:paraId="1D212ADE" w14:textId="4AD59AE7" w:rsidR="0057134A" w:rsidRDefault="008B1C03" w:rsidP="008B1C03">
          <w:r>
            <w:t xml:space="preserve">             </w:t>
          </w:r>
          <w:r w:rsidR="00E46AB5">
            <w:t>Opetushallitus</w:t>
          </w:r>
        </w:p>
        <w:p w14:paraId="1C76522E" w14:textId="77777777" w:rsidR="00F646F1"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sidRPr="00C22A5A">
            <w:rPr>
              <w:rFonts w:asciiTheme="majorHAnsi" w:eastAsiaTheme="majorEastAsia" w:hAnsiTheme="majorHAnsi" w:cstheme="majorBidi"/>
              <w:color w:val="4F81BD" w:themeColor="accent1"/>
              <w:sz w:val="32"/>
              <w:szCs w:val="32"/>
            </w:rPr>
            <w:t>Perusopetuksen</w:t>
          </w:r>
        </w:p>
        <w:p w14:paraId="54F3DD5D" w14:textId="77777777" w:rsidR="00BC67A0"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BC67A0">
            <w:rPr>
              <w:rFonts w:asciiTheme="majorHAnsi" w:eastAsiaTheme="majorEastAsia" w:hAnsiTheme="majorHAnsi" w:cstheme="majorBidi"/>
              <w:color w:val="4F81BD" w:themeColor="accent1"/>
              <w:sz w:val="32"/>
              <w:szCs w:val="32"/>
            </w:rPr>
            <w:t xml:space="preserve">opetussuunnitelman perusteet </w:t>
          </w:r>
          <w:r w:rsidR="00E46AB5">
            <w:rPr>
              <w:rFonts w:asciiTheme="majorHAnsi" w:eastAsiaTheme="majorEastAsia" w:hAnsiTheme="majorHAnsi" w:cstheme="majorBidi"/>
              <w:color w:val="4F81BD" w:themeColor="accent1"/>
              <w:sz w:val="32"/>
              <w:szCs w:val="32"/>
            </w:rPr>
            <w:t xml:space="preserve">2014 </w:t>
          </w:r>
        </w:p>
        <w:p w14:paraId="3BBC96E7" w14:textId="438B5161" w:rsidR="00E46AB5" w:rsidRDefault="00BC67A0"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Pr>
              <w:rFonts w:asciiTheme="majorHAnsi" w:eastAsiaTheme="majorEastAsia" w:hAnsiTheme="majorHAnsi" w:cstheme="majorBidi"/>
              <w:color w:val="4F81BD" w:themeColor="accent1"/>
              <w:sz w:val="32"/>
              <w:szCs w:val="32"/>
            </w:rPr>
            <w:t>luvut 1-12</w:t>
          </w:r>
        </w:p>
        <w:p w14:paraId="4CF5EF51" w14:textId="77777777" w:rsidR="00E46AB5" w:rsidRDefault="00E46AB5" w:rsidP="00F646F1"/>
        <w:tbl>
          <w:tblPr>
            <w:tblStyle w:val="TaulukkoRuudukko"/>
            <w:tblpPr w:leftFromText="141" w:rightFromText="141" w:vertAnchor="text" w:horzAnchor="margin" w:tblpXSpec="center" w:tblpY="-19"/>
            <w:tblW w:w="8930" w:type="dxa"/>
            <w:tblLook w:val="04A0" w:firstRow="1" w:lastRow="0" w:firstColumn="1" w:lastColumn="0" w:noHBand="0" w:noVBand="1"/>
          </w:tblPr>
          <w:tblGrid>
            <w:gridCol w:w="8930"/>
          </w:tblGrid>
          <w:tr w:rsidR="00E77CF4" w:rsidRPr="00A81141" w14:paraId="17F20C37" w14:textId="77777777" w:rsidTr="00E77CF4">
            <w:trPr>
              <w:trHeight w:val="10901"/>
            </w:trPr>
            <w:tc>
              <w:tcPr>
                <w:tcW w:w="8930" w:type="dxa"/>
                <w:shd w:val="clear" w:color="auto" w:fill="FFFFCC"/>
              </w:tcPr>
              <w:p w14:paraId="11EAC747" w14:textId="52BDD9D1" w:rsidR="00E77CF4" w:rsidRDefault="00EC5BDA" w:rsidP="00E77CF4">
                <w:pPr>
                  <w:jc w:val="center"/>
                  <w:rPr>
                    <w:rFonts w:eastAsia="Calibri" w:cstheme="minorHAnsi"/>
                    <w:sz w:val="48"/>
                    <w:szCs w:val="48"/>
                  </w:rPr>
                </w:pPr>
                <w:r>
                  <w:rPr>
                    <w:noProof/>
                    <w:lang w:eastAsia="fi-FI"/>
                  </w:rPr>
                  <w:drawing>
                    <wp:anchor distT="0" distB="0" distL="114300" distR="114300" simplePos="0" relativeHeight="251660309" behindDoc="0" locked="0" layoutInCell="1" allowOverlap="1" wp14:anchorId="7288BD16" wp14:editId="1E35F426">
                      <wp:simplePos x="0" y="0"/>
                      <wp:positionH relativeFrom="column">
                        <wp:posOffset>-13335</wp:posOffset>
                      </wp:positionH>
                      <wp:positionV relativeFrom="paragraph">
                        <wp:posOffset>40640</wp:posOffset>
                      </wp:positionV>
                      <wp:extent cx="5569200" cy="2181600"/>
                      <wp:effectExtent l="0" t="0" r="0" b="9525"/>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esktop\valmis kuva Puropellos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272"/>
                              <a:stretch/>
                            </pic:blipFill>
                            <pic:spPr bwMode="auto">
                              <a:xfrm>
                                <a:off x="0" y="0"/>
                                <a:ext cx="5569200" cy="2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FC114" w14:textId="77777777" w:rsidR="00E77CF4" w:rsidRDefault="00E77CF4" w:rsidP="00264ACD">
                <w:pPr>
                  <w:rPr>
                    <w:rFonts w:asciiTheme="majorHAnsi" w:eastAsia="Calibri" w:hAnsiTheme="majorHAnsi" w:cstheme="minorHAnsi"/>
                    <w:b/>
                    <w:sz w:val="48"/>
                    <w:szCs w:val="48"/>
                  </w:rPr>
                </w:pPr>
              </w:p>
              <w:p w14:paraId="69DEDC8D" w14:textId="77777777" w:rsidR="00E77CF4" w:rsidRDefault="00E77CF4" w:rsidP="00E77CF4">
                <w:pPr>
                  <w:jc w:val="center"/>
                  <w:rPr>
                    <w:rFonts w:asciiTheme="majorHAnsi" w:eastAsia="Calibri" w:hAnsiTheme="majorHAnsi" w:cstheme="minorHAnsi"/>
                    <w:b/>
                    <w:sz w:val="48"/>
                    <w:szCs w:val="48"/>
                  </w:rPr>
                </w:pPr>
              </w:p>
              <w:p w14:paraId="204B7AA1" w14:textId="77777777" w:rsidR="00264ACD" w:rsidRDefault="00264ACD" w:rsidP="00E77CF4">
                <w:pPr>
                  <w:jc w:val="center"/>
                  <w:rPr>
                    <w:rFonts w:asciiTheme="majorHAnsi" w:eastAsia="Calibri" w:hAnsiTheme="majorHAnsi" w:cstheme="minorHAnsi"/>
                    <w:b/>
                    <w:sz w:val="48"/>
                    <w:szCs w:val="48"/>
                  </w:rPr>
                </w:pPr>
              </w:p>
              <w:p w14:paraId="58FFCF78" w14:textId="77777777" w:rsidR="00264ACD" w:rsidRDefault="00264ACD" w:rsidP="00E77CF4">
                <w:pPr>
                  <w:jc w:val="center"/>
                  <w:rPr>
                    <w:rFonts w:asciiTheme="majorHAnsi" w:eastAsia="Calibri" w:hAnsiTheme="majorHAnsi" w:cstheme="minorHAnsi"/>
                    <w:b/>
                    <w:sz w:val="48"/>
                    <w:szCs w:val="48"/>
                  </w:rPr>
                </w:pPr>
              </w:p>
              <w:p w14:paraId="68C71D43" w14:textId="77777777" w:rsidR="00264ACD" w:rsidRDefault="00264ACD" w:rsidP="00E77CF4">
                <w:pPr>
                  <w:jc w:val="center"/>
                  <w:rPr>
                    <w:rFonts w:asciiTheme="majorHAnsi" w:eastAsia="Calibri" w:hAnsiTheme="majorHAnsi" w:cstheme="minorHAnsi"/>
                    <w:b/>
                    <w:sz w:val="48"/>
                    <w:szCs w:val="48"/>
                  </w:rPr>
                </w:pPr>
              </w:p>
              <w:p w14:paraId="25C00795" w14:textId="5B62E11B" w:rsidR="00E77CF4" w:rsidRPr="006D3860" w:rsidRDefault="003043AB" w:rsidP="00E77CF4">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br/>
                </w:r>
                <w:r w:rsidR="00E77CF4" w:rsidRPr="006D3860">
                  <w:rPr>
                    <w:rFonts w:asciiTheme="majorHAnsi" w:eastAsia="Calibri" w:hAnsiTheme="majorHAnsi" w:cstheme="minorHAnsi"/>
                    <w:b/>
                    <w:sz w:val="48"/>
                    <w:szCs w:val="48"/>
                  </w:rPr>
                  <w:t>Turun perusopetuksen opetussuunnitelma</w:t>
                </w:r>
              </w:p>
              <w:p w14:paraId="4F674CFC" w14:textId="0F4FD950" w:rsidR="00E77CF4" w:rsidRPr="003B5E1B" w:rsidRDefault="003B5E1B" w:rsidP="003B5E1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luvut 1–12</w:t>
                </w:r>
              </w:p>
              <w:p w14:paraId="490136EA" w14:textId="77777777" w:rsidR="00E77CF4" w:rsidRPr="006D3860" w:rsidRDefault="00E77CF4" w:rsidP="00E77CF4">
                <w:pPr>
                  <w:jc w:val="center"/>
                  <w:rPr>
                    <w:rFonts w:asciiTheme="majorHAnsi" w:eastAsia="Calibri" w:hAnsiTheme="majorHAnsi" w:cstheme="minorHAnsi"/>
                    <w:b/>
                    <w:sz w:val="48"/>
                    <w:szCs w:val="48"/>
                  </w:rPr>
                </w:pPr>
                <w:r w:rsidRPr="006D3860">
                  <w:rPr>
                    <w:rFonts w:asciiTheme="majorHAnsi" w:eastAsia="Calibri" w:hAnsiTheme="majorHAnsi" w:cstheme="minorHAnsi"/>
                    <w:b/>
                    <w:sz w:val="48"/>
                    <w:szCs w:val="48"/>
                  </w:rPr>
                  <w:t>1.8.2016</w:t>
                </w:r>
              </w:p>
              <w:p w14:paraId="4EA480E7" w14:textId="77777777" w:rsidR="00E77CF4" w:rsidRPr="00A81141" w:rsidRDefault="00E77CF4" w:rsidP="00E77CF4">
                <w:pPr>
                  <w:tabs>
                    <w:tab w:val="left" w:pos="820"/>
                  </w:tabs>
                  <w:spacing w:before="15"/>
                  <w:ind w:left="1134" w:right="50"/>
                  <w:contextualSpacing/>
                  <w:jc w:val="center"/>
                  <w:rPr>
                    <w:rFonts w:ascii="Garamond" w:eastAsia="Calibri" w:hAnsi="Garamond"/>
                    <w:sz w:val="24"/>
                    <w:szCs w:val="24"/>
                  </w:rPr>
                </w:pPr>
                <w:r w:rsidRPr="00A81141">
                  <w:rPr>
                    <w:rFonts w:ascii="Arial" w:eastAsia="Calibri" w:hAnsi="Arial"/>
                    <w:noProof/>
                    <w:lang w:eastAsia="fi-FI"/>
                  </w:rPr>
                  <w:drawing>
                    <wp:anchor distT="0" distB="0" distL="114300" distR="114300" simplePos="0" relativeHeight="251658260" behindDoc="0" locked="0" layoutInCell="1" allowOverlap="1" wp14:anchorId="4F24109A" wp14:editId="769E9FAE">
                      <wp:simplePos x="0" y="0"/>
                      <wp:positionH relativeFrom="column">
                        <wp:posOffset>2258695</wp:posOffset>
                      </wp:positionH>
                      <wp:positionV relativeFrom="paragraph">
                        <wp:posOffset>1125220</wp:posOffset>
                      </wp:positionV>
                      <wp:extent cx="1014629" cy="1440000"/>
                      <wp:effectExtent l="0" t="0" r="0" b="825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nni\AppData\Local\Microsoft\Windows\Temporary Internet Files\Content.Outlook\6FUHAN5T\turku_vaakuna (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1462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CB5BD8" w14:textId="77777777" w:rsidR="0057134A" w:rsidRDefault="0057134A">
          <w:pPr>
            <w:rPr>
              <w:b/>
            </w:rPr>
          </w:pPr>
          <w:r>
            <w:rPr>
              <w:b/>
            </w:rPr>
            <w:br w:type="page"/>
          </w:r>
        </w:p>
      </w:sdtContent>
    </w:sdt>
    <w:p w14:paraId="038F3A59" w14:textId="77777777" w:rsidR="00FB3FD2" w:rsidRPr="005222F0" w:rsidRDefault="00FB3FD2" w:rsidP="005222F0">
      <w:pPr>
        <w:rPr>
          <w:color w:val="548DD4" w:themeColor="text2" w:themeTint="99"/>
          <w:sz w:val="40"/>
          <w:szCs w:val="40"/>
          <w:lang w:eastAsia="fi-FI"/>
        </w:rPr>
      </w:pPr>
      <w:bookmarkStart w:id="1" w:name="_Toc398616855"/>
      <w:bookmarkStart w:id="2" w:name="_Toc398730349"/>
      <w:bookmarkStart w:id="3" w:name="_Toc398734001"/>
      <w:bookmarkStart w:id="4" w:name="_Toc404166678"/>
      <w:bookmarkStart w:id="5" w:name="_Toc398547769"/>
      <w:r w:rsidRPr="005222F0">
        <w:rPr>
          <w:color w:val="548DD4" w:themeColor="text2" w:themeTint="99"/>
          <w:sz w:val="40"/>
          <w:szCs w:val="40"/>
          <w:lang w:eastAsia="fi-FI"/>
        </w:rPr>
        <w:lastRenderedPageBreak/>
        <w:t>Sisällys</w:t>
      </w:r>
      <w:bookmarkEnd w:id="1"/>
      <w:bookmarkEnd w:id="2"/>
      <w:bookmarkEnd w:id="3"/>
      <w:bookmarkEnd w:id="4"/>
      <w:r w:rsidR="00304ABE" w:rsidRPr="005222F0">
        <w:rPr>
          <w:color w:val="548DD4" w:themeColor="text2" w:themeTint="99"/>
          <w:sz w:val="40"/>
          <w:szCs w:val="40"/>
          <w:lang w:eastAsia="fi-FI"/>
        </w:rPr>
        <w:t xml:space="preserve"> </w:t>
      </w:r>
      <w:bookmarkEnd w:id="5"/>
    </w:p>
    <w:p w14:paraId="05CD6412" w14:textId="1D8830C1" w:rsidR="004F13E0" w:rsidRDefault="00133BE2">
      <w:pPr>
        <w:pStyle w:val="Sisluet2"/>
        <w:rPr>
          <w:rFonts w:eastAsiaTheme="minorEastAsia"/>
          <w:noProof/>
          <w:lang w:eastAsia="fi-FI"/>
        </w:rPr>
      </w:pPr>
      <w:r>
        <w:fldChar w:fldCharType="begin"/>
      </w:r>
      <w:r>
        <w:instrText xml:space="preserve"> TOC \o "1-4" \h \z \u </w:instrText>
      </w:r>
      <w:r>
        <w:fldChar w:fldCharType="separate"/>
      </w:r>
      <w:hyperlink w:anchor="_Toc498951829" w:history="1">
        <w:r w:rsidR="004F13E0" w:rsidRPr="009279F2">
          <w:rPr>
            <w:rStyle w:val="Hyperlinkki"/>
            <w:noProof/>
          </w:rPr>
          <w:t>LUKU 1 PAIKALLISEN OPETUSSUUNNITELMAN MERKITYS JA LAADINTA</w:t>
        </w:r>
        <w:r w:rsidR="004F13E0">
          <w:rPr>
            <w:noProof/>
            <w:webHidden/>
          </w:rPr>
          <w:tab/>
        </w:r>
        <w:r w:rsidR="004F13E0">
          <w:rPr>
            <w:noProof/>
            <w:webHidden/>
          </w:rPr>
          <w:fldChar w:fldCharType="begin"/>
        </w:r>
        <w:r w:rsidR="004F13E0">
          <w:rPr>
            <w:noProof/>
            <w:webHidden/>
          </w:rPr>
          <w:instrText xml:space="preserve"> PAGEREF _Toc498951829 \h </w:instrText>
        </w:r>
        <w:r w:rsidR="004F13E0">
          <w:rPr>
            <w:noProof/>
            <w:webHidden/>
          </w:rPr>
        </w:r>
        <w:r w:rsidR="004F13E0">
          <w:rPr>
            <w:noProof/>
            <w:webHidden/>
          </w:rPr>
          <w:fldChar w:fldCharType="separate"/>
        </w:r>
        <w:r w:rsidR="000C5317">
          <w:rPr>
            <w:noProof/>
            <w:webHidden/>
          </w:rPr>
          <w:t>5</w:t>
        </w:r>
        <w:r w:rsidR="004F13E0">
          <w:rPr>
            <w:noProof/>
            <w:webHidden/>
          </w:rPr>
          <w:fldChar w:fldCharType="end"/>
        </w:r>
      </w:hyperlink>
    </w:p>
    <w:p w14:paraId="3384AFD3" w14:textId="041B4168" w:rsidR="004F13E0" w:rsidRDefault="000C5317">
      <w:pPr>
        <w:pStyle w:val="Sisluet3"/>
        <w:tabs>
          <w:tab w:val="right" w:leader="dot" w:pos="9628"/>
        </w:tabs>
        <w:rPr>
          <w:rFonts w:eastAsiaTheme="minorEastAsia"/>
          <w:noProof/>
          <w:lang w:eastAsia="fi-FI"/>
        </w:rPr>
      </w:pPr>
      <w:hyperlink w:anchor="_Toc498951830" w:history="1">
        <w:r w:rsidR="004F13E0" w:rsidRPr="009279F2">
          <w:rPr>
            <w:rStyle w:val="Hyperlinkki"/>
            <w:noProof/>
          </w:rPr>
          <w:t>1.1 Opetussuunnitelman perusteet ja paikallinen opetussuunnitelma</w:t>
        </w:r>
        <w:r w:rsidR="004F13E0">
          <w:rPr>
            <w:noProof/>
            <w:webHidden/>
          </w:rPr>
          <w:tab/>
        </w:r>
        <w:r w:rsidR="004F13E0">
          <w:rPr>
            <w:noProof/>
            <w:webHidden/>
          </w:rPr>
          <w:fldChar w:fldCharType="begin"/>
        </w:r>
        <w:r w:rsidR="004F13E0">
          <w:rPr>
            <w:noProof/>
            <w:webHidden/>
          </w:rPr>
          <w:instrText xml:space="preserve"> PAGEREF _Toc498951830 \h </w:instrText>
        </w:r>
        <w:r w:rsidR="004F13E0">
          <w:rPr>
            <w:noProof/>
            <w:webHidden/>
          </w:rPr>
        </w:r>
        <w:r w:rsidR="004F13E0">
          <w:rPr>
            <w:noProof/>
            <w:webHidden/>
          </w:rPr>
          <w:fldChar w:fldCharType="separate"/>
        </w:r>
        <w:r>
          <w:rPr>
            <w:noProof/>
            <w:webHidden/>
          </w:rPr>
          <w:t>5</w:t>
        </w:r>
        <w:r w:rsidR="004F13E0">
          <w:rPr>
            <w:noProof/>
            <w:webHidden/>
          </w:rPr>
          <w:fldChar w:fldCharType="end"/>
        </w:r>
      </w:hyperlink>
    </w:p>
    <w:p w14:paraId="045A0EB8" w14:textId="7D994F07" w:rsidR="004F13E0" w:rsidRDefault="000C5317">
      <w:pPr>
        <w:pStyle w:val="Sisluet3"/>
        <w:tabs>
          <w:tab w:val="right" w:leader="dot" w:pos="9628"/>
        </w:tabs>
        <w:rPr>
          <w:rFonts w:eastAsiaTheme="minorEastAsia"/>
          <w:noProof/>
          <w:lang w:eastAsia="fi-FI"/>
        </w:rPr>
      </w:pPr>
      <w:hyperlink w:anchor="_Toc498951831" w:history="1">
        <w:r w:rsidR="004F13E0" w:rsidRPr="009279F2">
          <w:rPr>
            <w:rStyle w:val="Hyperlinkki"/>
            <w:noProof/>
          </w:rPr>
          <w:t>1.2 Paikallisen opetussuunnitelman laatimista ohjaavat periaatteet</w:t>
        </w:r>
        <w:r w:rsidR="004F13E0">
          <w:rPr>
            <w:noProof/>
            <w:webHidden/>
          </w:rPr>
          <w:tab/>
        </w:r>
        <w:r w:rsidR="004F13E0">
          <w:rPr>
            <w:noProof/>
            <w:webHidden/>
          </w:rPr>
          <w:fldChar w:fldCharType="begin"/>
        </w:r>
        <w:r w:rsidR="004F13E0">
          <w:rPr>
            <w:noProof/>
            <w:webHidden/>
          </w:rPr>
          <w:instrText xml:space="preserve"> PAGEREF _Toc498951831 \h </w:instrText>
        </w:r>
        <w:r w:rsidR="004F13E0">
          <w:rPr>
            <w:noProof/>
            <w:webHidden/>
          </w:rPr>
        </w:r>
        <w:r w:rsidR="004F13E0">
          <w:rPr>
            <w:noProof/>
            <w:webHidden/>
          </w:rPr>
          <w:fldChar w:fldCharType="separate"/>
        </w:r>
        <w:r>
          <w:rPr>
            <w:noProof/>
            <w:webHidden/>
          </w:rPr>
          <w:t>5</w:t>
        </w:r>
        <w:r w:rsidR="004F13E0">
          <w:rPr>
            <w:noProof/>
            <w:webHidden/>
          </w:rPr>
          <w:fldChar w:fldCharType="end"/>
        </w:r>
      </w:hyperlink>
    </w:p>
    <w:p w14:paraId="0DF34CE3" w14:textId="3F87B91F" w:rsidR="004F13E0" w:rsidRDefault="000C5317">
      <w:pPr>
        <w:pStyle w:val="Sisluet3"/>
        <w:tabs>
          <w:tab w:val="right" w:leader="dot" w:pos="9628"/>
        </w:tabs>
        <w:rPr>
          <w:rFonts w:eastAsiaTheme="minorEastAsia"/>
          <w:noProof/>
          <w:lang w:eastAsia="fi-FI"/>
        </w:rPr>
      </w:pPr>
      <w:hyperlink w:anchor="_Toc498951832" w:history="1">
        <w:r w:rsidR="004F13E0" w:rsidRPr="009279F2">
          <w:rPr>
            <w:rStyle w:val="Hyperlinkki"/>
            <w:noProof/>
          </w:rPr>
          <w:t>1.3 Paikallisen opetussuunnitelman arviointi ja kehittäminen</w:t>
        </w:r>
        <w:r w:rsidR="004F13E0">
          <w:rPr>
            <w:noProof/>
            <w:webHidden/>
          </w:rPr>
          <w:tab/>
        </w:r>
        <w:r w:rsidR="004F13E0">
          <w:rPr>
            <w:noProof/>
            <w:webHidden/>
          </w:rPr>
          <w:fldChar w:fldCharType="begin"/>
        </w:r>
        <w:r w:rsidR="004F13E0">
          <w:rPr>
            <w:noProof/>
            <w:webHidden/>
          </w:rPr>
          <w:instrText xml:space="preserve"> PAGEREF _Toc498951832 \h </w:instrText>
        </w:r>
        <w:r w:rsidR="004F13E0">
          <w:rPr>
            <w:noProof/>
            <w:webHidden/>
          </w:rPr>
        </w:r>
        <w:r w:rsidR="004F13E0">
          <w:rPr>
            <w:noProof/>
            <w:webHidden/>
          </w:rPr>
          <w:fldChar w:fldCharType="separate"/>
        </w:r>
        <w:r>
          <w:rPr>
            <w:noProof/>
            <w:webHidden/>
          </w:rPr>
          <w:t>7</w:t>
        </w:r>
        <w:r w:rsidR="004F13E0">
          <w:rPr>
            <w:noProof/>
            <w:webHidden/>
          </w:rPr>
          <w:fldChar w:fldCharType="end"/>
        </w:r>
      </w:hyperlink>
    </w:p>
    <w:p w14:paraId="49D9621A" w14:textId="24CFE21A" w:rsidR="004F13E0" w:rsidRDefault="000C5317">
      <w:pPr>
        <w:pStyle w:val="Sisluet3"/>
        <w:tabs>
          <w:tab w:val="right" w:leader="dot" w:pos="9628"/>
        </w:tabs>
        <w:rPr>
          <w:rFonts w:eastAsiaTheme="minorEastAsia"/>
          <w:noProof/>
          <w:lang w:eastAsia="fi-FI"/>
        </w:rPr>
      </w:pPr>
      <w:hyperlink w:anchor="_Toc498951833" w:history="1">
        <w:r w:rsidR="004F13E0" w:rsidRPr="009279F2">
          <w:rPr>
            <w:rStyle w:val="Hyperlinkki"/>
            <w:noProof/>
          </w:rPr>
          <w:t>1.4 Paikallisen opetussuunnitelman laadinta ja keskeiset opetusta ohjaavat ratkaisut</w:t>
        </w:r>
        <w:r w:rsidR="004F13E0">
          <w:rPr>
            <w:noProof/>
            <w:webHidden/>
          </w:rPr>
          <w:tab/>
        </w:r>
        <w:r w:rsidR="004F13E0">
          <w:rPr>
            <w:noProof/>
            <w:webHidden/>
          </w:rPr>
          <w:fldChar w:fldCharType="begin"/>
        </w:r>
        <w:r w:rsidR="004F13E0">
          <w:rPr>
            <w:noProof/>
            <w:webHidden/>
          </w:rPr>
          <w:instrText xml:space="preserve"> PAGEREF _Toc498951833 \h </w:instrText>
        </w:r>
        <w:r w:rsidR="004F13E0">
          <w:rPr>
            <w:noProof/>
            <w:webHidden/>
          </w:rPr>
        </w:r>
        <w:r w:rsidR="004F13E0">
          <w:rPr>
            <w:noProof/>
            <w:webHidden/>
          </w:rPr>
          <w:fldChar w:fldCharType="separate"/>
        </w:r>
        <w:r>
          <w:rPr>
            <w:noProof/>
            <w:webHidden/>
          </w:rPr>
          <w:t>7</w:t>
        </w:r>
        <w:r w:rsidR="004F13E0">
          <w:rPr>
            <w:noProof/>
            <w:webHidden/>
          </w:rPr>
          <w:fldChar w:fldCharType="end"/>
        </w:r>
      </w:hyperlink>
    </w:p>
    <w:p w14:paraId="33955DC8" w14:textId="6A632528" w:rsidR="004F13E0" w:rsidRDefault="000C5317">
      <w:pPr>
        <w:pStyle w:val="Sisluet2"/>
        <w:rPr>
          <w:rFonts w:eastAsiaTheme="minorEastAsia"/>
          <w:noProof/>
          <w:lang w:eastAsia="fi-FI"/>
        </w:rPr>
      </w:pPr>
      <w:hyperlink w:anchor="_Toc498951834" w:history="1">
        <w:r w:rsidR="004F13E0" w:rsidRPr="009279F2">
          <w:rPr>
            <w:rStyle w:val="Hyperlinkki"/>
            <w:noProof/>
          </w:rPr>
          <w:t>LUKU 2 PERUSOPETUS YLEISSIVISTYKSEN PERUSTANA</w:t>
        </w:r>
        <w:r w:rsidR="004F13E0">
          <w:rPr>
            <w:noProof/>
            <w:webHidden/>
          </w:rPr>
          <w:tab/>
        </w:r>
        <w:r w:rsidR="004F13E0">
          <w:rPr>
            <w:noProof/>
            <w:webHidden/>
          </w:rPr>
          <w:fldChar w:fldCharType="begin"/>
        </w:r>
        <w:r w:rsidR="004F13E0">
          <w:rPr>
            <w:noProof/>
            <w:webHidden/>
          </w:rPr>
          <w:instrText xml:space="preserve"> PAGEREF _Toc498951834 \h </w:instrText>
        </w:r>
        <w:r w:rsidR="004F13E0">
          <w:rPr>
            <w:noProof/>
            <w:webHidden/>
          </w:rPr>
        </w:r>
        <w:r w:rsidR="004F13E0">
          <w:rPr>
            <w:noProof/>
            <w:webHidden/>
          </w:rPr>
          <w:fldChar w:fldCharType="separate"/>
        </w:r>
        <w:r>
          <w:rPr>
            <w:noProof/>
            <w:webHidden/>
          </w:rPr>
          <w:t>18</w:t>
        </w:r>
        <w:r w:rsidR="004F13E0">
          <w:rPr>
            <w:noProof/>
            <w:webHidden/>
          </w:rPr>
          <w:fldChar w:fldCharType="end"/>
        </w:r>
      </w:hyperlink>
    </w:p>
    <w:p w14:paraId="043B8F70" w14:textId="1590AC21" w:rsidR="004F13E0" w:rsidRDefault="000C5317">
      <w:pPr>
        <w:pStyle w:val="Sisluet3"/>
        <w:tabs>
          <w:tab w:val="right" w:leader="dot" w:pos="9628"/>
        </w:tabs>
        <w:rPr>
          <w:rFonts w:eastAsiaTheme="minorEastAsia"/>
          <w:noProof/>
          <w:lang w:eastAsia="fi-FI"/>
        </w:rPr>
      </w:pPr>
      <w:hyperlink w:anchor="_Toc498951835" w:history="1">
        <w:r w:rsidR="004F13E0" w:rsidRPr="009279F2">
          <w:rPr>
            <w:rStyle w:val="Hyperlinkki"/>
            <w:noProof/>
          </w:rPr>
          <w:t>2.1 Opetuksen järjestämistä ohjaavat velvoitteet</w:t>
        </w:r>
        <w:r w:rsidR="004F13E0">
          <w:rPr>
            <w:noProof/>
            <w:webHidden/>
          </w:rPr>
          <w:tab/>
        </w:r>
        <w:r w:rsidR="004F13E0">
          <w:rPr>
            <w:noProof/>
            <w:webHidden/>
          </w:rPr>
          <w:fldChar w:fldCharType="begin"/>
        </w:r>
        <w:r w:rsidR="004F13E0">
          <w:rPr>
            <w:noProof/>
            <w:webHidden/>
          </w:rPr>
          <w:instrText xml:space="preserve"> PAGEREF _Toc498951835 \h </w:instrText>
        </w:r>
        <w:r w:rsidR="004F13E0">
          <w:rPr>
            <w:noProof/>
            <w:webHidden/>
          </w:rPr>
        </w:r>
        <w:r w:rsidR="004F13E0">
          <w:rPr>
            <w:noProof/>
            <w:webHidden/>
          </w:rPr>
          <w:fldChar w:fldCharType="separate"/>
        </w:r>
        <w:r>
          <w:rPr>
            <w:noProof/>
            <w:webHidden/>
          </w:rPr>
          <w:t>18</w:t>
        </w:r>
        <w:r w:rsidR="004F13E0">
          <w:rPr>
            <w:noProof/>
            <w:webHidden/>
          </w:rPr>
          <w:fldChar w:fldCharType="end"/>
        </w:r>
      </w:hyperlink>
    </w:p>
    <w:p w14:paraId="7BFA5DA0" w14:textId="23BD7FB1" w:rsidR="004F13E0" w:rsidRDefault="000C5317">
      <w:pPr>
        <w:pStyle w:val="Sisluet3"/>
        <w:tabs>
          <w:tab w:val="right" w:leader="dot" w:pos="9628"/>
        </w:tabs>
        <w:rPr>
          <w:rFonts w:eastAsiaTheme="minorEastAsia"/>
          <w:noProof/>
          <w:lang w:eastAsia="fi-FI"/>
        </w:rPr>
      </w:pPr>
      <w:hyperlink w:anchor="_Toc498951836" w:history="1">
        <w:r w:rsidR="004F13E0" w:rsidRPr="009279F2">
          <w:rPr>
            <w:rStyle w:val="Hyperlinkki"/>
            <w:noProof/>
          </w:rPr>
          <w:t>2.2 Perusopetuksen arvoperusta</w:t>
        </w:r>
        <w:r w:rsidR="004F13E0">
          <w:rPr>
            <w:noProof/>
            <w:webHidden/>
          </w:rPr>
          <w:tab/>
        </w:r>
        <w:r w:rsidR="004F13E0">
          <w:rPr>
            <w:noProof/>
            <w:webHidden/>
          </w:rPr>
          <w:fldChar w:fldCharType="begin"/>
        </w:r>
        <w:r w:rsidR="004F13E0">
          <w:rPr>
            <w:noProof/>
            <w:webHidden/>
          </w:rPr>
          <w:instrText xml:space="preserve"> PAGEREF _Toc498951836 \h </w:instrText>
        </w:r>
        <w:r w:rsidR="004F13E0">
          <w:rPr>
            <w:noProof/>
            <w:webHidden/>
          </w:rPr>
        </w:r>
        <w:r w:rsidR="004F13E0">
          <w:rPr>
            <w:noProof/>
            <w:webHidden/>
          </w:rPr>
          <w:fldChar w:fldCharType="separate"/>
        </w:r>
        <w:r>
          <w:rPr>
            <w:noProof/>
            <w:webHidden/>
          </w:rPr>
          <w:t>20</w:t>
        </w:r>
        <w:r w:rsidR="004F13E0">
          <w:rPr>
            <w:noProof/>
            <w:webHidden/>
          </w:rPr>
          <w:fldChar w:fldCharType="end"/>
        </w:r>
      </w:hyperlink>
    </w:p>
    <w:p w14:paraId="4EE6CE31" w14:textId="07A793B4" w:rsidR="004F13E0" w:rsidRDefault="000C5317">
      <w:pPr>
        <w:pStyle w:val="Sisluet3"/>
        <w:tabs>
          <w:tab w:val="right" w:leader="dot" w:pos="9628"/>
        </w:tabs>
        <w:rPr>
          <w:rFonts w:eastAsiaTheme="minorEastAsia"/>
          <w:noProof/>
          <w:lang w:eastAsia="fi-FI"/>
        </w:rPr>
      </w:pPr>
      <w:hyperlink w:anchor="_Toc498951837" w:history="1">
        <w:r w:rsidR="004F13E0" w:rsidRPr="009279F2">
          <w:rPr>
            <w:rStyle w:val="Hyperlinkki"/>
            <w:noProof/>
          </w:rPr>
          <w:t>2.3 Oppimiskäsitys</w:t>
        </w:r>
        <w:r w:rsidR="004F13E0">
          <w:rPr>
            <w:noProof/>
            <w:webHidden/>
          </w:rPr>
          <w:tab/>
        </w:r>
        <w:r w:rsidR="004F13E0">
          <w:rPr>
            <w:noProof/>
            <w:webHidden/>
          </w:rPr>
          <w:fldChar w:fldCharType="begin"/>
        </w:r>
        <w:r w:rsidR="004F13E0">
          <w:rPr>
            <w:noProof/>
            <w:webHidden/>
          </w:rPr>
          <w:instrText xml:space="preserve"> PAGEREF _Toc498951837 \h </w:instrText>
        </w:r>
        <w:r w:rsidR="004F13E0">
          <w:rPr>
            <w:noProof/>
            <w:webHidden/>
          </w:rPr>
        </w:r>
        <w:r w:rsidR="004F13E0">
          <w:rPr>
            <w:noProof/>
            <w:webHidden/>
          </w:rPr>
          <w:fldChar w:fldCharType="separate"/>
        </w:r>
        <w:r>
          <w:rPr>
            <w:noProof/>
            <w:webHidden/>
          </w:rPr>
          <w:t>22</w:t>
        </w:r>
        <w:r w:rsidR="004F13E0">
          <w:rPr>
            <w:noProof/>
            <w:webHidden/>
          </w:rPr>
          <w:fldChar w:fldCharType="end"/>
        </w:r>
      </w:hyperlink>
    </w:p>
    <w:p w14:paraId="07810C70" w14:textId="42D181FA" w:rsidR="004F13E0" w:rsidRDefault="000C5317">
      <w:pPr>
        <w:pStyle w:val="Sisluet2"/>
        <w:rPr>
          <w:rFonts w:eastAsiaTheme="minorEastAsia"/>
          <w:noProof/>
          <w:lang w:eastAsia="fi-FI"/>
        </w:rPr>
      </w:pPr>
      <w:hyperlink w:anchor="_Toc498951838" w:history="1">
        <w:r w:rsidR="004F13E0" w:rsidRPr="009279F2">
          <w:rPr>
            <w:rStyle w:val="Hyperlinkki"/>
            <w:noProof/>
          </w:rPr>
          <w:t>LUKU 3 PERUSOPETUKSEN TEHTÄVÄ JA YLEISET TAVOITTEET</w:t>
        </w:r>
        <w:r w:rsidR="004F13E0">
          <w:rPr>
            <w:noProof/>
            <w:webHidden/>
          </w:rPr>
          <w:tab/>
        </w:r>
        <w:r w:rsidR="004F13E0">
          <w:rPr>
            <w:noProof/>
            <w:webHidden/>
          </w:rPr>
          <w:fldChar w:fldCharType="begin"/>
        </w:r>
        <w:r w:rsidR="004F13E0">
          <w:rPr>
            <w:noProof/>
            <w:webHidden/>
          </w:rPr>
          <w:instrText xml:space="preserve"> PAGEREF _Toc498951838 \h </w:instrText>
        </w:r>
        <w:r w:rsidR="004F13E0">
          <w:rPr>
            <w:noProof/>
            <w:webHidden/>
          </w:rPr>
        </w:r>
        <w:r w:rsidR="004F13E0">
          <w:rPr>
            <w:noProof/>
            <w:webHidden/>
          </w:rPr>
          <w:fldChar w:fldCharType="separate"/>
        </w:r>
        <w:r>
          <w:rPr>
            <w:noProof/>
            <w:webHidden/>
          </w:rPr>
          <w:t>23</w:t>
        </w:r>
        <w:r w:rsidR="004F13E0">
          <w:rPr>
            <w:noProof/>
            <w:webHidden/>
          </w:rPr>
          <w:fldChar w:fldCharType="end"/>
        </w:r>
      </w:hyperlink>
    </w:p>
    <w:p w14:paraId="7CC6E7F8" w14:textId="5533C7A3" w:rsidR="004F13E0" w:rsidRDefault="000C5317">
      <w:pPr>
        <w:pStyle w:val="Sisluet3"/>
        <w:tabs>
          <w:tab w:val="right" w:leader="dot" w:pos="9628"/>
        </w:tabs>
        <w:rPr>
          <w:rFonts w:eastAsiaTheme="minorEastAsia"/>
          <w:noProof/>
          <w:lang w:eastAsia="fi-FI"/>
        </w:rPr>
      </w:pPr>
      <w:hyperlink w:anchor="_Toc498951839" w:history="1">
        <w:r w:rsidR="004F13E0" w:rsidRPr="009279F2">
          <w:rPr>
            <w:rStyle w:val="Hyperlinkki"/>
            <w:noProof/>
          </w:rPr>
          <w:t>3.1 Perusopetuksen tehtävä</w:t>
        </w:r>
        <w:r w:rsidR="004F13E0">
          <w:rPr>
            <w:noProof/>
            <w:webHidden/>
          </w:rPr>
          <w:tab/>
        </w:r>
        <w:r w:rsidR="004F13E0">
          <w:rPr>
            <w:noProof/>
            <w:webHidden/>
          </w:rPr>
          <w:fldChar w:fldCharType="begin"/>
        </w:r>
        <w:r w:rsidR="004F13E0">
          <w:rPr>
            <w:noProof/>
            <w:webHidden/>
          </w:rPr>
          <w:instrText xml:space="preserve"> PAGEREF _Toc498951839 \h </w:instrText>
        </w:r>
        <w:r w:rsidR="004F13E0">
          <w:rPr>
            <w:noProof/>
            <w:webHidden/>
          </w:rPr>
        </w:r>
        <w:r w:rsidR="004F13E0">
          <w:rPr>
            <w:noProof/>
            <w:webHidden/>
          </w:rPr>
          <w:fldChar w:fldCharType="separate"/>
        </w:r>
        <w:r>
          <w:rPr>
            <w:noProof/>
            <w:webHidden/>
          </w:rPr>
          <w:t>23</w:t>
        </w:r>
        <w:r w:rsidR="004F13E0">
          <w:rPr>
            <w:noProof/>
            <w:webHidden/>
          </w:rPr>
          <w:fldChar w:fldCharType="end"/>
        </w:r>
      </w:hyperlink>
    </w:p>
    <w:p w14:paraId="75BE19A4" w14:textId="1859F8E6" w:rsidR="004F13E0" w:rsidRDefault="000C5317">
      <w:pPr>
        <w:pStyle w:val="Sisluet3"/>
        <w:tabs>
          <w:tab w:val="right" w:leader="dot" w:pos="9628"/>
        </w:tabs>
        <w:rPr>
          <w:rFonts w:eastAsiaTheme="minorEastAsia"/>
          <w:noProof/>
          <w:lang w:eastAsia="fi-FI"/>
        </w:rPr>
      </w:pPr>
      <w:hyperlink w:anchor="_Toc498951840" w:history="1">
        <w:r w:rsidR="004F13E0" w:rsidRPr="009279F2">
          <w:rPr>
            <w:rStyle w:val="Hyperlinkki"/>
            <w:noProof/>
          </w:rPr>
          <w:t>3.2 Opetuksen ja kasvatuksen valtakunnalliset tavoitteet</w:t>
        </w:r>
        <w:r w:rsidR="004F13E0">
          <w:rPr>
            <w:noProof/>
            <w:webHidden/>
          </w:rPr>
          <w:tab/>
        </w:r>
        <w:r w:rsidR="004F13E0">
          <w:rPr>
            <w:noProof/>
            <w:webHidden/>
          </w:rPr>
          <w:fldChar w:fldCharType="begin"/>
        </w:r>
        <w:r w:rsidR="004F13E0">
          <w:rPr>
            <w:noProof/>
            <w:webHidden/>
          </w:rPr>
          <w:instrText xml:space="preserve"> PAGEREF _Toc498951840 \h </w:instrText>
        </w:r>
        <w:r w:rsidR="004F13E0">
          <w:rPr>
            <w:noProof/>
            <w:webHidden/>
          </w:rPr>
        </w:r>
        <w:r w:rsidR="004F13E0">
          <w:rPr>
            <w:noProof/>
            <w:webHidden/>
          </w:rPr>
          <w:fldChar w:fldCharType="separate"/>
        </w:r>
        <w:r>
          <w:rPr>
            <w:noProof/>
            <w:webHidden/>
          </w:rPr>
          <w:t>24</w:t>
        </w:r>
        <w:r w:rsidR="004F13E0">
          <w:rPr>
            <w:noProof/>
            <w:webHidden/>
          </w:rPr>
          <w:fldChar w:fldCharType="end"/>
        </w:r>
      </w:hyperlink>
    </w:p>
    <w:p w14:paraId="18EA8EDC" w14:textId="10C0FF63" w:rsidR="004F13E0" w:rsidRDefault="000C5317">
      <w:pPr>
        <w:pStyle w:val="Sisluet3"/>
        <w:tabs>
          <w:tab w:val="right" w:leader="dot" w:pos="9628"/>
        </w:tabs>
        <w:rPr>
          <w:rFonts w:eastAsiaTheme="minorEastAsia"/>
          <w:noProof/>
          <w:lang w:eastAsia="fi-FI"/>
        </w:rPr>
      </w:pPr>
      <w:hyperlink w:anchor="_Toc498951841" w:history="1">
        <w:r w:rsidR="004F13E0" w:rsidRPr="009279F2">
          <w:rPr>
            <w:rStyle w:val="Hyperlinkki"/>
            <w:noProof/>
          </w:rPr>
          <w:t>3.3 Tavoitteena laaja-alainen osaaminen</w:t>
        </w:r>
        <w:r w:rsidR="004F13E0">
          <w:rPr>
            <w:noProof/>
            <w:webHidden/>
          </w:rPr>
          <w:tab/>
        </w:r>
        <w:r w:rsidR="004F13E0">
          <w:rPr>
            <w:noProof/>
            <w:webHidden/>
          </w:rPr>
          <w:fldChar w:fldCharType="begin"/>
        </w:r>
        <w:r w:rsidR="004F13E0">
          <w:rPr>
            <w:noProof/>
            <w:webHidden/>
          </w:rPr>
          <w:instrText xml:space="preserve"> PAGEREF _Toc498951841 \h </w:instrText>
        </w:r>
        <w:r w:rsidR="004F13E0">
          <w:rPr>
            <w:noProof/>
            <w:webHidden/>
          </w:rPr>
        </w:r>
        <w:r w:rsidR="004F13E0">
          <w:rPr>
            <w:noProof/>
            <w:webHidden/>
          </w:rPr>
          <w:fldChar w:fldCharType="separate"/>
        </w:r>
        <w:r>
          <w:rPr>
            <w:noProof/>
            <w:webHidden/>
          </w:rPr>
          <w:t>25</w:t>
        </w:r>
        <w:r w:rsidR="004F13E0">
          <w:rPr>
            <w:noProof/>
            <w:webHidden/>
          </w:rPr>
          <w:fldChar w:fldCharType="end"/>
        </w:r>
      </w:hyperlink>
    </w:p>
    <w:p w14:paraId="79773F26" w14:textId="728716F5" w:rsidR="004F13E0" w:rsidRDefault="000C5317">
      <w:pPr>
        <w:pStyle w:val="Sisluet2"/>
        <w:rPr>
          <w:rFonts w:eastAsiaTheme="minorEastAsia"/>
          <w:noProof/>
          <w:lang w:eastAsia="fi-FI"/>
        </w:rPr>
      </w:pPr>
      <w:hyperlink w:anchor="_Toc498951842" w:history="1">
        <w:r w:rsidR="004F13E0" w:rsidRPr="009279F2">
          <w:rPr>
            <w:rStyle w:val="Hyperlinkki"/>
            <w:noProof/>
          </w:rPr>
          <w:t>LUKU 4 YHTENÄISEN PERUSOPETUKSEN TOIMINTAKULTTUURI</w:t>
        </w:r>
        <w:r w:rsidR="004F13E0">
          <w:rPr>
            <w:noProof/>
            <w:webHidden/>
          </w:rPr>
          <w:tab/>
        </w:r>
        <w:r w:rsidR="004F13E0">
          <w:rPr>
            <w:noProof/>
            <w:webHidden/>
          </w:rPr>
          <w:fldChar w:fldCharType="begin"/>
        </w:r>
        <w:r w:rsidR="004F13E0">
          <w:rPr>
            <w:noProof/>
            <w:webHidden/>
          </w:rPr>
          <w:instrText xml:space="preserve"> PAGEREF _Toc498951842 \h </w:instrText>
        </w:r>
        <w:r w:rsidR="004F13E0">
          <w:rPr>
            <w:noProof/>
            <w:webHidden/>
          </w:rPr>
        </w:r>
        <w:r w:rsidR="004F13E0">
          <w:rPr>
            <w:noProof/>
            <w:webHidden/>
          </w:rPr>
          <w:fldChar w:fldCharType="separate"/>
        </w:r>
        <w:r>
          <w:rPr>
            <w:noProof/>
            <w:webHidden/>
          </w:rPr>
          <w:t>32</w:t>
        </w:r>
        <w:r w:rsidR="004F13E0">
          <w:rPr>
            <w:noProof/>
            <w:webHidden/>
          </w:rPr>
          <w:fldChar w:fldCharType="end"/>
        </w:r>
      </w:hyperlink>
    </w:p>
    <w:p w14:paraId="6EBE7B9B" w14:textId="6C6EDD16" w:rsidR="004F13E0" w:rsidRDefault="000C5317">
      <w:pPr>
        <w:pStyle w:val="Sisluet3"/>
        <w:tabs>
          <w:tab w:val="right" w:leader="dot" w:pos="9628"/>
        </w:tabs>
        <w:rPr>
          <w:rFonts w:eastAsiaTheme="minorEastAsia"/>
          <w:noProof/>
          <w:lang w:eastAsia="fi-FI"/>
        </w:rPr>
      </w:pPr>
      <w:hyperlink w:anchor="_Toc498951843" w:history="1">
        <w:r w:rsidR="004F13E0" w:rsidRPr="009279F2">
          <w:rPr>
            <w:rStyle w:val="Hyperlinkki"/>
            <w:noProof/>
          </w:rPr>
          <w:t>4.1 Toimintakulttuurin merkitys ja kehittäminen</w:t>
        </w:r>
        <w:r w:rsidR="004F13E0">
          <w:rPr>
            <w:noProof/>
            <w:webHidden/>
          </w:rPr>
          <w:tab/>
        </w:r>
        <w:r w:rsidR="004F13E0">
          <w:rPr>
            <w:noProof/>
            <w:webHidden/>
          </w:rPr>
          <w:fldChar w:fldCharType="begin"/>
        </w:r>
        <w:r w:rsidR="004F13E0">
          <w:rPr>
            <w:noProof/>
            <w:webHidden/>
          </w:rPr>
          <w:instrText xml:space="preserve"> PAGEREF _Toc498951843 \h </w:instrText>
        </w:r>
        <w:r w:rsidR="004F13E0">
          <w:rPr>
            <w:noProof/>
            <w:webHidden/>
          </w:rPr>
        </w:r>
        <w:r w:rsidR="004F13E0">
          <w:rPr>
            <w:noProof/>
            <w:webHidden/>
          </w:rPr>
          <w:fldChar w:fldCharType="separate"/>
        </w:r>
        <w:r>
          <w:rPr>
            <w:noProof/>
            <w:webHidden/>
          </w:rPr>
          <w:t>32</w:t>
        </w:r>
        <w:r w:rsidR="004F13E0">
          <w:rPr>
            <w:noProof/>
            <w:webHidden/>
          </w:rPr>
          <w:fldChar w:fldCharType="end"/>
        </w:r>
      </w:hyperlink>
    </w:p>
    <w:p w14:paraId="1C98CB3E" w14:textId="3A8AD031" w:rsidR="004F13E0" w:rsidRDefault="000C5317">
      <w:pPr>
        <w:pStyle w:val="Sisluet3"/>
        <w:tabs>
          <w:tab w:val="right" w:leader="dot" w:pos="9628"/>
        </w:tabs>
        <w:rPr>
          <w:rFonts w:eastAsiaTheme="minorEastAsia"/>
          <w:noProof/>
          <w:lang w:eastAsia="fi-FI"/>
        </w:rPr>
      </w:pPr>
      <w:hyperlink w:anchor="_Toc498951844" w:history="1">
        <w:r w:rsidR="004F13E0" w:rsidRPr="009279F2">
          <w:rPr>
            <w:rStyle w:val="Hyperlinkki"/>
            <w:noProof/>
          </w:rPr>
          <w:t>4.2 Toimintakulttuurin kehittämistä ohjaavat periaatteet</w:t>
        </w:r>
        <w:r w:rsidR="004F13E0">
          <w:rPr>
            <w:noProof/>
            <w:webHidden/>
          </w:rPr>
          <w:tab/>
        </w:r>
        <w:r w:rsidR="004F13E0">
          <w:rPr>
            <w:noProof/>
            <w:webHidden/>
          </w:rPr>
          <w:fldChar w:fldCharType="begin"/>
        </w:r>
        <w:r w:rsidR="004F13E0">
          <w:rPr>
            <w:noProof/>
            <w:webHidden/>
          </w:rPr>
          <w:instrText xml:space="preserve"> PAGEREF _Toc498951844 \h </w:instrText>
        </w:r>
        <w:r w:rsidR="004F13E0">
          <w:rPr>
            <w:noProof/>
            <w:webHidden/>
          </w:rPr>
        </w:r>
        <w:r w:rsidR="004F13E0">
          <w:rPr>
            <w:noProof/>
            <w:webHidden/>
          </w:rPr>
          <w:fldChar w:fldCharType="separate"/>
        </w:r>
        <w:r>
          <w:rPr>
            <w:noProof/>
            <w:webHidden/>
          </w:rPr>
          <w:t>33</w:t>
        </w:r>
        <w:r w:rsidR="004F13E0">
          <w:rPr>
            <w:noProof/>
            <w:webHidden/>
          </w:rPr>
          <w:fldChar w:fldCharType="end"/>
        </w:r>
      </w:hyperlink>
    </w:p>
    <w:p w14:paraId="2CB9CC96" w14:textId="1029A677" w:rsidR="004F13E0" w:rsidRDefault="000C5317">
      <w:pPr>
        <w:pStyle w:val="Sisluet3"/>
        <w:tabs>
          <w:tab w:val="right" w:leader="dot" w:pos="9628"/>
        </w:tabs>
        <w:rPr>
          <w:rFonts w:eastAsiaTheme="minorEastAsia"/>
          <w:noProof/>
          <w:lang w:eastAsia="fi-FI"/>
        </w:rPr>
      </w:pPr>
      <w:hyperlink w:anchor="_Toc498951845" w:history="1">
        <w:r w:rsidR="004F13E0" w:rsidRPr="009279F2">
          <w:rPr>
            <w:rStyle w:val="Hyperlinkki"/>
            <w:noProof/>
          </w:rPr>
          <w:t>4.3 Oppimisympäristöt ja työtavat</w:t>
        </w:r>
        <w:r w:rsidR="004F13E0">
          <w:rPr>
            <w:noProof/>
            <w:webHidden/>
          </w:rPr>
          <w:tab/>
        </w:r>
        <w:r w:rsidR="004F13E0">
          <w:rPr>
            <w:noProof/>
            <w:webHidden/>
          </w:rPr>
          <w:fldChar w:fldCharType="begin"/>
        </w:r>
        <w:r w:rsidR="004F13E0">
          <w:rPr>
            <w:noProof/>
            <w:webHidden/>
          </w:rPr>
          <w:instrText xml:space="preserve"> PAGEREF _Toc498951845 \h </w:instrText>
        </w:r>
        <w:r w:rsidR="004F13E0">
          <w:rPr>
            <w:noProof/>
            <w:webHidden/>
          </w:rPr>
        </w:r>
        <w:r w:rsidR="004F13E0">
          <w:rPr>
            <w:noProof/>
            <w:webHidden/>
          </w:rPr>
          <w:fldChar w:fldCharType="separate"/>
        </w:r>
        <w:r>
          <w:rPr>
            <w:noProof/>
            <w:webHidden/>
          </w:rPr>
          <w:t>38</w:t>
        </w:r>
        <w:r w:rsidR="004F13E0">
          <w:rPr>
            <w:noProof/>
            <w:webHidden/>
          </w:rPr>
          <w:fldChar w:fldCharType="end"/>
        </w:r>
      </w:hyperlink>
    </w:p>
    <w:p w14:paraId="6EEA5FC5" w14:textId="48182AC5" w:rsidR="004F13E0" w:rsidRDefault="000C5317">
      <w:pPr>
        <w:pStyle w:val="Sisluet3"/>
        <w:tabs>
          <w:tab w:val="right" w:leader="dot" w:pos="9628"/>
        </w:tabs>
        <w:rPr>
          <w:rFonts w:eastAsiaTheme="minorEastAsia"/>
          <w:noProof/>
          <w:lang w:eastAsia="fi-FI"/>
        </w:rPr>
      </w:pPr>
      <w:hyperlink w:anchor="_Toc498951846" w:history="1">
        <w:r w:rsidR="004F13E0" w:rsidRPr="009279F2">
          <w:rPr>
            <w:rStyle w:val="Hyperlinkki"/>
            <w:noProof/>
          </w:rPr>
          <w:t>4.4 Opetuksen eheyttäminen ja monialaiset oppimiskokonaisuudet</w:t>
        </w:r>
        <w:r w:rsidR="004F13E0">
          <w:rPr>
            <w:noProof/>
            <w:webHidden/>
          </w:rPr>
          <w:tab/>
        </w:r>
        <w:r w:rsidR="004F13E0">
          <w:rPr>
            <w:noProof/>
            <w:webHidden/>
          </w:rPr>
          <w:fldChar w:fldCharType="begin"/>
        </w:r>
        <w:r w:rsidR="004F13E0">
          <w:rPr>
            <w:noProof/>
            <w:webHidden/>
          </w:rPr>
          <w:instrText xml:space="preserve"> PAGEREF _Toc498951846 \h </w:instrText>
        </w:r>
        <w:r w:rsidR="004F13E0">
          <w:rPr>
            <w:noProof/>
            <w:webHidden/>
          </w:rPr>
        </w:r>
        <w:r w:rsidR="004F13E0">
          <w:rPr>
            <w:noProof/>
            <w:webHidden/>
          </w:rPr>
          <w:fldChar w:fldCharType="separate"/>
        </w:r>
        <w:r>
          <w:rPr>
            <w:noProof/>
            <w:webHidden/>
          </w:rPr>
          <w:t>41</w:t>
        </w:r>
        <w:r w:rsidR="004F13E0">
          <w:rPr>
            <w:noProof/>
            <w:webHidden/>
          </w:rPr>
          <w:fldChar w:fldCharType="end"/>
        </w:r>
      </w:hyperlink>
    </w:p>
    <w:p w14:paraId="3068FB22" w14:textId="0C481C70" w:rsidR="004F13E0" w:rsidRDefault="000C5317">
      <w:pPr>
        <w:pStyle w:val="Sisluet2"/>
        <w:rPr>
          <w:rFonts w:eastAsiaTheme="minorEastAsia"/>
          <w:noProof/>
          <w:lang w:eastAsia="fi-FI"/>
        </w:rPr>
      </w:pPr>
      <w:hyperlink w:anchor="_Toc498951847" w:history="1">
        <w:r w:rsidR="004F13E0" w:rsidRPr="009279F2">
          <w:rPr>
            <w:rStyle w:val="Hyperlinkki"/>
            <w:noProof/>
          </w:rPr>
          <w:t>LUKU 5 OPPIMISTA JA HYVINVOINTIA EDISTÄVÄ KOULUTYÖN JÄRJESTÄMINEN</w:t>
        </w:r>
        <w:r w:rsidR="004F13E0">
          <w:rPr>
            <w:noProof/>
            <w:webHidden/>
          </w:rPr>
          <w:tab/>
        </w:r>
        <w:r w:rsidR="004F13E0">
          <w:rPr>
            <w:noProof/>
            <w:webHidden/>
          </w:rPr>
          <w:fldChar w:fldCharType="begin"/>
        </w:r>
        <w:r w:rsidR="004F13E0">
          <w:rPr>
            <w:noProof/>
            <w:webHidden/>
          </w:rPr>
          <w:instrText xml:space="preserve"> PAGEREF _Toc498951847 \h </w:instrText>
        </w:r>
        <w:r w:rsidR="004F13E0">
          <w:rPr>
            <w:noProof/>
            <w:webHidden/>
          </w:rPr>
        </w:r>
        <w:r w:rsidR="004F13E0">
          <w:rPr>
            <w:noProof/>
            <w:webHidden/>
          </w:rPr>
          <w:fldChar w:fldCharType="separate"/>
        </w:r>
        <w:r>
          <w:rPr>
            <w:noProof/>
            <w:webHidden/>
          </w:rPr>
          <w:t>43</w:t>
        </w:r>
        <w:r w:rsidR="004F13E0">
          <w:rPr>
            <w:noProof/>
            <w:webHidden/>
          </w:rPr>
          <w:fldChar w:fldCharType="end"/>
        </w:r>
      </w:hyperlink>
    </w:p>
    <w:p w14:paraId="467716DA" w14:textId="1C5E0F35" w:rsidR="004F13E0" w:rsidRDefault="000C5317">
      <w:pPr>
        <w:pStyle w:val="Sisluet3"/>
        <w:tabs>
          <w:tab w:val="right" w:leader="dot" w:pos="9628"/>
        </w:tabs>
        <w:rPr>
          <w:rFonts w:eastAsiaTheme="minorEastAsia"/>
          <w:noProof/>
          <w:lang w:eastAsia="fi-FI"/>
        </w:rPr>
      </w:pPr>
      <w:hyperlink w:anchor="_Toc498951848" w:history="1">
        <w:r w:rsidR="004F13E0" w:rsidRPr="009279F2">
          <w:rPr>
            <w:rStyle w:val="Hyperlinkki"/>
            <w:noProof/>
          </w:rPr>
          <w:t>5.1 Yhteinen vastuu koulupäivästä</w:t>
        </w:r>
        <w:r w:rsidR="004F13E0">
          <w:rPr>
            <w:noProof/>
            <w:webHidden/>
          </w:rPr>
          <w:tab/>
        </w:r>
        <w:r w:rsidR="004F13E0">
          <w:rPr>
            <w:noProof/>
            <w:webHidden/>
          </w:rPr>
          <w:fldChar w:fldCharType="begin"/>
        </w:r>
        <w:r w:rsidR="004F13E0">
          <w:rPr>
            <w:noProof/>
            <w:webHidden/>
          </w:rPr>
          <w:instrText xml:space="preserve"> PAGEREF _Toc498951848 \h </w:instrText>
        </w:r>
        <w:r w:rsidR="004F13E0">
          <w:rPr>
            <w:noProof/>
            <w:webHidden/>
          </w:rPr>
        </w:r>
        <w:r w:rsidR="004F13E0">
          <w:rPr>
            <w:noProof/>
            <w:webHidden/>
          </w:rPr>
          <w:fldChar w:fldCharType="separate"/>
        </w:r>
        <w:r>
          <w:rPr>
            <w:noProof/>
            <w:webHidden/>
          </w:rPr>
          <w:t>43</w:t>
        </w:r>
        <w:r w:rsidR="004F13E0">
          <w:rPr>
            <w:noProof/>
            <w:webHidden/>
          </w:rPr>
          <w:fldChar w:fldCharType="end"/>
        </w:r>
      </w:hyperlink>
    </w:p>
    <w:p w14:paraId="61B47851" w14:textId="6996F67C" w:rsidR="004F13E0" w:rsidRDefault="000C5317">
      <w:pPr>
        <w:pStyle w:val="Sisluet3"/>
        <w:tabs>
          <w:tab w:val="right" w:leader="dot" w:pos="9628"/>
        </w:tabs>
        <w:rPr>
          <w:rFonts w:eastAsiaTheme="minorEastAsia"/>
          <w:noProof/>
          <w:lang w:eastAsia="fi-FI"/>
        </w:rPr>
      </w:pPr>
      <w:hyperlink w:anchor="_Toc498951849" w:history="1">
        <w:r w:rsidR="004F13E0" w:rsidRPr="009279F2">
          <w:rPr>
            <w:rStyle w:val="Hyperlinkki"/>
            <w:noProof/>
          </w:rPr>
          <w:t>5.2 Yhteistyö</w:t>
        </w:r>
        <w:r w:rsidR="004F13E0">
          <w:rPr>
            <w:noProof/>
            <w:webHidden/>
          </w:rPr>
          <w:tab/>
        </w:r>
        <w:r w:rsidR="004F13E0">
          <w:rPr>
            <w:noProof/>
            <w:webHidden/>
          </w:rPr>
          <w:fldChar w:fldCharType="begin"/>
        </w:r>
        <w:r w:rsidR="004F13E0">
          <w:rPr>
            <w:noProof/>
            <w:webHidden/>
          </w:rPr>
          <w:instrText xml:space="preserve"> PAGEREF _Toc498951849 \h </w:instrText>
        </w:r>
        <w:r w:rsidR="004F13E0">
          <w:rPr>
            <w:noProof/>
            <w:webHidden/>
          </w:rPr>
        </w:r>
        <w:r w:rsidR="004F13E0">
          <w:rPr>
            <w:noProof/>
            <w:webHidden/>
          </w:rPr>
          <w:fldChar w:fldCharType="separate"/>
        </w:r>
        <w:r>
          <w:rPr>
            <w:noProof/>
            <w:webHidden/>
          </w:rPr>
          <w:t>45</w:t>
        </w:r>
        <w:r w:rsidR="004F13E0">
          <w:rPr>
            <w:noProof/>
            <w:webHidden/>
          </w:rPr>
          <w:fldChar w:fldCharType="end"/>
        </w:r>
      </w:hyperlink>
    </w:p>
    <w:p w14:paraId="6378B46F" w14:textId="0649642C" w:rsidR="004F13E0" w:rsidRDefault="000C5317">
      <w:pPr>
        <w:pStyle w:val="Sisluet3"/>
        <w:tabs>
          <w:tab w:val="right" w:leader="dot" w:pos="9628"/>
        </w:tabs>
        <w:rPr>
          <w:rFonts w:eastAsiaTheme="minorEastAsia"/>
          <w:noProof/>
          <w:lang w:eastAsia="fi-FI"/>
        </w:rPr>
      </w:pPr>
      <w:hyperlink w:anchor="_Toc498951850" w:history="1">
        <w:r w:rsidR="004F13E0" w:rsidRPr="009279F2">
          <w:rPr>
            <w:rStyle w:val="Hyperlinkki"/>
            <w:noProof/>
          </w:rPr>
          <w:t>5.3 Kasvatuskeskustelut ja kurinpidollisten keinojen käyttö</w:t>
        </w:r>
        <w:r w:rsidR="004F13E0">
          <w:rPr>
            <w:noProof/>
            <w:webHidden/>
          </w:rPr>
          <w:tab/>
        </w:r>
        <w:r w:rsidR="004F13E0">
          <w:rPr>
            <w:noProof/>
            <w:webHidden/>
          </w:rPr>
          <w:fldChar w:fldCharType="begin"/>
        </w:r>
        <w:r w:rsidR="004F13E0">
          <w:rPr>
            <w:noProof/>
            <w:webHidden/>
          </w:rPr>
          <w:instrText xml:space="preserve"> PAGEREF _Toc498951850 \h </w:instrText>
        </w:r>
        <w:r w:rsidR="004F13E0">
          <w:rPr>
            <w:noProof/>
            <w:webHidden/>
          </w:rPr>
        </w:r>
        <w:r w:rsidR="004F13E0">
          <w:rPr>
            <w:noProof/>
            <w:webHidden/>
          </w:rPr>
          <w:fldChar w:fldCharType="separate"/>
        </w:r>
        <w:r>
          <w:rPr>
            <w:noProof/>
            <w:webHidden/>
          </w:rPr>
          <w:t>49</w:t>
        </w:r>
        <w:r w:rsidR="004F13E0">
          <w:rPr>
            <w:noProof/>
            <w:webHidden/>
          </w:rPr>
          <w:fldChar w:fldCharType="end"/>
        </w:r>
      </w:hyperlink>
    </w:p>
    <w:p w14:paraId="28AEED94" w14:textId="0AEF69F0" w:rsidR="004F13E0" w:rsidRDefault="000C5317">
      <w:pPr>
        <w:pStyle w:val="Sisluet3"/>
        <w:tabs>
          <w:tab w:val="right" w:leader="dot" w:pos="9628"/>
        </w:tabs>
        <w:rPr>
          <w:rFonts w:eastAsiaTheme="minorEastAsia"/>
          <w:noProof/>
          <w:lang w:eastAsia="fi-FI"/>
        </w:rPr>
      </w:pPr>
      <w:hyperlink w:anchor="_Toc498951851" w:history="1">
        <w:r w:rsidR="004F13E0" w:rsidRPr="009279F2">
          <w:rPr>
            <w:rStyle w:val="Hyperlinkki"/>
            <w:noProof/>
          </w:rPr>
          <w:t>5.4 Opetuksen järjestämistapoja</w:t>
        </w:r>
        <w:r w:rsidR="004F13E0">
          <w:rPr>
            <w:noProof/>
            <w:webHidden/>
          </w:rPr>
          <w:tab/>
        </w:r>
        <w:r w:rsidR="004F13E0">
          <w:rPr>
            <w:noProof/>
            <w:webHidden/>
          </w:rPr>
          <w:fldChar w:fldCharType="begin"/>
        </w:r>
        <w:r w:rsidR="004F13E0">
          <w:rPr>
            <w:noProof/>
            <w:webHidden/>
          </w:rPr>
          <w:instrText xml:space="preserve"> PAGEREF _Toc498951851 \h </w:instrText>
        </w:r>
        <w:r w:rsidR="004F13E0">
          <w:rPr>
            <w:noProof/>
            <w:webHidden/>
          </w:rPr>
        </w:r>
        <w:r w:rsidR="004F13E0">
          <w:rPr>
            <w:noProof/>
            <w:webHidden/>
          </w:rPr>
          <w:fldChar w:fldCharType="separate"/>
        </w:r>
        <w:r>
          <w:rPr>
            <w:noProof/>
            <w:webHidden/>
          </w:rPr>
          <w:t>51</w:t>
        </w:r>
        <w:r w:rsidR="004F13E0">
          <w:rPr>
            <w:noProof/>
            <w:webHidden/>
          </w:rPr>
          <w:fldChar w:fldCharType="end"/>
        </w:r>
      </w:hyperlink>
    </w:p>
    <w:p w14:paraId="59DD05C7" w14:textId="60F0910D" w:rsidR="004F13E0" w:rsidRDefault="000C5317">
      <w:pPr>
        <w:pStyle w:val="Sisluet3"/>
        <w:tabs>
          <w:tab w:val="right" w:leader="dot" w:pos="9628"/>
        </w:tabs>
        <w:rPr>
          <w:rFonts w:eastAsiaTheme="minorEastAsia"/>
          <w:noProof/>
          <w:lang w:eastAsia="fi-FI"/>
        </w:rPr>
      </w:pPr>
      <w:hyperlink w:anchor="_Toc498951852" w:history="1">
        <w:r w:rsidR="004F13E0" w:rsidRPr="009279F2">
          <w:rPr>
            <w:rStyle w:val="Hyperlinkki"/>
            <w:noProof/>
          </w:rPr>
          <w:t>5.5 Opetuksen ja kasvatuksen tavoitteita tukeva muu toiminta</w:t>
        </w:r>
        <w:r w:rsidR="004F13E0">
          <w:rPr>
            <w:noProof/>
            <w:webHidden/>
          </w:rPr>
          <w:tab/>
        </w:r>
        <w:r w:rsidR="004F13E0">
          <w:rPr>
            <w:noProof/>
            <w:webHidden/>
          </w:rPr>
          <w:fldChar w:fldCharType="begin"/>
        </w:r>
        <w:r w:rsidR="004F13E0">
          <w:rPr>
            <w:noProof/>
            <w:webHidden/>
          </w:rPr>
          <w:instrText xml:space="preserve"> PAGEREF _Toc498951852 \h </w:instrText>
        </w:r>
        <w:r w:rsidR="004F13E0">
          <w:rPr>
            <w:noProof/>
            <w:webHidden/>
          </w:rPr>
        </w:r>
        <w:r w:rsidR="004F13E0">
          <w:rPr>
            <w:noProof/>
            <w:webHidden/>
          </w:rPr>
          <w:fldChar w:fldCharType="separate"/>
        </w:r>
        <w:r>
          <w:rPr>
            <w:noProof/>
            <w:webHidden/>
          </w:rPr>
          <w:t>58</w:t>
        </w:r>
        <w:r w:rsidR="004F13E0">
          <w:rPr>
            <w:noProof/>
            <w:webHidden/>
          </w:rPr>
          <w:fldChar w:fldCharType="end"/>
        </w:r>
      </w:hyperlink>
    </w:p>
    <w:p w14:paraId="0F339A48" w14:textId="0B59FCBA" w:rsidR="004F13E0" w:rsidRDefault="000C5317">
      <w:pPr>
        <w:pStyle w:val="Sisluet2"/>
        <w:rPr>
          <w:rFonts w:eastAsiaTheme="minorEastAsia"/>
          <w:noProof/>
          <w:lang w:eastAsia="fi-FI"/>
        </w:rPr>
      </w:pPr>
      <w:hyperlink w:anchor="_Toc498951853" w:history="1">
        <w:r w:rsidR="004F13E0" w:rsidRPr="009279F2">
          <w:rPr>
            <w:rStyle w:val="Hyperlinkki"/>
            <w:noProof/>
          </w:rPr>
          <w:t>LUKU 6 OPPIMISEN ARVIOINTI</w:t>
        </w:r>
        <w:r w:rsidR="004F13E0">
          <w:rPr>
            <w:noProof/>
            <w:webHidden/>
          </w:rPr>
          <w:tab/>
        </w:r>
        <w:r w:rsidR="004F13E0">
          <w:rPr>
            <w:noProof/>
            <w:webHidden/>
          </w:rPr>
          <w:fldChar w:fldCharType="begin"/>
        </w:r>
        <w:r w:rsidR="004F13E0">
          <w:rPr>
            <w:noProof/>
            <w:webHidden/>
          </w:rPr>
          <w:instrText xml:space="preserve"> PAGEREF _Toc498951853 \h </w:instrText>
        </w:r>
        <w:r w:rsidR="004F13E0">
          <w:rPr>
            <w:noProof/>
            <w:webHidden/>
          </w:rPr>
        </w:r>
        <w:r w:rsidR="004F13E0">
          <w:rPr>
            <w:noProof/>
            <w:webHidden/>
          </w:rPr>
          <w:fldChar w:fldCharType="separate"/>
        </w:r>
        <w:r>
          <w:rPr>
            <w:noProof/>
            <w:webHidden/>
          </w:rPr>
          <w:t>61</w:t>
        </w:r>
        <w:r w:rsidR="004F13E0">
          <w:rPr>
            <w:noProof/>
            <w:webHidden/>
          </w:rPr>
          <w:fldChar w:fldCharType="end"/>
        </w:r>
      </w:hyperlink>
    </w:p>
    <w:p w14:paraId="49B280B7" w14:textId="5A766ADC" w:rsidR="004F13E0" w:rsidRDefault="000C5317">
      <w:pPr>
        <w:pStyle w:val="Sisluet3"/>
        <w:tabs>
          <w:tab w:val="right" w:leader="dot" w:pos="9628"/>
        </w:tabs>
        <w:rPr>
          <w:rFonts w:eastAsiaTheme="minorEastAsia"/>
          <w:noProof/>
          <w:lang w:eastAsia="fi-FI"/>
        </w:rPr>
      </w:pPr>
      <w:hyperlink w:anchor="_Toc498951854" w:history="1">
        <w:r w:rsidR="004F13E0" w:rsidRPr="009279F2">
          <w:rPr>
            <w:rStyle w:val="Hyperlinkki"/>
            <w:noProof/>
          </w:rPr>
          <w:t>6.1 Arvioinnin tehtävät ja oppimista tukeva arviointikulttuuri</w:t>
        </w:r>
        <w:r w:rsidR="004F13E0">
          <w:rPr>
            <w:noProof/>
            <w:webHidden/>
          </w:rPr>
          <w:tab/>
        </w:r>
        <w:r w:rsidR="004F13E0">
          <w:rPr>
            <w:noProof/>
            <w:webHidden/>
          </w:rPr>
          <w:fldChar w:fldCharType="begin"/>
        </w:r>
        <w:r w:rsidR="004F13E0">
          <w:rPr>
            <w:noProof/>
            <w:webHidden/>
          </w:rPr>
          <w:instrText xml:space="preserve"> PAGEREF _Toc498951854 \h </w:instrText>
        </w:r>
        <w:r w:rsidR="004F13E0">
          <w:rPr>
            <w:noProof/>
            <w:webHidden/>
          </w:rPr>
        </w:r>
        <w:r w:rsidR="004F13E0">
          <w:rPr>
            <w:noProof/>
            <w:webHidden/>
          </w:rPr>
          <w:fldChar w:fldCharType="separate"/>
        </w:r>
        <w:r>
          <w:rPr>
            <w:noProof/>
            <w:webHidden/>
          </w:rPr>
          <w:t>61</w:t>
        </w:r>
        <w:r w:rsidR="004F13E0">
          <w:rPr>
            <w:noProof/>
            <w:webHidden/>
          </w:rPr>
          <w:fldChar w:fldCharType="end"/>
        </w:r>
      </w:hyperlink>
    </w:p>
    <w:p w14:paraId="6000CE09" w14:textId="51F0676C" w:rsidR="004F13E0" w:rsidRDefault="000C5317">
      <w:pPr>
        <w:pStyle w:val="Sisluet3"/>
        <w:tabs>
          <w:tab w:val="right" w:leader="dot" w:pos="9628"/>
        </w:tabs>
        <w:rPr>
          <w:rFonts w:eastAsiaTheme="minorEastAsia"/>
          <w:noProof/>
          <w:lang w:eastAsia="fi-FI"/>
        </w:rPr>
      </w:pPr>
      <w:hyperlink w:anchor="_Toc498951855" w:history="1">
        <w:r w:rsidR="004F13E0" w:rsidRPr="009279F2">
          <w:rPr>
            <w:rStyle w:val="Hyperlinkki"/>
            <w:noProof/>
          </w:rPr>
          <w:t>6.2 Arvioinnin luonne ja yleiset periaatteet</w:t>
        </w:r>
        <w:r w:rsidR="004F13E0">
          <w:rPr>
            <w:noProof/>
            <w:webHidden/>
          </w:rPr>
          <w:tab/>
        </w:r>
        <w:r w:rsidR="004F13E0">
          <w:rPr>
            <w:noProof/>
            <w:webHidden/>
          </w:rPr>
          <w:fldChar w:fldCharType="begin"/>
        </w:r>
        <w:r w:rsidR="004F13E0">
          <w:rPr>
            <w:noProof/>
            <w:webHidden/>
          </w:rPr>
          <w:instrText xml:space="preserve"> PAGEREF _Toc498951855 \h </w:instrText>
        </w:r>
        <w:r w:rsidR="004F13E0">
          <w:rPr>
            <w:noProof/>
            <w:webHidden/>
          </w:rPr>
        </w:r>
        <w:r w:rsidR="004F13E0">
          <w:rPr>
            <w:noProof/>
            <w:webHidden/>
          </w:rPr>
          <w:fldChar w:fldCharType="separate"/>
        </w:r>
        <w:r>
          <w:rPr>
            <w:noProof/>
            <w:webHidden/>
          </w:rPr>
          <w:t>62</w:t>
        </w:r>
        <w:r w:rsidR="004F13E0">
          <w:rPr>
            <w:noProof/>
            <w:webHidden/>
          </w:rPr>
          <w:fldChar w:fldCharType="end"/>
        </w:r>
      </w:hyperlink>
    </w:p>
    <w:p w14:paraId="19ED1C25" w14:textId="723EA639" w:rsidR="004F13E0" w:rsidRDefault="000C5317">
      <w:pPr>
        <w:pStyle w:val="Sisluet3"/>
        <w:tabs>
          <w:tab w:val="right" w:leader="dot" w:pos="9628"/>
        </w:tabs>
        <w:rPr>
          <w:rFonts w:eastAsiaTheme="minorEastAsia"/>
          <w:noProof/>
          <w:lang w:eastAsia="fi-FI"/>
        </w:rPr>
      </w:pPr>
      <w:hyperlink w:anchor="_Toc498951856" w:history="1">
        <w:r w:rsidR="004F13E0" w:rsidRPr="009279F2">
          <w:rPr>
            <w:rStyle w:val="Hyperlinkki"/>
            <w:noProof/>
          </w:rPr>
          <w:t>6.3 Arvioinnin kohteet</w:t>
        </w:r>
        <w:r w:rsidR="004F13E0">
          <w:rPr>
            <w:noProof/>
            <w:webHidden/>
          </w:rPr>
          <w:tab/>
        </w:r>
        <w:r w:rsidR="004F13E0">
          <w:rPr>
            <w:noProof/>
            <w:webHidden/>
          </w:rPr>
          <w:fldChar w:fldCharType="begin"/>
        </w:r>
        <w:r w:rsidR="004F13E0">
          <w:rPr>
            <w:noProof/>
            <w:webHidden/>
          </w:rPr>
          <w:instrText xml:space="preserve"> PAGEREF _Toc498951856 \h </w:instrText>
        </w:r>
        <w:r w:rsidR="004F13E0">
          <w:rPr>
            <w:noProof/>
            <w:webHidden/>
          </w:rPr>
        </w:r>
        <w:r w:rsidR="004F13E0">
          <w:rPr>
            <w:noProof/>
            <w:webHidden/>
          </w:rPr>
          <w:fldChar w:fldCharType="separate"/>
        </w:r>
        <w:r>
          <w:rPr>
            <w:noProof/>
            <w:webHidden/>
          </w:rPr>
          <w:t>64</w:t>
        </w:r>
        <w:r w:rsidR="004F13E0">
          <w:rPr>
            <w:noProof/>
            <w:webHidden/>
          </w:rPr>
          <w:fldChar w:fldCharType="end"/>
        </w:r>
      </w:hyperlink>
    </w:p>
    <w:p w14:paraId="385D67FF" w14:textId="6F35174F" w:rsidR="004F13E0" w:rsidRDefault="000C5317">
      <w:pPr>
        <w:pStyle w:val="Sisluet3"/>
        <w:tabs>
          <w:tab w:val="right" w:leader="dot" w:pos="9628"/>
        </w:tabs>
        <w:rPr>
          <w:rFonts w:eastAsiaTheme="minorEastAsia"/>
          <w:noProof/>
          <w:lang w:eastAsia="fi-FI"/>
        </w:rPr>
      </w:pPr>
      <w:hyperlink w:anchor="_Toc498951857" w:history="1">
        <w:r w:rsidR="004F13E0" w:rsidRPr="009279F2">
          <w:rPr>
            <w:rStyle w:val="Hyperlinkki"/>
            <w:noProof/>
          </w:rPr>
          <w:t>6.4 Opintojen aikainen arviointi</w:t>
        </w:r>
        <w:r w:rsidR="004F13E0">
          <w:rPr>
            <w:noProof/>
            <w:webHidden/>
          </w:rPr>
          <w:tab/>
        </w:r>
        <w:r w:rsidR="004F13E0">
          <w:rPr>
            <w:noProof/>
            <w:webHidden/>
          </w:rPr>
          <w:fldChar w:fldCharType="begin"/>
        </w:r>
        <w:r w:rsidR="004F13E0">
          <w:rPr>
            <w:noProof/>
            <w:webHidden/>
          </w:rPr>
          <w:instrText xml:space="preserve"> PAGEREF _Toc498951857 \h </w:instrText>
        </w:r>
        <w:r w:rsidR="004F13E0">
          <w:rPr>
            <w:noProof/>
            <w:webHidden/>
          </w:rPr>
        </w:r>
        <w:r w:rsidR="004F13E0">
          <w:rPr>
            <w:noProof/>
            <w:webHidden/>
          </w:rPr>
          <w:fldChar w:fldCharType="separate"/>
        </w:r>
        <w:r>
          <w:rPr>
            <w:noProof/>
            <w:webHidden/>
          </w:rPr>
          <w:t>66</w:t>
        </w:r>
        <w:r w:rsidR="004F13E0">
          <w:rPr>
            <w:noProof/>
            <w:webHidden/>
          </w:rPr>
          <w:fldChar w:fldCharType="end"/>
        </w:r>
      </w:hyperlink>
    </w:p>
    <w:p w14:paraId="726B7015" w14:textId="49E3534B" w:rsidR="004F13E0" w:rsidRDefault="000C5317">
      <w:pPr>
        <w:pStyle w:val="Sisluet4"/>
        <w:tabs>
          <w:tab w:val="right" w:leader="dot" w:pos="9628"/>
        </w:tabs>
        <w:rPr>
          <w:rFonts w:eastAsiaTheme="minorEastAsia"/>
          <w:noProof/>
          <w:lang w:eastAsia="fi-FI"/>
        </w:rPr>
      </w:pPr>
      <w:hyperlink w:anchor="_Toc498951858" w:history="1">
        <w:r w:rsidR="004F13E0" w:rsidRPr="009279F2">
          <w:rPr>
            <w:rStyle w:val="Hyperlinkki"/>
            <w:noProof/>
          </w:rPr>
          <w:t>6.4.1 Arviointi lukuvuoden aikana</w:t>
        </w:r>
        <w:r w:rsidR="004F13E0">
          <w:rPr>
            <w:noProof/>
            <w:webHidden/>
          </w:rPr>
          <w:tab/>
        </w:r>
        <w:r w:rsidR="004F13E0">
          <w:rPr>
            <w:noProof/>
            <w:webHidden/>
          </w:rPr>
          <w:fldChar w:fldCharType="begin"/>
        </w:r>
        <w:r w:rsidR="004F13E0">
          <w:rPr>
            <w:noProof/>
            <w:webHidden/>
          </w:rPr>
          <w:instrText xml:space="preserve"> PAGEREF _Toc498951858 \h </w:instrText>
        </w:r>
        <w:r w:rsidR="004F13E0">
          <w:rPr>
            <w:noProof/>
            <w:webHidden/>
          </w:rPr>
        </w:r>
        <w:r w:rsidR="004F13E0">
          <w:rPr>
            <w:noProof/>
            <w:webHidden/>
          </w:rPr>
          <w:fldChar w:fldCharType="separate"/>
        </w:r>
        <w:r>
          <w:rPr>
            <w:noProof/>
            <w:webHidden/>
          </w:rPr>
          <w:t>66</w:t>
        </w:r>
        <w:r w:rsidR="004F13E0">
          <w:rPr>
            <w:noProof/>
            <w:webHidden/>
          </w:rPr>
          <w:fldChar w:fldCharType="end"/>
        </w:r>
      </w:hyperlink>
    </w:p>
    <w:p w14:paraId="1EB7DCA7" w14:textId="4D732757" w:rsidR="004F13E0" w:rsidRDefault="000C5317">
      <w:pPr>
        <w:pStyle w:val="Sisluet4"/>
        <w:tabs>
          <w:tab w:val="right" w:leader="dot" w:pos="9628"/>
        </w:tabs>
        <w:rPr>
          <w:rFonts w:eastAsiaTheme="minorEastAsia"/>
          <w:noProof/>
          <w:lang w:eastAsia="fi-FI"/>
        </w:rPr>
      </w:pPr>
      <w:hyperlink w:anchor="_Toc498951859" w:history="1">
        <w:r w:rsidR="004F13E0" w:rsidRPr="009279F2">
          <w:rPr>
            <w:rStyle w:val="Hyperlinkki"/>
            <w:noProof/>
          </w:rPr>
          <w:t>6.4.2 Arviointi lukuvuoden päättyessä</w:t>
        </w:r>
        <w:r w:rsidR="004F13E0">
          <w:rPr>
            <w:noProof/>
            <w:webHidden/>
          </w:rPr>
          <w:tab/>
        </w:r>
        <w:r w:rsidR="004F13E0">
          <w:rPr>
            <w:noProof/>
            <w:webHidden/>
          </w:rPr>
          <w:fldChar w:fldCharType="begin"/>
        </w:r>
        <w:r w:rsidR="004F13E0">
          <w:rPr>
            <w:noProof/>
            <w:webHidden/>
          </w:rPr>
          <w:instrText xml:space="preserve"> PAGEREF _Toc498951859 \h </w:instrText>
        </w:r>
        <w:r w:rsidR="004F13E0">
          <w:rPr>
            <w:noProof/>
            <w:webHidden/>
          </w:rPr>
        </w:r>
        <w:r w:rsidR="004F13E0">
          <w:rPr>
            <w:noProof/>
            <w:webHidden/>
          </w:rPr>
          <w:fldChar w:fldCharType="separate"/>
        </w:r>
        <w:r>
          <w:rPr>
            <w:noProof/>
            <w:webHidden/>
          </w:rPr>
          <w:t>67</w:t>
        </w:r>
        <w:r w:rsidR="004F13E0">
          <w:rPr>
            <w:noProof/>
            <w:webHidden/>
          </w:rPr>
          <w:fldChar w:fldCharType="end"/>
        </w:r>
      </w:hyperlink>
    </w:p>
    <w:p w14:paraId="0E98B26F" w14:textId="3A153E70" w:rsidR="004F13E0" w:rsidRDefault="000C5317">
      <w:pPr>
        <w:pStyle w:val="Sisluet4"/>
        <w:tabs>
          <w:tab w:val="right" w:leader="dot" w:pos="9628"/>
        </w:tabs>
        <w:rPr>
          <w:rFonts w:eastAsiaTheme="minorEastAsia"/>
          <w:noProof/>
          <w:lang w:eastAsia="fi-FI"/>
        </w:rPr>
      </w:pPr>
      <w:hyperlink w:anchor="_Toc498951860" w:history="1">
        <w:r w:rsidR="004F13E0" w:rsidRPr="009279F2">
          <w:rPr>
            <w:rStyle w:val="Hyperlinkki"/>
            <w:noProof/>
          </w:rPr>
          <w:t>6.4.3 Opinnoissa eteneminen perusopetuksen aikana</w:t>
        </w:r>
        <w:r w:rsidR="004F13E0">
          <w:rPr>
            <w:noProof/>
            <w:webHidden/>
          </w:rPr>
          <w:tab/>
        </w:r>
        <w:r w:rsidR="004F13E0">
          <w:rPr>
            <w:noProof/>
            <w:webHidden/>
          </w:rPr>
          <w:fldChar w:fldCharType="begin"/>
        </w:r>
        <w:r w:rsidR="004F13E0">
          <w:rPr>
            <w:noProof/>
            <w:webHidden/>
          </w:rPr>
          <w:instrText xml:space="preserve"> PAGEREF _Toc498951860 \h </w:instrText>
        </w:r>
        <w:r w:rsidR="004F13E0">
          <w:rPr>
            <w:noProof/>
            <w:webHidden/>
          </w:rPr>
        </w:r>
        <w:r w:rsidR="004F13E0">
          <w:rPr>
            <w:noProof/>
            <w:webHidden/>
          </w:rPr>
          <w:fldChar w:fldCharType="separate"/>
        </w:r>
        <w:r>
          <w:rPr>
            <w:noProof/>
            <w:webHidden/>
          </w:rPr>
          <w:t>68</w:t>
        </w:r>
        <w:r w:rsidR="004F13E0">
          <w:rPr>
            <w:noProof/>
            <w:webHidden/>
          </w:rPr>
          <w:fldChar w:fldCharType="end"/>
        </w:r>
      </w:hyperlink>
    </w:p>
    <w:p w14:paraId="130215E8" w14:textId="63AFD3E1" w:rsidR="004F13E0" w:rsidRDefault="000C5317">
      <w:pPr>
        <w:pStyle w:val="Sisluet4"/>
        <w:tabs>
          <w:tab w:val="right" w:leader="dot" w:pos="9628"/>
        </w:tabs>
        <w:rPr>
          <w:rFonts w:eastAsiaTheme="minorEastAsia"/>
          <w:noProof/>
          <w:lang w:eastAsia="fi-FI"/>
        </w:rPr>
      </w:pPr>
      <w:hyperlink w:anchor="_Toc498951861" w:history="1">
        <w:r w:rsidR="004F13E0" w:rsidRPr="009279F2">
          <w:rPr>
            <w:rStyle w:val="Hyperlinkki"/>
            <w:noProof/>
          </w:rPr>
          <w:t>6.4.4 Arviointi nivelvaiheissa</w:t>
        </w:r>
        <w:r w:rsidR="004F13E0">
          <w:rPr>
            <w:noProof/>
            <w:webHidden/>
          </w:rPr>
          <w:tab/>
        </w:r>
        <w:r w:rsidR="004F13E0">
          <w:rPr>
            <w:noProof/>
            <w:webHidden/>
          </w:rPr>
          <w:fldChar w:fldCharType="begin"/>
        </w:r>
        <w:r w:rsidR="004F13E0">
          <w:rPr>
            <w:noProof/>
            <w:webHidden/>
          </w:rPr>
          <w:instrText xml:space="preserve"> PAGEREF _Toc498951861 \h </w:instrText>
        </w:r>
        <w:r w:rsidR="004F13E0">
          <w:rPr>
            <w:noProof/>
            <w:webHidden/>
          </w:rPr>
        </w:r>
        <w:r w:rsidR="004F13E0">
          <w:rPr>
            <w:noProof/>
            <w:webHidden/>
          </w:rPr>
          <w:fldChar w:fldCharType="separate"/>
        </w:r>
        <w:r>
          <w:rPr>
            <w:noProof/>
            <w:webHidden/>
          </w:rPr>
          <w:t>70</w:t>
        </w:r>
        <w:r w:rsidR="004F13E0">
          <w:rPr>
            <w:noProof/>
            <w:webHidden/>
          </w:rPr>
          <w:fldChar w:fldCharType="end"/>
        </w:r>
      </w:hyperlink>
    </w:p>
    <w:p w14:paraId="520F26FE" w14:textId="6A71FD5E" w:rsidR="004F13E0" w:rsidRDefault="000C5317">
      <w:pPr>
        <w:pStyle w:val="Sisluet3"/>
        <w:tabs>
          <w:tab w:val="right" w:leader="dot" w:pos="9628"/>
        </w:tabs>
        <w:rPr>
          <w:rFonts w:eastAsiaTheme="minorEastAsia"/>
          <w:noProof/>
          <w:lang w:eastAsia="fi-FI"/>
        </w:rPr>
      </w:pPr>
      <w:hyperlink w:anchor="_Toc498951862" w:history="1">
        <w:r w:rsidR="004F13E0" w:rsidRPr="009279F2">
          <w:rPr>
            <w:rStyle w:val="Hyperlinkki"/>
            <w:rFonts w:eastAsia="Times New Roman"/>
            <w:noProof/>
          </w:rPr>
          <w:t>6.5 Perusopetuksen päättöarviointi</w:t>
        </w:r>
        <w:r w:rsidR="004F13E0">
          <w:rPr>
            <w:noProof/>
            <w:webHidden/>
          </w:rPr>
          <w:tab/>
        </w:r>
        <w:r w:rsidR="004F13E0">
          <w:rPr>
            <w:noProof/>
            <w:webHidden/>
          </w:rPr>
          <w:fldChar w:fldCharType="begin"/>
        </w:r>
        <w:r w:rsidR="004F13E0">
          <w:rPr>
            <w:noProof/>
            <w:webHidden/>
          </w:rPr>
          <w:instrText xml:space="preserve"> PAGEREF _Toc498951862 \h </w:instrText>
        </w:r>
        <w:r w:rsidR="004F13E0">
          <w:rPr>
            <w:noProof/>
            <w:webHidden/>
          </w:rPr>
        </w:r>
        <w:r w:rsidR="004F13E0">
          <w:rPr>
            <w:noProof/>
            <w:webHidden/>
          </w:rPr>
          <w:fldChar w:fldCharType="separate"/>
        </w:r>
        <w:r>
          <w:rPr>
            <w:noProof/>
            <w:webHidden/>
          </w:rPr>
          <w:t>71</w:t>
        </w:r>
        <w:r w:rsidR="004F13E0">
          <w:rPr>
            <w:noProof/>
            <w:webHidden/>
          </w:rPr>
          <w:fldChar w:fldCharType="end"/>
        </w:r>
      </w:hyperlink>
    </w:p>
    <w:p w14:paraId="2A57C394" w14:textId="76198167" w:rsidR="004F13E0" w:rsidRDefault="000C5317">
      <w:pPr>
        <w:pStyle w:val="Sisluet4"/>
        <w:tabs>
          <w:tab w:val="right" w:leader="dot" w:pos="9628"/>
        </w:tabs>
        <w:rPr>
          <w:rFonts w:eastAsiaTheme="minorEastAsia"/>
          <w:noProof/>
          <w:lang w:eastAsia="fi-FI"/>
        </w:rPr>
      </w:pPr>
      <w:hyperlink w:anchor="_Toc498951863" w:history="1">
        <w:r w:rsidR="004F13E0" w:rsidRPr="009279F2">
          <w:rPr>
            <w:rStyle w:val="Hyperlinkki"/>
            <w:rFonts w:eastAsia="Times New Roman"/>
            <w:noProof/>
          </w:rPr>
          <w:t>6.5.1 Päättöarvosanan muodostaminen</w:t>
        </w:r>
        <w:r w:rsidR="004F13E0">
          <w:rPr>
            <w:noProof/>
            <w:webHidden/>
          </w:rPr>
          <w:tab/>
        </w:r>
        <w:r w:rsidR="004F13E0">
          <w:rPr>
            <w:noProof/>
            <w:webHidden/>
          </w:rPr>
          <w:fldChar w:fldCharType="begin"/>
        </w:r>
        <w:r w:rsidR="004F13E0">
          <w:rPr>
            <w:noProof/>
            <w:webHidden/>
          </w:rPr>
          <w:instrText xml:space="preserve"> PAGEREF _Toc498951863 \h </w:instrText>
        </w:r>
        <w:r w:rsidR="004F13E0">
          <w:rPr>
            <w:noProof/>
            <w:webHidden/>
          </w:rPr>
        </w:r>
        <w:r w:rsidR="004F13E0">
          <w:rPr>
            <w:noProof/>
            <w:webHidden/>
          </w:rPr>
          <w:fldChar w:fldCharType="separate"/>
        </w:r>
        <w:r>
          <w:rPr>
            <w:noProof/>
            <w:webHidden/>
          </w:rPr>
          <w:t>71</w:t>
        </w:r>
        <w:r w:rsidR="004F13E0">
          <w:rPr>
            <w:noProof/>
            <w:webHidden/>
          </w:rPr>
          <w:fldChar w:fldCharType="end"/>
        </w:r>
      </w:hyperlink>
    </w:p>
    <w:p w14:paraId="03F6CE6D" w14:textId="763CAF49" w:rsidR="004F13E0" w:rsidRDefault="000C5317">
      <w:pPr>
        <w:pStyle w:val="Sisluet4"/>
        <w:tabs>
          <w:tab w:val="right" w:leader="dot" w:pos="9628"/>
        </w:tabs>
        <w:rPr>
          <w:rFonts w:eastAsiaTheme="minorEastAsia"/>
          <w:noProof/>
          <w:lang w:eastAsia="fi-FI"/>
        </w:rPr>
      </w:pPr>
      <w:hyperlink w:anchor="_Toc498951864" w:history="1">
        <w:r w:rsidR="004F13E0" w:rsidRPr="009279F2">
          <w:rPr>
            <w:rStyle w:val="Hyperlinkki"/>
            <w:rFonts w:eastAsia="Times New Roman"/>
            <w:noProof/>
          </w:rPr>
          <w:t>6.5.2 Johonkin oppiaineeseen tai erityiseen tehtävään painottuva opetus ja päättöarviointi</w:t>
        </w:r>
        <w:r w:rsidR="004F13E0">
          <w:rPr>
            <w:noProof/>
            <w:webHidden/>
          </w:rPr>
          <w:tab/>
        </w:r>
        <w:r w:rsidR="004F13E0">
          <w:rPr>
            <w:noProof/>
            <w:webHidden/>
          </w:rPr>
          <w:fldChar w:fldCharType="begin"/>
        </w:r>
        <w:r w:rsidR="004F13E0">
          <w:rPr>
            <w:noProof/>
            <w:webHidden/>
          </w:rPr>
          <w:instrText xml:space="preserve"> PAGEREF _Toc498951864 \h </w:instrText>
        </w:r>
        <w:r w:rsidR="004F13E0">
          <w:rPr>
            <w:noProof/>
            <w:webHidden/>
          </w:rPr>
        </w:r>
        <w:r w:rsidR="004F13E0">
          <w:rPr>
            <w:noProof/>
            <w:webHidden/>
          </w:rPr>
          <w:fldChar w:fldCharType="separate"/>
        </w:r>
        <w:r>
          <w:rPr>
            <w:noProof/>
            <w:webHidden/>
          </w:rPr>
          <w:t>73</w:t>
        </w:r>
        <w:r w:rsidR="004F13E0">
          <w:rPr>
            <w:noProof/>
            <w:webHidden/>
          </w:rPr>
          <w:fldChar w:fldCharType="end"/>
        </w:r>
      </w:hyperlink>
    </w:p>
    <w:p w14:paraId="2E59CDEB" w14:textId="357574D1" w:rsidR="004F13E0" w:rsidRDefault="000C5317">
      <w:pPr>
        <w:pStyle w:val="Sisluet3"/>
        <w:tabs>
          <w:tab w:val="right" w:leader="dot" w:pos="9628"/>
        </w:tabs>
        <w:rPr>
          <w:rFonts w:eastAsiaTheme="minorEastAsia"/>
          <w:noProof/>
          <w:lang w:eastAsia="fi-FI"/>
        </w:rPr>
      </w:pPr>
      <w:hyperlink w:anchor="_Toc498951865" w:history="1">
        <w:r w:rsidR="004F13E0" w:rsidRPr="009279F2">
          <w:rPr>
            <w:rStyle w:val="Hyperlinkki"/>
            <w:noProof/>
          </w:rPr>
          <w:t>6.6 Perusopetuksessa käytettävät todistukset ja todistusmerkinnät</w:t>
        </w:r>
        <w:r w:rsidR="004F13E0">
          <w:rPr>
            <w:noProof/>
            <w:webHidden/>
          </w:rPr>
          <w:tab/>
        </w:r>
        <w:r w:rsidR="004F13E0">
          <w:rPr>
            <w:noProof/>
            <w:webHidden/>
          </w:rPr>
          <w:fldChar w:fldCharType="begin"/>
        </w:r>
        <w:r w:rsidR="004F13E0">
          <w:rPr>
            <w:noProof/>
            <w:webHidden/>
          </w:rPr>
          <w:instrText xml:space="preserve"> PAGEREF _Toc498951865 \h </w:instrText>
        </w:r>
        <w:r w:rsidR="004F13E0">
          <w:rPr>
            <w:noProof/>
            <w:webHidden/>
          </w:rPr>
        </w:r>
        <w:r w:rsidR="004F13E0">
          <w:rPr>
            <w:noProof/>
            <w:webHidden/>
          </w:rPr>
          <w:fldChar w:fldCharType="separate"/>
        </w:r>
        <w:r>
          <w:rPr>
            <w:noProof/>
            <w:webHidden/>
          </w:rPr>
          <w:t>74</w:t>
        </w:r>
        <w:r w:rsidR="004F13E0">
          <w:rPr>
            <w:noProof/>
            <w:webHidden/>
          </w:rPr>
          <w:fldChar w:fldCharType="end"/>
        </w:r>
      </w:hyperlink>
    </w:p>
    <w:p w14:paraId="463D6B31" w14:textId="453FFAB1" w:rsidR="004F13E0" w:rsidRDefault="000C5317">
      <w:pPr>
        <w:pStyle w:val="Sisluet3"/>
        <w:tabs>
          <w:tab w:val="right" w:leader="dot" w:pos="9628"/>
        </w:tabs>
        <w:rPr>
          <w:rFonts w:eastAsiaTheme="minorEastAsia"/>
          <w:noProof/>
          <w:lang w:eastAsia="fi-FI"/>
        </w:rPr>
      </w:pPr>
      <w:hyperlink w:anchor="_Toc498951866" w:history="1">
        <w:r w:rsidR="004F13E0" w:rsidRPr="009279F2">
          <w:rPr>
            <w:rStyle w:val="Hyperlinkki"/>
            <w:noProof/>
          </w:rPr>
          <w:t>6.7 Erityinen tutkinto ja siitä annettavat todistukset</w:t>
        </w:r>
        <w:r w:rsidR="004F13E0">
          <w:rPr>
            <w:noProof/>
            <w:webHidden/>
          </w:rPr>
          <w:tab/>
        </w:r>
        <w:r w:rsidR="004F13E0">
          <w:rPr>
            <w:noProof/>
            <w:webHidden/>
          </w:rPr>
          <w:fldChar w:fldCharType="begin"/>
        </w:r>
        <w:r w:rsidR="004F13E0">
          <w:rPr>
            <w:noProof/>
            <w:webHidden/>
          </w:rPr>
          <w:instrText xml:space="preserve"> PAGEREF _Toc498951866 \h </w:instrText>
        </w:r>
        <w:r w:rsidR="004F13E0">
          <w:rPr>
            <w:noProof/>
            <w:webHidden/>
          </w:rPr>
        </w:r>
        <w:r w:rsidR="004F13E0">
          <w:rPr>
            <w:noProof/>
            <w:webHidden/>
          </w:rPr>
          <w:fldChar w:fldCharType="separate"/>
        </w:r>
        <w:r>
          <w:rPr>
            <w:noProof/>
            <w:webHidden/>
          </w:rPr>
          <w:t>78</w:t>
        </w:r>
        <w:r w:rsidR="004F13E0">
          <w:rPr>
            <w:noProof/>
            <w:webHidden/>
          </w:rPr>
          <w:fldChar w:fldCharType="end"/>
        </w:r>
      </w:hyperlink>
    </w:p>
    <w:p w14:paraId="3D4600D5" w14:textId="738408B1" w:rsidR="004F13E0" w:rsidRDefault="000C5317">
      <w:pPr>
        <w:pStyle w:val="Sisluet2"/>
        <w:rPr>
          <w:rFonts w:eastAsiaTheme="minorEastAsia"/>
          <w:noProof/>
          <w:lang w:eastAsia="fi-FI"/>
        </w:rPr>
      </w:pPr>
      <w:hyperlink w:anchor="_Toc498951867" w:history="1">
        <w:r w:rsidR="004F13E0" w:rsidRPr="009279F2">
          <w:rPr>
            <w:rStyle w:val="Hyperlinkki"/>
            <w:noProof/>
          </w:rPr>
          <w:t>LUKU 7 OPPIMISEN JA KOULUNKÄYNNIN TUKI</w:t>
        </w:r>
        <w:r w:rsidR="004F13E0">
          <w:rPr>
            <w:noProof/>
            <w:webHidden/>
          </w:rPr>
          <w:tab/>
        </w:r>
        <w:r w:rsidR="004F13E0">
          <w:rPr>
            <w:noProof/>
            <w:webHidden/>
          </w:rPr>
          <w:fldChar w:fldCharType="begin"/>
        </w:r>
        <w:r w:rsidR="004F13E0">
          <w:rPr>
            <w:noProof/>
            <w:webHidden/>
          </w:rPr>
          <w:instrText xml:space="preserve"> PAGEREF _Toc498951867 \h </w:instrText>
        </w:r>
        <w:r w:rsidR="004F13E0">
          <w:rPr>
            <w:noProof/>
            <w:webHidden/>
          </w:rPr>
        </w:r>
        <w:r w:rsidR="004F13E0">
          <w:rPr>
            <w:noProof/>
            <w:webHidden/>
          </w:rPr>
          <w:fldChar w:fldCharType="separate"/>
        </w:r>
        <w:r>
          <w:rPr>
            <w:noProof/>
            <w:webHidden/>
          </w:rPr>
          <w:t>79</w:t>
        </w:r>
        <w:r w:rsidR="004F13E0">
          <w:rPr>
            <w:noProof/>
            <w:webHidden/>
          </w:rPr>
          <w:fldChar w:fldCharType="end"/>
        </w:r>
      </w:hyperlink>
    </w:p>
    <w:p w14:paraId="419AB08A" w14:textId="7AFD9C17" w:rsidR="004F13E0" w:rsidRDefault="000C5317">
      <w:pPr>
        <w:pStyle w:val="Sisluet3"/>
        <w:tabs>
          <w:tab w:val="right" w:leader="dot" w:pos="9628"/>
        </w:tabs>
        <w:rPr>
          <w:rFonts w:eastAsiaTheme="minorEastAsia"/>
          <w:noProof/>
          <w:lang w:eastAsia="fi-FI"/>
        </w:rPr>
      </w:pPr>
      <w:hyperlink w:anchor="_Toc498951868" w:history="1">
        <w:r w:rsidR="004F13E0" w:rsidRPr="009279F2">
          <w:rPr>
            <w:rStyle w:val="Hyperlinkki"/>
            <w:noProof/>
          </w:rPr>
          <w:t>7.1 Tuen järjestämistä ohjaavat periaatteet</w:t>
        </w:r>
        <w:r w:rsidR="004F13E0">
          <w:rPr>
            <w:noProof/>
            <w:webHidden/>
          </w:rPr>
          <w:tab/>
        </w:r>
        <w:r w:rsidR="004F13E0">
          <w:rPr>
            <w:noProof/>
            <w:webHidden/>
          </w:rPr>
          <w:fldChar w:fldCharType="begin"/>
        </w:r>
        <w:r w:rsidR="004F13E0">
          <w:rPr>
            <w:noProof/>
            <w:webHidden/>
          </w:rPr>
          <w:instrText xml:space="preserve"> PAGEREF _Toc498951868 \h </w:instrText>
        </w:r>
        <w:r w:rsidR="004F13E0">
          <w:rPr>
            <w:noProof/>
            <w:webHidden/>
          </w:rPr>
        </w:r>
        <w:r w:rsidR="004F13E0">
          <w:rPr>
            <w:noProof/>
            <w:webHidden/>
          </w:rPr>
          <w:fldChar w:fldCharType="separate"/>
        </w:r>
        <w:r>
          <w:rPr>
            <w:noProof/>
            <w:webHidden/>
          </w:rPr>
          <w:t>79</w:t>
        </w:r>
        <w:r w:rsidR="004F13E0">
          <w:rPr>
            <w:noProof/>
            <w:webHidden/>
          </w:rPr>
          <w:fldChar w:fldCharType="end"/>
        </w:r>
      </w:hyperlink>
    </w:p>
    <w:p w14:paraId="66736AB5" w14:textId="10D4D6F9" w:rsidR="004F13E0" w:rsidRDefault="000C5317">
      <w:pPr>
        <w:pStyle w:val="Sisluet4"/>
        <w:tabs>
          <w:tab w:val="right" w:leader="dot" w:pos="9628"/>
        </w:tabs>
        <w:rPr>
          <w:rFonts w:eastAsiaTheme="minorEastAsia"/>
          <w:noProof/>
          <w:lang w:eastAsia="fi-FI"/>
        </w:rPr>
      </w:pPr>
      <w:hyperlink w:anchor="_Toc498951869" w:history="1">
        <w:r w:rsidR="004F13E0" w:rsidRPr="009279F2">
          <w:rPr>
            <w:rStyle w:val="Hyperlinkki"/>
            <w:noProof/>
          </w:rPr>
          <w:t>7.1.1 Ohjaus tuen aikana</w:t>
        </w:r>
        <w:r w:rsidR="004F13E0">
          <w:rPr>
            <w:noProof/>
            <w:webHidden/>
          </w:rPr>
          <w:tab/>
        </w:r>
        <w:r w:rsidR="004F13E0">
          <w:rPr>
            <w:noProof/>
            <w:webHidden/>
          </w:rPr>
          <w:fldChar w:fldCharType="begin"/>
        </w:r>
        <w:r w:rsidR="004F13E0">
          <w:rPr>
            <w:noProof/>
            <w:webHidden/>
          </w:rPr>
          <w:instrText xml:space="preserve"> PAGEREF _Toc498951869 \h </w:instrText>
        </w:r>
        <w:r w:rsidR="004F13E0">
          <w:rPr>
            <w:noProof/>
            <w:webHidden/>
          </w:rPr>
        </w:r>
        <w:r w:rsidR="004F13E0">
          <w:rPr>
            <w:noProof/>
            <w:webHidden/>
          </w:rPr>
          <w:fldChar w:fldCharType="separate"/>
        </w:r>
        <w:r>
          <w:rPr>
            <w:noProof/>
            <w:webHidden/>
          </w:rPr>
          <w:t>81</w:t>
        </w:r>
        <w:r w:rsidR="004F13E0">
          <w:rPr>
            <w:noProof/>
            <w:webHidden/>
          </w:rPr>
          <w:fldChar w:fldCharType="end"/>
        </w:r>
      </w:hyperlink>
    </w:p>
    <w:p w14:paraId="74D19404" w14:textId="6F969513" w:rsidR="004F13E0" w:rsidRDefault="000C5317">
      <w:pPr>
        <w:pStyle w:val="Sisluet4"/>
        <w:tabs>
          <w:tab w:val="right" w:leader="dot" w:pos="9628"/>
        </w:tabs>
        <w:rPr>
          <w:rFonts w:eastAsiaTheme="minorEastAsia"/>
          <w:noProof/>
          <w:lang w:eastAsia="fi-FI"/>
        </w:rPr>
      </w:pPr>
      <w:hyperlink w:anchor="_Toc498951870" w:history="1">
        <w:r w:rsidR="004F13E0" w:rsidRPr="009279F2">
          <w:rPr>
            <w:rStyle w:val="Hyperlinkki"/>
            <w:noProof/>
          </w:rPr>
          <w:t>7.1.2 Kodin ja koulun yhteistyö tuen aikana</w:t>
        </w:r>
        <w:r w:rsidR="004F13E0">
          <w:rPr>
            <w:noProof/>
            <w:webHidden/>
          </w:rPr>
          <w:tab/>
        </w:r>
        <w:r w:rsidR="004F13E0">
          <w:rPr>
            <w:noProof/>
            <w:webHidden/>
          </w:rPr>
          <w:fldChar w:fldCharType="begin"/>
        </w:r>
        <w:r w:rsidR="004F13E0">
          <w:rPr>
            <w:noProof/>
            <w:webHidden/>
          </w:rPr>
          <w:instrText xml:space="preserve"> PAGEREF _Toc498951870 \h </w:instrText>
        </w:r>
        <w:r w:rsidR="004F13E0">
          <w:rPr>
            <w:noProof/>
            <w:webHidden/>
          </w:rPr>
        </w:r>
        <w:r w:rsidR="004F13E0">
          <w:rPr>
            <w:noProof/>
            <w:webHidden/>
          </w:rPr>
          <w:fldChar w:fldCharType="separate"/>
        </w:r>
        <w:r>
          <w:rPr>
            <w:noProof/>
            <w:webHidden/>
          </w:rPr>
          <w:t>83</w:t>
        </w:r>
        <w:r w:rsidR="004F13E0">
          <w:rPr>
            <w:noProof/>
            <w:webHidden/>
          </w:rPr>
          <w:fldChar w:fldCharType="end"/>
        </w:r>
      </w:hyperlink>
    </w:p>
    <w:p w14:paraId="27285DBB" w14:textId="3CDA7FDA" w:rsidR="004F13E0" w:rsidRDefault="000C5317">
      <w:pPr>
        <w:pStyle w:val="Sisluet3"/>
        <w:tabs>
          <w:tab w:val="right" w:leader="dot" w:pos="9628"/>
        </w:tabs>
        <w:rPr>
          <w:rFonts w:eastAsiaTheme="minorEastAsia"/>
          <w:noProof/>
          <w:lang w:eastAsia="fi-FI"/>
        </w:rPr>
      </w:pPr>
      <w:hyperlink w:anchor="_Toc498951871" w:history="1">
        <w:r w:rsidR="004F13E0" w:rsidRPr="009279F2">
          <w:rPr>
            <w:rStyle w:val="Hyperlinkki"/>
            <w:noProof/>
            <w:lang w:eastAsia="fi-FI"/>
          </w:rPr>
          <w:t>7.2 Yleinen tuki</w:t>
        </w:r>
        <w:r w:rsidR="004F13E0">
          <w:rPr>
            <w:noProof/>
            <w:webHidden/>
          </w:rPr>
          <w:tab/>
        </w:r>
        <w:r w:rsidR="004F13E0">
          <w:rPr>
            <w:noProof/>
            <w:webHidden/>
          </w:rPr>
          <w:fldChar w:fldCharType="begin"/>
        </w:r>
        <w:r w:rsidR="004F13E0">
          <w:rPr>
            <w:noProof/>
            <w:webHidden/>
          </w:rPr>
          <w:instrText xml:space="preserve"> PAGEREF _Toc498951871 \h </w:instrText>
        </w:r>
        <w:r w:rsidR="004F13E0">
          <w:rPr>
            <w:noProof/>
            <w:webHidden/>
          </w:rPr>
        </w:r>
        <w:r w:rsidR="004F13E0">
          <w:rPr>
            <w:noProof/>
            <w:webHidden/>
          </w:rPr>
          <w:fldChar w:fldCharType="separate"/>
        </w:r>
        <w:r>
          <w:rPr>
            <w:noProof/>
            <w:webHidden/>
          </w:rPr>
          <w:t>84</w:t>
        </w:r>
        <w:r w:rsidR="004F13E0">
          <w:rPr>
            <w:noProof/>
            <w:webHidden/>
          </w:rPr>
          <w:fldChar w:fldCharType="end"/>
        </w:r>
      </w:hyperlink>
    </w:p>
    <w:p w14:paraId="52A0A793" w14:textId="12F70658" w:rsidR="004F13E0" w:rsidRDefault="000C5317">
      <w:pPr>
        <w:pStyle w:val="Sisluet3"/>
        <w:tabs>
          <w:tab w:val="right" w:leader="dot" w:pos="9628"/>
        </w:tabs>
        <w:rPr>
          <w:rFonts w:eastAsiaTheme="minorEastAsia"/>
          <w:noProof/>
          <w:lang w:eastAsia="fi-FI"/>
        </w:rPr>
      </w:pPr>
      <w:hyperlink w:anchor="_Toc498951872" w:history="1">
        <w:r w:rsidR="004F13E0" w:rsidRPr="009279F2">
          <w:rPr>
            <w:rStyle w:val="Hyperlinkki"/>
            <w:noProof/>
            <w:lang w:eastAsia="fi-FI"/>
          </w:rPr>
          <w:t>7.3 Tehostettu tuki</w:t>
        </w:r>
        <w:r w:rsidR="004F13E0">
          <w:rPr>
            <w:noProof/>
            <w:webHidden/>
          </w:rPr>
          <w:tab/>
        </w:r>
        <w:r w:rsidR="004F13E0">
          <w:rPr>
            <w:noProof/>
            <w:webHidden/>
          </w:rPr>
          <w:fldChar w:fldCharType="begin"/>
        </w:r>
        <w:r w:rsidR="004F13E0">
          <w:rPr>
            <w:noProof/>
            <w:webHidden/>
          </w:rPr>
          <w:instrText xml:space="preserve"> PAGEREF _Toc498951872 \h </w:instrText>
        </w:r>
        <w:r w:rsidR="004F13E0">
          <w:rPr>
            <w:noProof/>
            <w:webHidden/>
          </w:rPr>
        </w:r>
        <w:r w:rsidR="004F13E0">
          <w:rPr>
            <w:noProof/>
            <w:webHidden/>
          </w:rPr>
          <w:fldChar w:fldCharType="separate"/>
        </w:r>
        <w:r>
          <w:rPr>
            <w:noProof/>
            <w:webHidden/>
          </w:rPr>
          <w:t>85</w:t>
        </w:r>
        <w:r w:rsidR="004F13E0">
          <w:rPr>
            <w:noProof/>
            <w:webHidden/>
          </w:rPr>
          <w:fldChar w:fldCharType="end"/>
        </w:r>
      </w:hyperlink>
    </w:p>
    <w:p w14:paraId="784987AB" w14:textId="092E8D5D" w:rsidR="004F13E0" w:rsidRDefault="000C5317">
      <w:pPr>
        <w:pStyle w:val="Sisluet4"/>
        <w:tabs>
          <w:tab w:val="right" w:leader="dot" w:pos="9628"/>
        </w:tabs>
        <w:rPr>
          <w:rFonts w:eastAsiaTheme="minorEastAsia"/>
          <w:noProof/>
          <w:lang w:eastAsia="fi-FI"/>
        </w:rPr>
      </w:pPr>
      <w:hyperlink w:anchor="_Toc498951873" w:history="1">
        <w:r w:rsidR="004F13E0" w:rsidRPr="009279F2">
          <w:rPr>
            <w:rStyle w:val="Hyperlinkki"/>
            <w:noProof/>
            <w:lang w:eastAsia="fi-FI"/>
          </w:rPr>
          <w:t>7.3.1 Pedagoginen arvio</w:t>
        </w:r>
        <w:r w:rsidR="004F13E0">
          <w:rPr>
            <w:noProof/>
            <w:webHidden/>
          </w:rPr>
          <w:tab/>
        </w:r>
        <w:r w:rsidR="004F13E0">
          <w:rPr>
            <w:noProof/>
            <w:webHidden/>
          </w:rPr>
          <w:fldChar w:fldCharType="begin"/>
        </w:r>
        <w:r w:rsidR="004F13E0">
          <w:rPr>
            <w:noProof/>
            <w:webHidden/>
          </w:rPr>
          <w:instrText xml:space="preserve"> PAGEREF _Toc498951873 \h </w:instrText>
        </w:r>
        <w:r w:rsidR="004F13E0">
          <w:rPr>
            <w:noProof/>
            <w:webHidden/>
          </w:rPr>
        </w:r>
        <w:r w:rsidR="004F13E0">
          <w:rPr>
            <w:noProof/>
            <w:webHidden/>
          </w:rPr>
          <w:fldChar w:fldCharType="separate"/>
        </w:r>
        <w:r>
          <w:rPr>
            <w:noProof/>
            <w:webHidden/>
          </w:rPr>
          <w:t>86</w:t>
        </w:r>
        <w:r w:rsidR="004F13E0">
          <w:rPr>
            <w:noProof/>
            <w:webHidden/>
          </w:rPr>
          <w:fldChar w:fldCharType="end"/>
        </w:r>
      </w:hyperlink>
    </w:p>
    <w:p w14:paraId="37E6A016" w14:textId="30EBED5F" w:rsidR="004F13E0" w:rsidRDefault="000C5317">
      <w:pPr>
        <w:pStyle w:val="Sisluet4"/>
        <w:tabs>
          <w:tab w:val="right" w:leader="dot" w:pos="9628"/>
        </w:tabs>
        <w:rPr>
          <w:rFonts w:eastAsiaTheme="minorEastAsia"/>
          <w:noProof/>
          <w:lang w:eastAsia="fi-FI"/>
        </w:rPr>
      </w:pPr>
      <w:hyperlink w:anchor="_Toc498951874" w:history="1">
        <w:r w:rsidR="004F13E0" w:rsidRPr="009279F2">
          <w:rPr>
            <w:rStyle w:val="Hyperlinkki"/>
            <w:noProof/>
            <w:lang w:eastAsia="fi-FI"/>
          </w:rPr>
          <w:t>7.3.2 Oppimissuunnitelma tehostetun tuen aikana</w:t>
        </w:r>
        <w:r w:rsidR="004F13E0">
          <w:rPr>
            <w:noProof/>
            <w:webHidden/>
          </w:rPr>
          <w:tab/>
        </w:r>
        <w:r w:rsidR="004F13E0">
          <w:rPr>
            <w:noProof/>
            <w:webHidden/>
          </w:rPr>
          <w:fldChar w:fldCharType="begin"/>
        </w:r>
        <w:r w:rsidR="004F13E0">
          <w:rPr>
            <w:noProof/>
            <w:webHidden/>
          </w:rPr>
          <w:instrText xml:space="preserve"> PAGEREF _Toc498951874 \h </w:instrText>
        </w:r>
        <w:r w:rsidR="004F13E0">
          <w:rPr>
            <w:noProof/>
            <w:webHidden/>
          </w:rPr>
        </w:r>
        <w:r w:rsidR="004F13E0">
          <w:rPr>
            <w:noProof/>
            <w:webHidden/>
          </w:rPr>
          <w:fldChar w:fldCharType="separate"/>
        </w:r>
        <w:r>
          <w:rPr>
            <w:noProof/>
            <w:webHidden/>
          </w:rPr>
          <w:t>87</w:t>
        </w:r>
        <w:r w:rsidR="004F13E0">
          <w:rPr>
            <w:noProof/>
            <w:webHidden/>
          </w:rPr>
          <w:fldChar w:fldCharType="end"/>
        </w:r>
      </w:hyperlink>
    </w:p>
    <w:p w14:paraId="2598344D" w14:textId="629C6AAD" w:rsidR="004F13E0" w:rsidRDefault="000C5317">
      <w:pPr>
        <w:pStyle w:val="Sisluet3"/>
        <w:tabs>
          <w:tab w:val="right" w:leader="dot" w:pos="9628"/>
        </w:tabs>
        <w:rPr>
          <w:rFonts w:eastAsiaTheme="minorEastAsia"/>
          <w:noProof/>
          <w:lang w:eastAsia="fi-FI"/>
        </w:rPr>
      </w:pPr>
      <w:hyperlink w:anchor="_Toc498951875" w:history="1">
        <w:r w:rsidR="004F13E0" w:rsidRPr="009279F2">
          <w:rPr>
            <w:rStyle w:val="Hyperlinkki"/>
            <w:noProof/>
            <w:lang w:eastAsia="fi-FI"/>
          </w:rPr>
          <w:t>7.4 Erityinen tuki</w:t>
        </w:r>
        <w:r w:rsidR="004F13E0">
          <w:rPr>
            <w:noProof/>
            <w:webHidden/>
          </w:rPr>
          <w:tab/>
        </w:r>
        <w:r w:rsidR="004F13E0">
          <w:rPr>
            <w:noProof/>
            <w:webHidden/>
          </w:rPr>
          <w:fldChar w:fldCharType="begin"/>
        </w:r>
        <w:r w:rsidR="004F13E0">
          <w:rPr>
            <w:noProof/>
            <w:webHidden/>
          </w:rPr>
          <w:instrText xml:space="preserve"> PAGEREF _Toc498951875 \h </w:instrText>
        </w:r>
        <w:r w:rsidR="004F13E0">
          <w:rPr>
            <w:noProof/>
            <w:webHidden/>
          </w:rPr>
        </w:r>
        <w:r w:rsidR="004F13E0">
          <w:rPr>
            <w:noProof/>
            <w:webHidden/>
          </w:rPr>
          <w:fldChar w:fldCharType="separate"/>
        </w:r>
        <w:r>
          <w:rPr>
            <w:noProof/>
            <w:webHidden/>
          </w:rPr>
          <w:t>90</w:t>
        </w:r>
        <w:r w:rsidR="004F13E0">
          <w:rPr>
            <w:noProof/>
            <w:webHidden/>
          </w:rPr>
          <w:fldChar w:fldCharType="end"/>
        </w:r>
      </w:hyperlink>
    </w:p>
    <w:p w14:paraId="5B1B2C50" w14:textId="3AD9E9C2" w:rsidR="004F13E0" w:rsidRDefault="000C5317">
      <w:pPr>
        <w:pStyle w:val="Sisluet4"/>
        <w:tabs>
          <w:tab w:val="right" w:leader="dot" w:pos="9628"/>
        </w:tabs>
        <w:rPr>
          <w:rFonts w:eastAsiaTheme="minorEastAsia"/>
          <w:noProof/>
          <w:lang w:eastAsia="fi-FI"/>
        </w:rPr>
      </w:pPr>
      <w:hyperlink w:anchor="_Toc498951876" w:history="1">
        <w:r w:rsidR="004F13E0" w:rsidRPr="009279F2">
          <w:rPr>
            <w:rStyle w:val="Hyperlinkki"/>
            <w:noProof/>
            <w:lang w:eastAsia="fi-FI"/>
          </w:rPr>
          <w:t>7.4.1 Pedagoginen selvitys</w:t>
        </w:r>
        <w:r w:rsidR="004F13E0">
          <w:rPr>
            <w:noProof/>
            <w:webHidden/>
          </w:rPr>
          <w:tab/>
        </w:r>
        <w:r w:rsidR="004F13E0">
          <w:rPr>
            <w:noProof/>
            <w:webHidden/>
          </w:rPr>
          <w:fldChar w:fldCharType="begin"/>
        </w:r>
        <w:r w:rsidR="004F13E0">
          <w:rPr>
            <w:noProof/>
            <w:webHidden/>
          </w:rPr>
          <w:instrText xml:space="preserve"> PAGEREF _Toc498951876 \h </w:instrText>
        </w:r>
        <w:r w:rsidR="004F13E0">
          <w:rPr>
            <w:noProof/>
            <w:webHidden/>
          </w:rPr>
        </w:r>
        <w:r w:rsidR="004F13E0">
          <w:rPr>
            <w:noProof/>
            <w:webHidden/>
          </w:rPr>
          <w:fldChar w:fldCharType="separate"/>
        </w:r>
        <w:r>
          <w:rPr>
            <w:noProof/>
            <w:webHidden/>
          </w:rPr>
          <w:t>91</w:t>
        </w:r>
        <w:r w:rsidR="004F13E0">
          <w:rPr>
            <w:noProof/>
            <w:webHidden/>
          </w:rPr>
          <w:fldChar w:fldCharType="end"/>
        </w:r>
      </w:hyperlink>
    </w:p>
    <w:p w14:paraId="3C7FD7B3" w14:textId="20DD1210" w:rsidR="004F13E0" w:rsidRDefault="000C5317">
      <w:pPr>
        <w:pStyle w:val="Sisluet4"/>
        <w:tabs>
          <w:tab w:val="right" w:leader="dot" w:pos="9628"/>
        </w:tabs>
        <w:rPr>
          <w:rFonts w:eastAsiaTheme="minorEastAsia"/>
          <w:noProof/>
          <w:lang w:eastAsia="fi-FI"/>
        </w:rPr>
      </w:pPr>
      <w:hyperlink w:anchor="_Toc498951877" w:history="1">
        <w:r w:rsidR="004F13E0" w:rsidRPr="009279F2">
          <w:rPr>
            <w:rStyle w:val="Hyperlinkki"/>
            <w:noProof/>
            <w:lang w:eastAsia="fi-FI"/>
          </w:rPr>
          <w:t>7.4.2 Erityisen tuen päätös</w:t>
        </w:r>
        <w:r w:rsidR="004F13E0">
          <w:rPr>
            <w:noProof/>
            <w:webHidden/>
          </w:rPr>
          <w:tab/>
        </w:r>
        <w:r w:rsidR="004F13E0">
          <w:rPr>
            <w:noProof/>
            <w:webHidden/>
          </w:rPr>
          <w:fldChar w:fldCharType="begin"/>
        </w:r>
        <w:r w:rsidR="004F13E0">
          <w:rPr>
            <w:noProof/>
            <w:webHidden/>
          </w:rPr>
          <w:instrText xml:space="preserve"> PAGEREF _Toc498951877 \h </w:instrText>
        </w:r>
        <w:r w:rsidR="004F13E0">
          <w:rPr>
            <w:noProof/>
            <w:webHidden/>
          </w:rPr>
        </w:r>
        <w:r w:rsidR="004F13E0">
          <w:rPr>
            <w:noProof/>
            <w:webHidden/>
          </w:rPr>
          <w:fldChar w:fldCharType="separate"/>
        </w:r>
        <w:r>
          <w:rPr>
            <w:noProof/>
            <w:webHidden/>
          </w:rPr>
          <w:t>93</w:t>
        </w:r>
        <w:r w:rsidR="004F13E0">
          <w:rPr>
            <w:noProof/>
            <w:webHidden/>
          </w:rPr>
          <w:fldChar w:fldCharType="end"/>
        </w:r>
      </w:hyperlink>
    </w:p>
    <w:p w14:paraId="0F82B151" w14:textId="22FE3354" w:rsidR="004F13E0" w:rsidRDefault="000C5317">
      <w:pPr>
        <w:pStyle w:val="Sisluet4"/>
        <w:tabs>
          <w:tab w:val="right" w:leader="dot" w:pos="9628"/>
        </w:tabs>
        <w:rPr>
          <w:rFonts w:eastAsiaTheme="minorEastAsia"/>
          <w:noProof/>
          <w:lang w:eastAsia="fi-FI"/>
        </w:rPr>
      </w:pPr>
      <w:hyperlink w:anchor="_Toc498951878" w:history="1">
        <w:r w:rsidR="004F13E0" w:rsidRPr="009279F2">
          <w:rPr>
            <w:rStyle w:val="Hyperlinkki"/>
            <w:noProof/>
            <w:lang w:eastAsia="fi-FI"/>
          </w:rPr>
          <w:t>7.4.3 Henkilökohtainen opetuksen järjestämistä koskeva suunnitelma</w:t>
        </w:r>
        <w:r w:rsidR="004F13E0">
          <w:rPr>
            <w:noProof/>
            <w:webHidden/>
          </w:rPr>
          <w:tab/>
        </w:r>
        <w:r w:rsidR="004F13E0">
          <w:rPr>
            <w:noProof/>
            <w:webHidden/>
          </w:rPr>
          <w:fldChar w:fldCharType="begin"/>
        </w:r>
        <w:r w:rsidR="004F13E0">
          <w:rPr>
            <w:noProof/>
            <w:webHidden/>
          </w:rPr>
          <w:instrText xml:space="preserve"> PAGEREF _Toc498951878 \h </w:instrText>
        </w:r>
        <w:r w:rsidR="004F13E0">
          <w:rPr>
            <w:noProof/>
            <w:webHidden/>
          </w:rPr>
        </w:r>
        <w:r w:rsidR="004F13E0">
          <w:rPr>
            <w:noProof/>
            <w:webHidden/>
          </w:rPr>
          <w:fldChar w:fldCharType="separate"/>
        </w:r>
        <w:r>
          <w:rPr>
            <w:noProof/>
            <w:webHidden/>
          </w:rPr>
          <w:t>94</w:t>
        </w:r>
        <w:r w:rsidR="004F13E0">
          <w:rPr>
            <w:noProof/>
            <w:webHidden/>
          </w:rPr>
          <w:fldChar w:fldCharType="end"/>
        </w:r>
      </w:hyperlink>
    </w:p>
    <w:p w14:paraId="23D92840" w14:textId="67E56164" w:rsidR="004F13E0" w:rsidRDefault="000C5317">
      <w:pPr>
        <w:pStyle w:val="Sisluet4"/>
        <w:tabs>
          <w:tab w:val="right" w:leader="dot" w:pos="9628"/>
        </w:tabs>
        <w:rPr>
          <w:rFonts w:eastAsiaTheme="minorEastAsia"/>
          <w:noProof/>
          <w:lang w:eastAsia="fi-FI"/>
        </w:rPr>
      </w:pPr>
      <w:hyperlink w:anchor="_Toc498951879" w:history="1">
        <w:r w:rsidR="004F13E0" w:rsidRPr="009279F2">
          <w:rPr>
            <w:rStyle w:val="Hyperlinkki"/>
            <w:noProof/>
            <w:lang w:eastAsia="fi-FI"/>
          </w:rPr>
          <w:t>7.4.4 Oppiaineen oppimäärän yksilöllistäminen ja opetuksesta vapauttaminen</w:t>
        </w:r>
        <w:r w:rsidR="004F13E0">
          <w:rPr>
            <w:noProof/>
            <w:webHidden/>
          </w:rPr>
          <w:tab/>
        </w:r>
        <w:r w:rsidR="004F13E0">
          <w:rPr>
            <w:noProof/>
            <w:webHidden/>
          </w:rPr>
          <w:fldChar w:fldCharType="begin"/>
        </w:r>
        <w:r w:rsidR="004F13E0">
          <w:rPr>
            <w:noProof/>
            <w:webHidden/>
          </w:rPr>
          <w:instrText xml:space="preserve"> PAGEREF _Toc498951879 \h </w:instrText>
        </w:r>
        <w:r w:rsidR="004F13E0">
          <w:rPr>
            <w:noProof/>
            <w:webHidden/>
          </w:rPr>
        </w:r>
        <w:r w:rsidR="004F13E0">
          <w:rPr>
            <w:noProof/>
            <w:webHidden/>
          </w:rPr>
          <w:fldChar w:fldCharType="separate"/>
        </w:r>
        <w:r>
          <w:rPr>
            <w:noProof/>
            <w:webHidden/>
          </w:rPr>
          <w:t>97</w:t>
        </w:r>
        <w:r w:rsidR="004F13E0">
          <w:rPr>
            <w:noProof/>
            <w:webHidden/>
          </w:rPr>
          <w:fldChar w:fldCharType="end"/>
        </w:r>
      </w:hyperlink>
    </w:p>
    <w:p w14:paraId="5CE9DF16" w14:textId="6208DA83" w:rsidR="004F13E0" w:rsidRDefault="000C5317">
      <w:pPr>
        <w:pStyle w:val="Sisluet4"/>
        <w:tabs>
          <w:tab w:val="right" w:leader="dot" w:pos="9628"/>
        </w:tabs>
        <w:rPr>
          <w:rFonts w:eastAsiaTheme="minorEastAsia"/>
          <w:noProof/>
          <w:lang w:eastAsia="fi-FI"/>
        </w:rPr>
      </w:pPr>
      <w:hyperlink w:anchor="_Toc498951880" w:history="1">
        <w:r w:rsidR="004F13E0" w:rsidRPr="009279F2">
          <w:rPr>
            <w:rStyle w:val="Hyperlinkki"/>
            <w:noProof/>
            <w:lang w:eastAsia="fi-FI"/>
          </w:rPr>
          <w:t>7.4.5 Pidennetty oppivelvollisuus</w:t>
        </w:r>
        <w:r w:rsidR="004F13E0">
          <w:rPr>
            <w:noProof/>
            <w:webHidden/>
          </w:rPr>
          <w:tab/>
        </w:r>
        <w:r w:rsidR="004F13E0">
          <w:rPr>
            <w:noProof/>
            <w:webHidden/>
          </w:rPr>
          <w:fldChar w:fldCharType="begin"/>
        </w:r>
        <w:r w:rsidR="004F13E0">
          <w:rPr>
            <w:noProof/>
            <w:webHidden/>
          </w:rPr>
          <w:instrText xml:space="preserve"> PAGEREF _Toc498951880 \h </w:instrText>
        </w:r>
        <w:r w:rsidR="004F13E0">
          <w:rPr>
            <w:noProof/>
            <w:webHidden/>
          </w:rPr>
        </w:r>
        <w:r w:rsidR="004F13E0">
          <w:rPr>
            <w:noProof/>
            <w:webHidden/>
          </w:rPr>
          <w:fldChar w:fldCharType="separate"/>
        </w:r>
        <w:r>
          <w:rPr>
            <w:noProof/>
            <w:webHidden/>
          </w:rPr>
          <w:t>99</w:t>
        </w:r>
        <w:r w:rsidR="004F13E0">
          <w:rPr>
            <w:noProof/>
            <w:webHidden/>
          </w:rPr>
          <w:fldChar w:fldCharType="end"/>
        </w:r>
      </w:hyperlink>
    </w:p>
    <w:p w14:paraId="132045E8" w14:textId="75246C2D" w:rsidR="004F13E0" w:rsidRDefault="000C5317">
      <w:pPr>
        <w:pStyle w:val="Sisluet4"/>
        <w:tabs>
          <w:tab w:val="right" w:leader="dot" w:pos="9628"/>
        </w:tabs>
        <w:rPr>
          <w:rFonts w:eastAsiaTheme="minorEastAsia"/>
          <w:noProof/>
          <w:lang w:eastAsia="fi-FI"/>
        </w:rPr>
      </w:pPr>
      <w:hyperlink w:anchor="_Toc498951881" w:history="1">
        <w:r w:rsidR="004F13E0" w:rsidRPr="009279F2">
          <w:rPr>
            <w:rStyle w:val="Hyperlinkki"/>
            <w:noProof/>
            <w:lang w:eastAsia="fi-FI"/>
          </w:rPr>
          <w:t>7.4.6 Toiminta-alueittain järjestettävä opetus</w:t>
        </w:r>
        <w:r w:rsidR="004F13E0">
          <w:rPr>
            <w:noProof/>
            <w:webHidden/>
          </w:rPr>
          <w:tab/>
        </w:r>
        <w:r w:rsidR="004F13E0">
          <w:rPr>
            <w:noProof/>
            <w:webHidden/>
          </w:rPr>
          <w:fldChar w:fldCharType="begin"/>
        </w:r>
        <w:r w:rsidR="004F13E0">
          <w:rPr>
            <w:noProof/>
            <w:webHidden/>
          </w:rPr>
          <w:instrText xml:space="preserve"> PAGEREF _Toc498951881 \h </w:instrText>
        </w:r>
        <w:r w:rsidR="004F13E0">
          <w:rPr>
            <w:noProof/>
            <w:webHidden/>
          </w:rPr>
        </w:r>
        <w:r w:rsidR="004F13E0">
          <w:rPr>
            <w:noProof/>
            <w:webHidden/>
          </w:rPr>
          <w:fldChar w:fldCharType="separate"/>
        </w:r>
        <w:r>
          <w:rPr>
            <w:noProof/>
            <w:webHidden/>
          </w:rPr>
          <w:t>100</w:t>
        </w:r>
        <w:r w:rsidR="004F13E0">
          <w:rPr>
            <w:noProof/>
            <w:webHidden/>
          </w:rPr>
          <w:fldChar w:fldCharType="end"/>
        </w:r>
      </w:hyperlink>
    </w:p>
    <w:p w14:paraId="582692DF" w14:textId="4D952A79" w:rsidR="004F13E0" w:rsidRDefault="000C5317">
      <w:pPr>
        <w:pStyle w:val="Sisluet3"/>
        <w:tabs>
          <w:tab w:val="right" w:leader="dot" w:pos="9628"/>
        </w:tabs>
        <w:rPr>
          <w:rFonts w:eastAsiaTheme="minorEastAsia"/>
          <w:noProof/>
          <w:lang w:eastAsia="fi-FI"/>
        </w:rPr>
      </w:pPr>
      <w:hyperlink w:anchor="_Toc498951882" w:history="1">
        <w:r w:rsidR="004F13E0" w:rsidRPr="009279F2">
          <w:rPr>
            <w:rStyle w:val="Hyperlinkki"/>
            <w:noProof/>
            <w:lang w:eastAsia="fi-FI"/>
          </w:rPr>
          <w:t>7.5 Perusopetuslaissa säädetyt tukimuodot</w:t>
        </w:r>
        <w:r w:rsidR="004F13E0">
          <w:rPr>
            <w:noProof/>
            <w:webHidden/>
          </w:rPr>
          <w:tab/>
        </w:r>
        <w:r w:rsidR="004F13E0">
          <w:rPr>
            <w:noProof/>
            <w:webHidden/>
          </w:rPr>
          <w:fldChar w:fldCharType="begin"/>
        </w:r>
        <w:r w:rsidR="004F13E0">
          <w:rPr>
            <w:noProof/>
            <w:webHidden/>
          </w:rPr>
          <w:instrText xml:space="preserve"> PAGEREF _Toc498951882 \h </w:instrText>
        </w:r>
        <w:r w:rsidR="004F13E0">
          <w:rPr>
            <w:noProof/>
            <w:webHidden/>
          </w:rPr>
        </w:r>
        <w:r w:rsidR="004F13E0">
          <w:rPr>
            <w:noProof/>
            <w:webHidden/>
          </w:rPr>
          <w:fldChar w:fldCharType="separate"/>
        </w:r>
        <w:r>
          <w:rPr>
            <w:noProof/>
            <w:webHidden/>
          </w:rPr>
          <w:t>103</w:t>
        </w:r>
        <w:r w:rsidR="004F13E0">
          <w:rPr>
            <w:noProof/>
            <w:webHidden/>
          </w:rPr>
          <w:fldChar w:fldCharType="end"/>
        </w:r>
      </w:hyperlink>
    </w:p>
    <w:p w14:paraId="5ADD5AB0" w14:textId="70A8D771" w:rsidR="004F13E0" w:rsidRDefault="000C5317">
      <w:pPr>
        <w:pStyle w:val="Sisluet4"/>
        <w:tabs>
          <w:tab w:val="right" w:leader="dot" w:pos="9628"/>
        </w:tabs>
        <w:rPr>
          <w:rFonts w:eastAsiaTheme="minorEastAsia"/>
          <w:noProof/>
          <w:lang w:eastAsia="fi-FI"/>
        </w:rPr>
      </w:pPr>
      <w:hyperlink w:anchor="_Toc498951883" w:history="1">
        <w:r w:rsidR="004F13E0" w:rsidRPr="009279F2">
          <w:rPr>
            <w:rStyle w:val="Hyperlinkki"/>
            <w:noProof/>
            <w:lang w:eastAsia="fi-FI"/>
          </w:rPr>
          <w:t>7.5.1 Tukiopetus</w:t>
        </w:r>
        <w:r w:rsidR="004F13E0">
          <w:rPr>
            <w:noProof/>
            <w:webHidden/>
          </w:rPr>
          <w:tab/>
        </w:r>
        <w:r w:rsidR="004F13E0">
          <w:rPr>
            <w:noProof/>
            <w:webHidden/>
          </w:rPr>
          <w:fldChar w:fldCharType="begin"/>
        </w:r>
        <w:r w:rsidR="004F13E0">
          <w:rPr>
            <w:noProof/>
            <w:webHidden/>
          </w:rPr>
          <w:instrText xml:space="preserve"> PAGEREF _Toc498951883 \h </w:instrText>
        </w:r>
        <w:r w:rsidR="004F13E0">
          <w:rPr>
            <w:noProof/>
            <w:webHidden/>
          </w:rPr>
        </w:r>
        <w:r w:rsidR="004F13E0">
          <w:rPr>
            <w:noProof/>
            <w:webHidden/>
          </w:rPr>
          <w:fldChar w:fldCharType="separate"/>
        </w:r>
        <w:r>
          <w:rPr>
            <w:noProof/>
            <w:webHidden/>
          </w:rPr>
          <w:t>103</w:t>
        </w:r>
        <w:r w:rsidR="004F13E0">
          <w:rPr>
            <w:noProof/>
            <w:webHidden/>
          </w:rPr>
          <w:fldChar w:fldCharType="end"/>
        </w:r>
      </w:hyperlink>
    </w:p>
    <w:p w14:paraId="78ECFE6E" w14:textId="668361FC" w:rsidR="004F13E0" w:rsidRDefault="000C5317">
      <w:pPr>
        <w:pStyle w:val="Sisluet4"/>
        <w:tabs>
          <w:tab w:val="right" w:leader="dot" w:pos="9628"/>
        </w:tabs>
        <w:rPr>
          <w:rFonts w:eastAsiaTheme="minorEastAsia"/>
          <w:noProof/>
          <w:lang w:eastAsia="fi-FI"/>
        </w:rPr>
      </w:pPr>
      <w:hyperlink w:anchor="_Toc498951884" w:history="1">
        <w:r w:rsidR="004F13E0" w:rsidRPr="009279F2">
          <w:rPr>
            <w:rStyle w:val="Hyperlinkki"/>
            <w:noProof/>
            <w:lang w:eastAsia="fi-FI"/>
          </w:rPr>
          <w:t>7.5.2 Osa-aikainen erityisopetus</w:t>
        </w:r>
        <w:r w:rsidR="004F13E0">
          <w:rPr>
            <w:noProof/>
            <w:webHidden/>
          </w:rPr>
          <w:tab/>
        </w:r>
        <w:r w:rsidR="004F13E0">
          <w:rPr>
            <w:noProof/>
            <w:webHidden/>
          </w:rPr>
          <w:fldChar w:fldCharType="begin"/>
        </w:r>
        <w:r w:rsidR="004F13E0">
          <w:rPr>
            <w:noProof/>
            <w:webHidden/>
          </w:rPr>
          <w:instrText xml:space="preserve"> PAGEREF _Toc498951884 \h </w:instrText>
        </w:r>
        <w:r w:rsidR="004F13E0">
          <w:rPr>
            <w:noProof/>
            <w:webHidden/>
          </w:rPr>
        </w:r>
        <w:r w:rsidR="004F13E0">
          <w:rPr>
            <w:noProof/>
            <w:webHidden/>
          </w:rPr>
          <w:fldChar w:fldCharType="separate"/>
        </w:r>
        <w:r>
          <w:rPr>
            <w:noProof/>
            <w:webHidden/>
          </w:rPr>
          <w:t>104</w:t>
        </w:r>
        <w:r w:rsidR="004F13E0">
          <w:rPr>
            <w:noProof/>
            <w:webHidden/>
          </w:rPr>
          <w:fldChar w:fldCharType="end"/>
        </w:r>
      </w:hyperlink>
    </w:p>
    <w:p w14:paraId="36E9C2C3" w14:textId="5DC9D485" w:rsidR="004F13E0" w:rsidRDefault="000C5317">
      <w:pPr>
        <w:pStyle w:val="Sisluet4"/>
        <w:tabs>
          <w:tab w:val="right" w:leader="dot" w:pos="9628"/>
        </w:tabs>
        <w:rPr>
          <w:rFonts w:eastAsiaTheme="minorEastAsia"/>
          <w:noProof/>
          <w:lang w:eastAsia="fi-FI"/>
        </w:rPr>
      </w:pPr>
      <w:hyperlink w:anchor="_Toc498951885" w:history="1">
        <w:r w:rsidR="004F13E0" w:rsidRPr="009279F2">
          <w:rPr>
            <w:rStyle w:val="Hyperlinkki"/>
            <w:noProof/>
            <w:lang w:eastAsia="fi-FI"/>
          </w:rPr>
          <w:t>7.5.3 Opetukseen osallistumisen edellyttämät palvelut ja apuvälineet</w:t>
        </w:r>
        <w:r w:rsidR="004F13E0">
          <w:rPr>
            <w:noProof/>
            <w:webHidden/>
          </w:rPr>
          <w:tab/>
        </w:r>
        <w:r w:rsidR="004F13E0">
          <w:rPr>
            <w:noProof/>
            <w:webHidden/>
          </w:rPr>
          <w:fldChar w:fldCharType="begin"/>
        </w:r>
        <w:r w:rsidR="004F13E0">
          <w:rPr>
            <w:noProof/>
            <w:webHidden/>
          </w:rPr>
          <w:instrText xml:space="preserve"> PAGEREF _Toc498951885 \h </w:instrText>
        </w:r>
        <w:r w:rsidR="004F13E0">
          <w:rPr>
            <w:noProof/>
            <w:webHidden/>
          </w:rPr>
        </w:r>
        <w:r w:rsidR="004F13E0">
          <w:rPr>
            <w:noProof/>
            <w:webHidden/>
          </w:rPr>
          <w:fldChar w:fldCharType="separate"/>
        </w:r>
        <w:r>
          <w:rPr>
            <w:noProof/>
            <w:webHidden/>
          </w:rPr>
          <w:t>105</w:t>
        </w:r>
        <w:r w:rsidR="004F13E0">
          <w:rPr>
            <w:noProof/>
            <w:webHidden/>
          </w:rPr>
          <w:fldChar w:fldCharType="end"/>
        </w:r>
      </w:hyperlink>
    </w:p>
    <w:p w14:paraId="40E195F8" w14:textId="258FC1BB" w:rsidR="004F13E0" w:rsidRDefault="000C5317">
      <w:pPr>
        <w:pStyle w:val="Sisluet2"/>
        <w:rPr>
          <w:rFonts w:eastAsiaTheme="minorEastAsia"/>
          <w:noProof/>
          <w:lang w:eastAsia="fi-FI"/>
        </w:rPr>
      </w:pPr>
      <w:hyperlink w:anchor="_Toc498951886" w:history="1">
        <w:r w:rsidR="004F13E0" w:rsidRPr="009279F2">
          <w:rPr>
            <w:rStyle w:val="Hyperlinkki"/>
            <w:noProof/>
          </w:rPr>
          <w:t>LUKU 8 OPPILASHUOLTO</w:t>
        </w:r>
        <w:r w:rsidR="004F13E0">
          <w:rPr>
            <w:noProof/>
            <w:webHidden/>
          </w:rPr>
          <w:tab/>
        </w:r>
        <w:r w:rsidR="004F13E0">
          <w:rPr>
            <w:noProof/>
            <w:webHidden/>
          </w:rPr>
          <w:fldChar w:fldCharType="begin"/>
        </w:r>
        <w:r w:rsidR="004F13E0">
          <w:rPr>
            <w:noProof/>
            <w:webHidden/>
          </w:rPr>
          <w:instrText xml:space="preserve"> PAGEREF _Toc498951886 \h </w:instrText>
        </w:r>
        <w:r w:rsidR="004F13E0">
          <w:rPr>
            <w:noProof/>
            <w:webHidden/>
          </w:rPr>
        </w:r>
        <w:r w:rsidR="004F13E0">
          <w:rPr>
            <w:noProof/>
            <w:webHidden/>
          </w:rPr>
          <w:fldChar w:fldCharType="separate"/>
        </w:r>
        <w:r>
          <w:rPr>
            <w:noProof/>
            <w:webHidden/>
          </w:rPr>
          <w:t>108</w:t>
        </w:r>
        <w:r w:rsidR="004F13E0">
          <w:rPr>
            <w:noProof/>
            <w:webHidden/>
          </w:rPr>
          <w:fldChar w:fldCharType="end"/>
        </w:r>
      </w:hyperlink>
    </w:p>
    <w:p w14:paraId="294330D9" w14:textId="245FD8CF" w:rsidR="004F13E0" w:rsidRDefault="000C5317">
      <w:pPr>
        <w:pStyle w:val="Sisluet4"/>
        <w:tabs>
          <w:tab w:val="right" w:leader="dot" w:pos="9628"/>
        </w:tabs>
        <w:rPr>
          <w:rFonts w:eastAsiaTheme="minorEastAsia"/>
          <w:noProof/>
          <w:lang w:eastAsia="fi-FI"/>
        </w:rPr>
      </w:pPr>
      <w:hyperlink w:anchor="_Toc498951887" w:history="1">
        <w:r w:rsidR="004F13E0" w:rsidRPr="009279F2">
          <w:rPr>
            <w:rStyle w:val="Hyperlinkki"/>
            <w:noProof/>
            <w:lang w:eastAsia="fi-FI"/>
          </w:rPr>
          <w:t>8.1 Monialainen oppilashuollon yhteistyö</w:t>
        </w:r>
        <w:r w:rsidR="004F13E0">
          <w:rPr>
            <w:noProof/>
            <w:webHidden/>
          </w:rPr>
          <w:tab/>
        </w:r>
        <w:r w:rsidR="004F13E0">
          <w:rPr>
            <w:noProof/>
            <w:webHidden/>
          </w:rPr>
          <w:fldChar w:fldCharType="begin"/>
        </w:r>
        <w:r w:rsidR="004F13E0">
          <w:rPr>
            <w:noProof/>
            <w:webHidden/>
          </w:rPr>
          <w:instrText xml:space="preserve"> PAGEREF _Toc498951887 \h </w:instrText>
        </w:r>
        <w:r w:rsidR="004F13E0">
          <w:rPr>
            <w:noProof/>
            <w:webHidden/>
          </w:rPr>
        </w:r>
        <w:r w:rsidR="004F13E0">
          <w:rPr>
            <w:noProof/>
            <w:webHidden/>
          </w:rPr>
          <w:fldChar w:fldCharType="separate"/>
        </w:r>
        <w:r>
          <w:rPr>
            <w:noProof/>
            <w:webHidden/>
          </w:rPr>
          <w:t>108</w:t>
        </w:r>
        <w:r w:rsidR="004F13E0">
          <w:rPr>
            <w:noProof/>
            <w:webHidden/>
          </w:rPr>
          <w:fldChar w:fldCharType="end"/>
        </w:r>
      </w:hyperlink>
    </w:p>
    <w:p w14:paraId="11B5C1F0" w14:textId="72338174" w:rsidR="004F13E0" w:rsidRDefault="000C5317">
      <w:pPr>
        <w:pStyle w:val="Sisluet4"/>
        <w:tabs>
          <w:tab w:val="right" w:leader="dot" w:pos="9628"/>
        </w:tabs>
        <w:rPr>
          <w:rFonts w:eastAsiaTheme="minorEastAsia"/>
          <w:noProof/>
          <w:lang w:eastAsia="fi-FI"/>
        </w:rPr>
      </w:pPr>
      <w:hyperlink w:anchor="_Toc498951888" w:history="1">
        <w:r w:rsidR="004F13E0" w:rsidRPr="009279F2">
          <w:rPr>
            <w:rStyle w:val="Hyperlinkki"/>
            <w:noProof/>
          </w:rPr>
          <w:t>8.2. Yhteisöllinen oppilashuolto</w:t>
        </w:r>
        <w:r w:rsidR="004F13E0">
          <w:rPr>
            <w:noProof/>
            <w:webHidden/>
          </w:rPr>
          <w:tab/>
        </w:r>
        <w:r w:rsidR="004F13E0">
          <w:rPr>
            <w:noProof/>
            <w:webHidden/>
          </w:rPr>
          <w:fldChar w:fldCharType="begin"/>
        </w:r>
        <w:r w:rsidR="004F13E0">
          <w:rPr>
            <w:noProof/>
            <w:webHidden/>
          </w:rPr>
          <w:instrText xml:space="preserve"> PAGEREF _Toc498951888 \h </w:instrText>
        </w:r>
        <w:r w:rsidR="004F13E0">
          <w:rPr>
            <w:noProof/>
            <w:webHidden/>
          </w:rPr>
        </w:r>
        <w:r w:rsidR="004F13E0">
          <w:rPr>
            <w:noProof/>
            <w:webHidden/>
          </w:rPr>
          <w:fldChar w:fldCharType="separate"/>
        </w:r>
        <w:r>
          <w:rPr>
            <w:noProof/>
            <w:webHidden/>
          </w:rPr>
          <w:t>110</w:t>
        </w:r>
        <w:r w:rsidR="004F13E0">
          <w:rPr>
            <w:noProof/>
            <w:webHidden/>
          </w:rPr>
          <w:fldChar w:fldCharType="end"/>
        </w:r>
      </w:hyperlink>
    </w:p>
    <w:p w14:paraId="04DDC425" w14:textId="6828FB9B" w:rsidR="004F13E0" w:rsidRDefault="000C5317">
      <w:pPr>
        <w:pStyle w:val="Sisluet4"/>
        <w:tabs>
          <w:tab w:val="right" w:leader="dot" w:pos="9628"/>
        </w:tabs>
        <w:rPr>
          <w:rFonts w:eastAsiaTheme="minorEastAsia"/>
          <w:noProof/>
          <w:lang w:eastAsia="fi-FI"/>
        </w:rPr>
      </w:pPr>
      <w:hyperlink w:anchor="_Toc498951889" w:history="1">
        <w:r w:rsidR="004F13E0" w:rsidRPr="009279F2">
          <w:rPr>
            <w:rStyle w:val="Hyperlinkki"/>
            <w:noProof/>
          </w:rPr>
          <w:t>8.3. Yksilökohtainen oppilashuolto</w:t>
        </w:r>
        <w:r w:rsidR="004F13E0">
          <w:rPr>
            <w:noProof/>
            <w:webHidden/>
          </w:rPr>
          <w:tab/>
        </w:r>
        <w:r w:rsidR="004F13E0">
          <w:rPr>
            <w:noProof/>
            <w:webHidden/>
          </w:rPr>
          <w:fldChar w:fldCharType="begin"/>
        </w:r>
        <w:r w:rsidR="004F13E0">
          <w:rPr>
            <w:noProof/>
            <w:webHidden/>
          </w:rPr>
          <w:instrText xml:space="preserve"> PAGEREF _Toc498951889 \h </w:instrText>
        </w:r>
        <w:r w:rsidR="004F13E0">
          <w:rPr>
            <w:noProof/>
            <w:webHidden/>
          </w:rPr>
        </w:r>
        <w:r w:rsidR="004F13E0">
          <w:rPr>
            <w:noProof/>
            <w:webHidden/>
          </w:rPr>
          <w:fldChar w:fldCharType="separate"/>
        </w:r>
        <w:r>
          <w:rPr>
            <w:noProof/>
            <w:webHidden/>
          </w:rPr>
          <w:t>111</w:t>
        </w:r>
        <w:r w:rsidR="004F13E0">
          <w:rPr>
            <w:noProof/>
            <w:webHidden/>
          </w:rPr>
          <w:fldChar w:fldCharType="end"/>
        </w:r>
      </w:hyperlink>
    </w:p>
    <w:p w14:paraId="4ABA7C82" w14:textId="24CC4A80" w:rsidR="004F13E0" w:rsidRDefault="000C5317">
      <w:pPr>
        <w:pStyle w:val="Sisluet4"/>
        <w:tabs>
          <w:tab w:val="right" w:leader="dot" w:pos="9628"/>
        </w:tabs>
        <w:rPr>
          <w:rFonts w:eastAsiaTheme="minorEastAsia"/>
          <w:noProof/>
          <w:lang w:eastAsia="fi-FI"/>
        </w:rPr>
      </w:pPr>
      <w:hyperlink w:anchor="_Toc498951890" w:history="1">
        <w:r w:rsidR="004F13E0" w:rsidRPr="009279F2">
          <w:rPr>
            <w:rStyle w:val="Hyperlinkki"/>
            <w:noProof/>
          </w:rPr>
          <w:t>8.4. Oppilashuoltosuunnitelmat</w:t>
        </w:r>
        <w:r w:rsidR="004F13E0">
          <w:rPr>
            <w:noProof/>
            <w:webHidden/>
          </w:rPr>
          <w:tab/>
        </w:r>
        <w:r w:rsidR="004F13E0">
          <w:rPr>
            <w:noProof/>
            <w:webHidden/>
          </w:rPr>
          <w:fldChar w:fldCharType="begin"/>
        </w:r>
        <w:r w:rsidR="004F13E0">
          <w:rPr>
            <w:noProof/>
            <w:webHidden/>
          </w:rPr>
          <w:instrText xml:space="preserve"> PAGEREF _Toc498951890 \h </w:instrText>
        </w:r>
        <w:r w:rsidR="004F13E0">
          <w:rPr>
            <w:noProof/>
            <w:webHidden/>
          </w:rPr>
        </w:r>
        <w:r w:rsidR="004F13E0">
          <w:rPr>
            <w:noProof/>
            <w:webHidden/>
          </w:rPr>
          <w:fldChar w:fldCharType="separate"/>
        </w:r>
        <w:r>
          <w:rPr>
            <w:noProof/>
            <w:webHidden/>
          </w:rPr>
          <w:t>113</w:t>
        </w:r>
        <w:r w:rsidR="004F13E0">
          <w:rPr>
            <w:noProof/>
            <w:webHidden/>
          </w:rPr>
          <w:fldChar w:fldCharType="end"/>
        </w:r>
      </w:hyperlink>
    </w:p>
    <w:p w14:paraId="6F47627D" w14:textId="1EFB7692" w:rsidR="004F13E0" w:rsidRDefault="000C5317">
      <w:pPr>
        <w:pStyle w:val="Sisluet3"/>
        <w:tabs>
          <w:tab w:val="right" w:leader="dot" w:pos="9628"/>
        </w:tabs>
        <w:rPr>
          <w:rFonts w:eastAsiaTheme="minorEastAsia"/>
          <w:noProof/>
          <w:lang w:eastAsia="fi-FI"/>
        </w:rPr>
      </w:pPr>
      <w:hyperlink w:anchor="_Toc498951891" w:history="1">
        <w:r w:rsidR="004F13E0" w:rsidRPr="009279F2">
          <w:rPr>
            <w:rStyle w:val="Hyperlinkki"/>
            <w:noProof/>
          </w:rPr>
          <w:t>LUKU 9 KIELEEN JA KULTTUURIIN LIITTYVIÄ ERITYISKYSYMYKSIÄ</w:t>
        </w:r>
        <w:r w:rsidR="004F13E0">
          <w:rPr>
            <w:noProof/>
            <w:webHidden/>
          </w:rPr>
          <w:tab/>
        </w:r>
        <w:r w:rsidR="004F13E0">
          <w:rPr>
            <w:noProof/>
            <w:webHidden/>
          </w:rPr>
          <w:fldChar w:fldCharType="begin"/>
        </w:r>
        <w:r w:rsidR="004F13E0">
          <w:rPr>
            <w:noProof/>
            <w:webHidden/>
          </w:rPr>
          <w:instrText xml:space="preserve"> PAGEREF _Toc498951891 \h </w:instrText>
        </w:r>
        <w:r w:rsidR="004F13E0">
          <w:rPr>
            <w:noProof/>
            <w:webHidden/>
          </w:rPr>
        </w:r>
        <w:r w:rsidR="004F13E0">
          <w:rPr>
            <w:noProof/>
            <w:webHidden/>
          </w:rPr>
          <w:fldChar w:fldCharType="separate"/>
        </w:r>
        <w:r>
          <w:rPr>
            <w:noProof/>
            <w:webHidden/>
          </w:rPr>
          <w:t>124</w:t>
        </w:r>
        <w:r w:rsidR="004F13E0">
          <w:rPr>
            <w:noProof/>
            <w:webHidden/>
          </w:rPr>
          <w:fldChar w:fldCharType="end"/>
        </w:r>
      </w:hyperlink>
    </w:p>
    <w:p w14:paraId="209A3865" w14:textId="1F85FD7A" w:rsidR="004F13E0" w:rsidRDefault="000C5317">
      <w:pPr>
        <w:pStyle w:val="Sisluet4"/>
        <w:tabs>
          <w:tab w:val="right" w:leader="dot" w:pos="9628"/>
        </w:tabs>
        <w:rPr>
          <w:rFonts w:eastAsiaTheme="minorEastAsia"/>
          <w:noProof/>
          <w:lang w:eastAsia="fi-FI"/>
        </w:rPr>
      </w:pPr>
      <w:hyperlink w:anchor="_Toc498951892" w:history="1">
        <w:r w:rsidR="004F13E0" w:rsidRPr="009279F2">
          <w:rPr>
            <w:rStyle w:val="Hyperlinkki"/>
            <w:noProof/>
          </w:rPr>
          <w:t>9.2. Romanit</w:t>
        </w:r>
        <w:r w:rsidR="004F13E0">
          <w:rPr>
            <w:noProof/>
            <w:webHidden/>
          </w:rPr>
          <w:tab/>
        </w:r>
        <w:r w:rsidR="004F13E0">
          <w:rPr>
            <w:noProof/>
            <w:webHidden/>
          </w:rPr>
          <w:fldChar w:fldCharType="begin"/>
        </w:r>
        <w:r w:rsidR="004F13E0">
          <w:rPr>
            <w:noProof/>
            <w:webHidden/>
          </w:rPr>
          <w:instrText xml:space="preserve"> PAGEREF _Toc498951892 \h </w:instrText>
        </w:r>
        <w:r w:rsidR="004F13E0">
          <w:rPr>
            <w:noProof/>
            <w:webHidden/>
          </w:rPr>
        </w:r>
        <w:r w:rsidR="004F13E0">
          <w:rPr>
            <w:noProof/>
            <w:webHidden/>
          </w:rPr>
          <w:fldChar w:fldCharType="separate"/>
        </w:r>
        <w:r>
          <w:rPr>
            <w:noProof/>
            <w:webHidden/>
          </w:rPr>
          <w:t>125</w:t>
        </w:r>
        <w:r w:rsidR="004F13E0">
          <w:rPr>
            <w:noProof/>
            <w:webHidden/>
          </w:rPr>
          <w:fldChar w:fldCharType="end"/>
        </w:r>
      </w:hyperlink>
    </w:p>
    <w:p w14:paraId="57722C38" w14:textId="7F6303FE" w:rsidR="004F13E0" w:rsidRDefault="000C5317">
      <w:pPr>
        <w:pStyle w:val="Sisluet4"/>
        <w:tabs>
          <w:tab w:val="right" w:leader="dot" w:pos="9628"/>
        </w:tabs>
        <w:rPr>
          <w:rFonts w:eastAsiaTheme="minorEastAsia"/>
          <w:noProof/>
          <w:lang w:eastAsia="fi-FI"/>
        </w:rPr>
      </w:pPr>
      <w:hyperlink w:anchor="_Toc498951893" w:history="1">
        <w:r w:rsidR="004F13E0" w:rsidRPr="009279F2">
          <w:rPr>
            <w:rStyle w:val="Hyperlinkki"/>
            <w:noProof/>
          </w:rPr>
          <w:t>9.3. Viittomakieliset</w:t>
        </w:r>
        <w:r w:rsidR="004F13E0">
          <w:rPr>
            <w:noProof/>
            <w:webHidden/>
          </w:rPr>
          <w:tab/>
        </w:r>
        <w:r w:rsidR="004F13E0">
          <w:rPr>
            <w:noProof/>
            <w:webHidden/>
          </w:rPr>
          <w:fldChar w:fldCharType="begin"/>
        </w:r>
        <w:r w:rsidR="004F13E0">
          <w:rPr>
            <w:noProof/>
            <w:webHidden/>
          </w:rPr>
          <w:instrText xml:space="preserve"> PAGEREF _Toc498951893 \h </w:instrText>
        </w:r>
        <w:r w:rsidR="004F13E0">
          <w:rPr>
            <w:noProof/>
            <w:webHidden/>
          </w:rPr>
        </w:r>
        <w:r w:rsidR="004F13E0">
          <w:rPr>
            <w:noProof/>
            <w:webHidden/>
          </w:rPr>
          <w:fldChar w:fldCharType="separate"/>
        </w:r>
        <w:r>
          <w:rPr>
            <w:noProof/>
            <w:webHidden/>
          </w:rPr>
          <w:t>125</w:t>
        </w:r>
        <w:r w:rsidR="004F13E0">
          <w:rPr>
            <w:noProof/>
            <w:webHidden/>
          </w:rPr>
          <w:fldChar w:fldCharType="end"/>
        </w:r>
      </w:hyperlink>
    </w:p>
    <w:p w14:paraId="52173CA8" w14:textId="6970E28D" w:rsidR="004F13E0" w:rsidRDefault="000C5317">
      <w:pPr>
        <w:pStyle w:val="Sisluet4"/>
        <w:tabs>
          <w:tab w:val="right" w:leader="dot" w:pos="9628"/>
        </w:tabs>
        <w:rPr>
          <w:rFonts w:eastAsiaTheme="minorEastAsia"/>
          <w:noProof/>
          <w:lang w:eastAsia="fi-FI"/>
        </w:rPr>
      </w:pPr>
      <w:hyperlink w:anchor="_Toc498951894" w:history="1">
        <w:r w:rsidR="004F13E0" w:rsidRPr="009279F2">
          <w:rPr>
            <w:rStyle w:val="Hyperlinkki"/>
            <w:noProof/>
          </w:rPr>
          <w:t>9.4. Muut monikieliset oppilaat</w:t>
        </w:r>
        <w:r w:rsidR="004F13E0">
          <w:rPr>
            <w:noProof/>
            <w:webHidden/>
          </w:rPr>
          <w:tab/>
        </w:r>
        <w:r w:rsidR="004F13E0">
          <w:rPr>
            <w:noProof/>
            <w:webHidden/>
          </w:rPr>
          <w:fldChar w:fldCharType="begin"/>
        </w:r>
        <w:r w:rsidR="004F13E0">
          <w:rPr>
            <w:noProof/>
            <w:webHidden/>
          </w:rPr>
          <w:instrText xml:space="preserve"> PAGEREF _Toc498951894 \h </w:instrText>
        </w:r>
        <w:r w:rsidR="004F13E0">
          <w:rPr>
            <w:noProof/>
            <w:webHidden/>
          </w:rPr>
        </w:r>
        <w:r w:rsidR="004F13E0">
          <w:rPr>
            <w:noProof/>
            <w:webHidden/>
          </w:rPr>
          <w:fldChar w:fldCharType="separate"/>
        </w:r>
        <w:r>
          <w:rPr>
            <w:noProof/>
            <w:webHidden/>
          </w:rPr>
          <w:t>125</w:t>
        </w:r>
        <w:r w:rsidR="004F13E0">
          <w:rPr>
            <w:noProof/>
            <w:webHidden/>
          </w:rPr>
          <w:fldChar w:fldCharType="end"/>
        </w:r>
      </w:hyperlink>
    </w:p>
    <w:p w14:paraId="607ECA7A" w14:textId="43F34CA5" w:rsidR="004F13E0" w:rsidRDefault="000C5317">
      <w:pPr>
        <w:pStyle w:val="Sisluet3"/>
        <w:tabs>
          <w:tab w:val="right" w:leader="dot" w:pos="9628"/>
        </w:tabs>
        <w:rPr>
          <w:rFonts w:eastAsiaTheme="minorEastAsia"/>
          <w:noProof/>
          <w:lang w:eastAsia="fi-FI"/>
        </w:rPr>
      </w:pPr>
      <w:hyperlink w:anchor="_Toc498951895" w:history="1">
        <w:r w:rsidR="004F13E0" w:rsidRPr="009279F2">
          <w:rPr>
            <w:rStyle w:val="Hyperlinkki"/>
            <w:noProof/>
          </w:rPr>
          <w:t>LUKU 10 KAKSIKIELINEN OPETUS</w:t>
        </w:r>
        <w:r w:rsidR="004F13E0">
          <w:rPr>
            <w:noProof/>
            <w:webHidden/>
          </w:rPr>
          <w:tab/>
        </w:r>
        <w:r w:rsidR="004F13E0">
          <w:rPr>
            <w:noProof/>
            <w:webHidden/>
          </w:rPr>
          <w:fldChar w:fldCharType="begin"/>
        </w:r>
        <w:r w:rsidR="004F13E0">
          <w:rPr>
            <w:noProof/>
            <w:webHidden/>
          </w:rPr>
          <w:instrText xml:space="preserve"> PAGEREF _Toc498951895 \h </w:instrText>
        </w:r>
        <w:r w:rsidR="004F13E0">
          <w:rPr>
            <w:noProof/>
            <w:webHidden/>
          </w:rPr>
        </w:r>
        <w:r w:rsidR="004F13E0">
          <w:rPr>
            <w:noProof/>
            <w:webHidden/>
          </w:rPr>
          <w:fldChar w:fldCharType="separate"/>
        </w:r>
        <w:r>
          <w:rPr>
            <w:noProof/>
            <w:webHidden/>
          </w:rPr>
          <w:t>127</w:t>
        </w:r>
        <w:r w:rsidR="004F13E0">
          <w:rPr>
            <w:noProof/>
            <w:webHidden/>
          </w:rPr>
          <w:fldChar w:fldCharType="end"/>
        </w:r>
      </w:hyperlink>
    </w:p>
    <w:p w14:paraId="7B2A952A" w14:textId="365059A7" w:rsidR="004F13E0" w:rsidRDefault="000C5317">
      <w:pPr>
        <w:pStyle w:val="Sisluet3"/>
        <w:tabs>
          <w:tab w:val="right" w:leader="dot" w:pos="9628"/>
        </w:tabs>
        <w:rPr>
          <w:rFonts w:eastAsiaTheme="minorEastAsia"/>
          <w:noProof/>
          <w:lang w:eastAsia="fi-FI"/>
        </w:rPr>
      </w:pPr>
      <w:hyperlink w:anchor="_Toc498951896" w:history="1">
        <w:r w:rsidR="004F13E0" w:rsidRPr="009279F2">
          <w:rPr>
            <w:rStyle w:val="Hyperlinkki"/>
            <w:noProof/>
          </w:rPr>
          <w:t>10.1 Kaksikielisen opetuksen tavoitteet ja opetuksen järjestämisen lähtökohtia</w:t>
        </w:r>
        <w:r w:rsidR="004F13E0">
          <w:rPr>
            <w:noProof/>
            <w:webHidden/>
          </w:rPr>
          <w:tab/>
        </w:r>
        <w:r w:rsidR="004F13E0">
          <w:rPr>
            <w:noProof/>
            <w:webHidden/>
          </w:rPr>
          <w:fldChar w:fldCharType="begin"/>
        </w:r>
        <w:r w:rsidR="004F13E0">
          <w:rPr>
            <w:noProof/>
            <w:webHidden/>
          </w:rPr>
          <w:instrText xml:space="preserve"> PAGEREF _Toc498951896 \h </w:instrText>
        </w:r>
        <w:r w:rsidR="004F13E0">
          <w:rPr>
            <w:noProof/>
            <w:webHidden/>
          </w:rPr>
        </w:r>
        <w:r w:rsidR="004F13E0">
          <w:rPr>
            <w:noProof/>
            <w:webHidden/>
          </w:rPr>
          <w:fldChar w:fldCharType="separate"/>
        </w:r>
        <w:r>
          <w:rPr>
            <w:noProof/>
            <w:webHidden/>
          </w:rPr>
          <w:t>127</w:t>
        </w:r>
        <w:r w:rsidR="004F13E0">
          <w:rPr>
            <w:noProof/>
            <w:webHidden/>
          </w:rPr>
          <w:fldChar w:fldCharType="end"/>
        </w:r>
      </w:hyperlink>
    </w:p>
    <w:p w14:paraId="2BA96D36" w14:textId="7221CE19" w:rsidR="004F13E0" w:rsidRDefault="000C5317">
      <w:pPr>
        <w:pStyle w:val="Sisluet4"/>
        <w:tabs>
          <w:tab w:val="right" w:leader="dot" w:pos="9628"/>
        </w:tabs>
        <w:rPr>
          <w:rFonts w:eastAsiaTheme="minorEastAsia"/>
          <w:noProof/>
          <w:lang w:eastAsia="fi-FI"/>
        </w:rPr>
      </w:pPr>
      <w:hyperlink w:anchor="_Toc498951897" w:history="1">
        <w:r w:rsidR="004F13E0" w:rsidRPr="009279F2">
          <w:rPr>
            <w:rStyle w:val="Hyperlinkki"/>
            <w:noProof/>
          </w:rPr>
          <w:t>10.1.1 Laajamittainen kaksikielinen opetus</w:t>
        </w:r>
        <w:r w:rsidR="004F13E0">
          <w:rPr>
            <w:noProof/>
            <w:webHidden/>
          </w:rPr>
          <w:tab/>
        </w:r>
        <w:r w:rsidR="004F13E0">
          <w:rPr>
            <w:noProof/>
            <w:webHidden/>
          </w:rPr>
          <w:fldChar w:fldCharType="begin"/>
        </w:r>
        <w:r w:rsidR="004F13E0">
          <w:rPr>
            <w:noProof/>
            <w:webHidden/>
          </w:rPr>
          <w:instrText xml:space="preserve"> PAGEREF _Toc498951897 \h </w:instrText>
        </w:r>
        <w:r w:rsidR="004F13E0">
          <w:rPr>
            <w:noProof/>
            <w:webHidden/>
          </w:rPr>
        </w:r>
        <w:r w:rsidR="004F13E0">
          <w:rPr>
            <w:noProof/>
            <w:webHidden/>
          </w:rPr>
          <w:fldChar w:fldCharType="separate"/>
        </w:r>
        <w:r>
          <w:rPr>
            <w:noProof/>
            <w:webHidden/>
          </w:rPr>
          <w:t>129</w:t>
        </w:r>
        <w:r w:rsidR="004F13E0">
          <w:rPr>
            <w:noProof/>
            <w:webHidden/>
          </w:rPr>
          <w:fldChar w:fldCharType="end"/>
        </w:r>
      </w:hyperlink>
    </w:p>
    <w:p w14:paraId="1DCF7B53" w14:textId="2EA3D4A7" w:rsidR="004F13E0" w:rsidRDefault="000C5317">
      <w:pPr>
        <w:pStyle w:val="Sisluet4"/>
        <w:tabs>
          <w:tab w:val="right" w:leader="dot" w:pos="9628"/>
        </w:tabs>
        <w:rPr>
          <w:rFonts w:eastAsiaTheme="minorEastAsia"/>
          <w:noProof/>
          <w:lang w:eastAsia="fi-FI"/>
        </w:rPr>
      </w:pPr>
      <w:hyperlink w:anchor="_Toc498951898" w:history="1">
        <w:r w:rsidR="004F13E0" w:rsidRPr="009279F2">
          <w:rPr>
            <w:rStyle w:val="Hyperlinkki"/>
            <w:noProof/>
          </w:rPr>
          <w:t>10.1.2 Suppeampi kaksikielinen opetus</w:t>
        </w:r>
        <w:r w:rsidR="004F13E0">
          <w:rPr>
            <w:noProof/>
            <w:webHidden/>
          </w:rPr>
          <w:tab/>
        </w:r>
        <w:r w:rsidR="004F13E0">
          <w:rPr>
            <w:noProof/>
            <w:webHidden/>
          </w:rPr>
          <w:fldChar w:fldCharType="begin"/>
        </w:r>
        <w:r w:rsidR="004F13E0">
          <w:rPr>
            <w:noProof/>
            <w:webHidden/>
          </w:rPr>
          <w:instrText xml:space="preserve"> PAGEREF _Toc498951898 \h </w:instrText>
        </w:r>
        <w:r w:rsidR="004F13E0">
          <w:rPr>
            <w:noProof/>
            <w:webHidden/>
          </w:rPr>
        </w:r>
        <w:r w:rsidR="004F13E0">
          <w:rPr>
            <w:noProof/>
            <w:webHidden/>
          </w:rPr>
          <w:fldChar w:fldCharType="separate"/>
        </w:r>
        <w:r>
          <w:rPr>
            <w:noProof/>
            <w:webHidden/>
          </w:rPr>
          <w:t>131</w:t>
        </w:r>
        <w:r w:rsidR="004F13E0">
          <w:rPr>
            <w:noProof/>
            <w:webHidden/>
          </w:rPr>
          <w:fldChar w:fldCharType="end"/>
        </w:r>
      </w:hyperlink>
    </w:p>
    <w:p w14:paraId="3BBAD64D" w14:textId="5259E2A7" w:rsidR="004F13E0" w:rsidRDefault="000C5317">
      <w:pPr>
        <w:pStyle w:val="Sisluet2"/>
        <w:rPr>
          <w:rFonts w:eastAsiaTheme="minorEastAsia"/>
          <w:noProof/>
          <w:lang w:eastAsia="fi-FI"/>
        </w:rPr>
      </w:pPr>
      <w:hyperlink w:anchor="_Toc498951899" w:history="1">
        <w:r w:rsidR="004F13E0" w:rsidRPr="009279F2">
          <w:rPr>
            <w:rStyle w:val="Hyperlinkki"/>
            <w:noProof/>
          </w:rPr>
          <w:t>LUKU 12 VALINNAISUUS PERUSOPETUKSESSA</w:t>
        </w:r>
        <w:r w:rsidR="004F13E0">
          <w:rPr>
            <w:noProof/>
            <w:webHidden/>
          </w:rPr>
          <w:tab/>
        </w:r>
        <w:r w:rsidR="004F13E0">
          <w:rPr>
            <w:noProof/>
            <w:webHidden/>
          </w:rPr>
          <w:fldChar w:fldCharType="begin"/>
        </w:r>
        <w:r w:rsidR="004F13E0">
          <w:rPr>
            <w:noProof/>
            <w:webHidden/>
          </w:rPr>
          <w:instrText xml:space="preserve"> PAGEREF _Toc498951899 \h </w:instrText>
        </w:r>
        <w:r w:rsidR="004F13E0">
          <w:rPr>
            <w:noProof/>
            <w:webHidden/>
          </w:rPr>
        </w:r>
        <w:r w:rsidR="004F13E0">
          <w:rPr>
            <w:noProof/>
            <w:webHidden/>
          </w:rPr>
          <w:fldChar w:fldCharType="separate"/>
        </w:r>
        <w:r>
          <w:rPr>
            <w:noProof/>
            <w:webHidden/>
          </w:rPr>
          <w:t>131</w:t>
        </w:r>
        <w:r w:rsidR="004F13E0">
          <w:rPr>
            <w:noProof/>
            <w:webHidden/>
          </w:rPr>
          <w:fldChar w:fldCharType="end"/>
        </w:r>
      </w:hyperlink>
    </w:p>
    <w:p w14:paraId="09BC15D4" w14:textId="39B47D38" w:rsidR="004F13E0" w:rsidRDefault="000C5317">
      <w:pPr>
        <w:pStyle w:val="Sisluet3"/>
        <w:tabs>
          <w:tab w:val="right" w:leader="dot" w:pos="9628"/>
        </w:tabs>
        <w:rPr>
          <w:rFonts w:eastAsiaTheme="minorEastAsia"/>
          <w:noProof/>
          <w:lang w:eastAsia="fi-FI"/>
        </w:rPr>
      </w:pPr>
      <w:hyperlink w:anchor="_Toc498951900" w:history="1">
        <w:r w:rsidR="004F13E0" w:rsidRPr="009279F2">
          <w:rPr>
            <w:rStyle w:val="Hyperlinkki"/>
            <w:noProof/>
          </w:rPr>
          <w:t>12.1 Taide- ja taitoaineiden valinnaiset tunnit</w:t>
        </w:r>
        <w:r w:rsidR="004F13E0">
          <w:rPr>
            <w:noProof/>
            <w:webHidden/>
          </w:rPr>
          <w:tab/>
        </w:r>
        <w:r w:rsidR="004F13E0">
          <w:rPr>
            <w:noProof/>
            <w:webHidden/>
          </w:rPr>
          <w:fldChar w:fldCharType="begin"/>
        </w:r>
        <w:r w:rsidR="004F13E0">
          <w:rPr>
            <w:noProof/>
            <w:webHidden/>
          </w:rPr>
          <w:instrText xml:space="preserve"> PAGEREF _Toc498951900 \h </w:instrText>
        </w:r>
        <w:r w:rsidR="004F13E0">
          <w:rPr>
            <w:noProof/>
            <w:webHidden/>
          </w:rPr>
        </w:r>
        <w:r w:rsidR="004F13E0">
          <w:rPr>
            <w:noProof/>
            <w:webHidden/>
          </w:rPr>
          <w:fldChar w:fldCharType="separate"/>
        </w:r>
        <w:r>
          <w:rPr>
            <w:noProof/>
            <w:webHidden/>
          </w:rPr>
          <w:t>132</w:t>
        </w:r>
        <w:r w:rsidR="004F13E0">
          <w:rPr>
            <w:noProof/>
            <w:webHidden/>
          </w:rPr>
          <w:fldChar w:fldCharType="end"/>
        </w:r>
      </w:hyperlink>
    </w:p>
    <w:p w14:paraId="0F9E0EEE" w14:textId="68A5C2C6" w:rsidR="004F13E0" w:rsidRDefault="000C5317">
      <w:pPr>
        <w:pStyle w:val="Sisluet3"/>
        <w:tabs>
          <w:tab w:val="right" w:leader="dot" w:pos="9628"/>
        </w:tabs>
        <w:rPr>
          <w:rFonts w:eastAsiaTheme="minorEastAsia"/>
          <w:noProof/>
          <w:lang w:eastAsia="fi-FI"/>
        </w:rPr>
      </w:pPr>
      <w:hyperlink w:anchor="_Toc498951901" w:history="1">
        <w:r w:rsidR="004F13E0" w:rsidRPr="009279F2">
          <w:rPr>
            <w:rStyle w:val="Hyperlinkki"/>
            <w:noProof/>
          </w:rPr>
          <w:t>12.2 Valinnaiset aineet</w:t>
        </w:r>
        <w:r w:rsidR="004F13E0">
          <w:rPr>
            <w:noProof/>
            <w:webHidden/>
          </w:rPr>
          <w:tab/>
        </w:r>
        <w:r w:rsidR="004F13E0">
          <w:rPr>
            <w:noProof/>
            <w:webHidden/>
          </w:rPr>
          <w:fldChar w:fldCharType="begin"/>
        </w:r>
        <w:r w:rsidR="004F13E0">
          <w:rPr>
            <w:noProof/>
            <w:webHidden/>
          </w:rPr>
          <w:instrText xml:space="preserve"> PAGEREF _Toc498951901 \h </w:instrText>
        </w:r>
        <w:r w:rsidR="004F13E0">
          <w:rPr>
            <w:noProof/>
            <w:webHidden/>
          </w:rPr>
        </w:r>
        <w:r w:rsidR="004F13E0">
          <w:rPr>
            <w:noProof/>
            <w:webHidden/>
          </w:rPr>
          <w:fldChar w:fldCharType="separate"/>
        </w:r>
        <w:r>
          <w:rPr>
            <w:noProof/>
            <w:webHidden/>
          </w:rPr>
          <w:t>132</w:t>
        </w:r>
        <w:r w:rsidR="004F13E0">
          <w:rPr>
            <w:noProof/>
            <w:webHidden/>
          </w:rPr>
          <w:fldChar w:fldCharType="end"/>
        </w:r>
      </w:hyperlink>
    </w:p>
    <w:p w14:paraId="3DAF7AAE" w14:textId="1440BD25" w:rsidR="004F13E0" w:rsidRDefault="000C5317">
      <w:pPr>
        <w:pStyle w:val="Sisluet3"/>
        <w:tabs>
          <w:tab w:val="right" w:leader="dot" w:pos="9628"/>
        </w:tabs>
        <w:rPr>
          <w:rFonts w:eastAsiaTheme="minorEastAsia"/>
          <w:noProof/>
          <w:lang w:eastAsia="fi-FI"/>
        </w:rPr>
      </w:pPr>
      <w:hyperlink w:anchor="_Toc498951902" w:history="1">
        <w:r w:rsidR="004F13E0" w:rsidRPr="009279F2">
          <w:rPr>
            <w:rStyle w:val="Hyperlinkki"/>
            <w:noProof/>
          </w:rPr>
          <w:t>12.3 Vieraiden kielten vapaaehtoiset ja valinnaiset oppimäärät</w:t>
        </w:r>
        <w:r w:rsidR="004F13E0">
          <w:rPr>
            <w:noProof/>
            <w:webHidden/>
          </w:rPr>
          <w:tab/>
        </w:r>
        <w:r w:rsidR="004F13E0">
          <w:rPr>
            <w:noProof/>
            <w:webHidden/>
          </w:rPr>
          <w:fldChar w:fldCharType="begin"/>
        </w:r>
        <w:r w:rsidR="004F13E0">
          <w:rPr>
            <w:noProof/>
            <w:webHidden/>
          </w:rPr>
          <w:instrText xml:space="preserve"> PAGEREF _Toc498951902 \h </w:instrText>
        </w:r>
        <w:r w:rsidR="004F13E0">
          <w:rPr>
            <w:noProof/>
            <w:webHidden/>
          </w:rPr>
        </w:r>
        <w:r w:rsidR="004F13E0">
          <w:rPr>
            <w:noProof/>
            <w:webHidden/>
          </w:rPr>
          <w:fldChar w:fldCharType="separate"/>
        </w:r>
        <w:r>
          <w:rPr>
            <w:noProof/>
            <w:webHidden/>
          </w:rPr>
          <w:t>133</w:t>
        </w:r>
        <w:r w:rsidR="004F13E0">
          <w:rPr>
            <w:noProof/>
            <w:webHidden/>
          </w:rPr>
          <w:fldChar w:fldCharType="end"/>
        </w:r>
      </w:hyperlink>
    </w:p>
    <w:p w14:paraId="10024439" w14:textId="5A56A012" w:rsidR="004F13E0" w:rsidRDefault="000C5317">
      <w:pPr>
        <w:pStyle w:val="Sisluet2"/>
        <w:rPr>
          <w:rFonts w:eastAsiaTheme="minorEastAsia"/>
          <w:noProof/>
          <w:lang w:eastAsia="fi-FI"/>
        </w:rPr>
      </w:pPr>
      <w:hyperlink w:anchor="_Toc498951903" w:history="1">
        <w:r w:rsidR="004F13E0" w:rsidRPr="009279F2">
          <w:rPr>
            <w:rStyle w:val="Hyperlinkki"/>
            <w:noProof/>
          </w:rPr>
          <w:t>Liite 1. Oppimisen tuki</w:t>
        </w:r>
        <w:r w:rsidR="004F13E0">
          <w:rPr>
            <w:noProof/>
            <w:webHidden/>
          </w:rPr>
          <w:tab/>
        </w:r>
        <w:r w:rsidR="004F13E0">
          <w:rPr>
            <w:noProof/>
            <w:webHidden/>
          </w:rPr>
          <w:fldChar w:fldCharType="begin"/>
        </w:r>
        <w:r w:rsidR="004F13E0">
          <w:rPr>
            <w:noProof/>
            <w:webHidden/>
          </w:rPr>
          <w:instrText xml:space="preserve"> PAGEREF _Toc498951903 \h </w:instrText>
        </w:r>
        <w:r w:rsidR="004F13E0">
          <w:rPr>
            <w:noProof/>
            <w:webHidden/>
          </w:rPr>
        </w:r>
        <w:r w:rsidR="004F13E0">
          <w:rPr>
            <w:noProof/>
            <w:webHidden/>
          </w:rPr>
          <w:fldChar w:fldCharType="separate"/>
        </w:r>
        <w:r>
          <w:rPr>
            <w:noProof/>
            <w:webHidden/>
          </w:rPr>
          <w:t>135</w:t>
        </w:r>
        <w:r w:rsidR="004F13E0">
          <w:rPr>
            <w:noProof/>
            <w:webHidden/>
          </w:rPr>
          <w:fldChar w:fldCharType="end"/>
        </w:r>
      </w:hyperlink>
    </w:p>
    <w:p w14:paraId="41FFFE79" w14:textId="008D3856" w:rsidR="004F13E0" w:rsidRDefault="000C5317">
      <w:pPr>
        <w:pStyle w:val="Sisluet2"/>
        <w:rPr>
          <w:rFonts w:eastAsiaTheme="minorEastAsia"/>
          <w:noProof/>
          <w:lang w:eastAsia="fi-FI"/>
        </w:rPr>
      </w:pPr>
      <w:hyperlink w:anchor="_Toc498951904" w:history="1">
        <w:r w:rsidR="004F13E0" w:rsidRPr="009279F2">
          <w:rPr>
            <w:rStyle w:val="Hyperlinkki"/>
            <w:noProof/>
          </w:rPr>
          <w:t>Liite 2. Tuen tasot</w:t>
        </w:r>
        <w:r w:rsidR="004F13E0">
          <w:rPr>
            <w:noProof/>
            <w:webHidden/>
          </w:rPr>
          <w:tab/>
        </w:r>
        <w:r w:rsidR="004F13E0">
          <w:rPr>
            <w:noProof/>
            <w:webHidden/>
          </w:rPr>
          <w:fldChar w:fldCharType="begin"/>
        </w:r>
        <w:r w:rsidR="004F13E0">
          <w:rPr>
            <w:noProof/>
            <w:webHidden/>
          </w:rPr>
          <w:instrText xml:space="preserve"> PAGEREF _Toc498951904 \h </w:instrText>
        </w:r>
        <w:r w:rsidR="004F13E0">
          <w:rPr>
            <w:noProof/>
            <w:webHidden/>
          </w:rPr>
        </w:r>
        <w:r w:rsidR="004F13E0">
          <w:rPr>
            <w:noProof/>
            <w:webHidden/>
          </w:rPr>
          <w:fldChar w:fldCharType="separate"/>
        </w:r>
        <w:r>
          <w:rPr>
            <w:noProof/>
            <w:webHidden/>
          </w:rPr>
          <w:t>136</w:t>
        </w:r>
        <w:r w:rsidR="004F13E0">
          <w:rPr>
            <w:noProof/>
            <w:webHidden/>
          </w:rPr>
          <w:fldChar w:fldCharType="end"/>
        </w:r>
      </w:hyperlink>
    </w:p>
    <w:p w14:paraId="53513A0A" w14:textId="77777777" w:rsidR="008408A5" w:rsidRDefault="00133BE2" w:rsidP="008408A5">
      <w:r>
        <w:fldChar w:fldCharType="end"/>
      </w:r>
    </w:p>
    <w:p w14:paraId="6E2C78BB" w14:textId="77777777" w:rsidR="008408A5" w:rsidRDefault="008408A5">
      <w:pPr>
        <w:rPr>
          <w:b/>
        </w:rPr>
      </w:pPr>
      <w:r>
        <w:rPr>
          <w:b/>
        </w:rPr>
        <w:br w:type="page"/>
      </w:r>
    </w:p>
    <w:p w14:paraId="3B209BBD" w14:textId="77777777" w:rsidR="008408A5" w:rsidRPr="00BC7B9C" w:rsidRDefault="008408A5" w:rsidP="00753AA0">
      <w:pPr>
        <w:pStyle w:val="Otsikko2"/>
      </w:pPr>
      <w:bookmarkStart w:id="6" w:name="_Toc498951829"/>
      <w:r w:rsidRPr="00BC7B9C">
        <w:lastRenderedPageBreak/>
        <w:t>LUKU 1 PAIKALLISEN OPETUSSUUNNITELMAN MERKITYS JA LAADINTA</w:t>
      </w:r>
      <w:bookmarkEnd w:id="6"/>
      <w:r w:rsidRPr="00BC7B9C">
        <w:tab/>
        <w:t xml:space="preserve"> </w:t>
      </w:r>
    </w:p>
    <w:p w14:paraId="6D037A99" w14:textId="77777777" w:rsidR="003E7AA2" w:rsidRPr="003E7AA2" w:rsidRDefault="000F29C1" w:rsidP="00C10C1D">
      <w:pPr>
        <w:pStyle w:val="Otsikko3"/>
      </w:pPr>
      <w:bookmarkStart w:id="7" w:name="_Toc498951830"/>
      <w:r>
        <w:t xml:space="preserve">1.1 </w:t>
      </w:r>
      <w:r w:rsidR="008408A5" w:rsidRPr="00BC7B9C">
        <w:t>Opetussuunnitelman perusteet ja paikallinen opetussuunnitelma</w:t>
      </w:r>
      <w:bookmarkEnd w:id="7"/>
      <w:r w:rsidR="00C10C1D">
        <w:br/>
      </w:r>
    </w:p>
    <w:p w14:paraId="398330B9" w14:textId="77777777" w:rsidR="00BE25CA" w:rsidRDefault="00BE25CA" w:rsidP="00BF252B">
      <w:pPr>
        <w:ind w:left="360"/>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14:paraId="78F10DD5" w14:textId="77777777" w:rsidR="00BE25CA" w:rsidRPr="00721C3D" w:rsidRDefault="00BE25CA" w:rsidP="00721C3D">
      <w:pPr>
        <w:ind w:left="360"/>
        <w:jc w:val="both"/>
      </w:pPr>
      <w:r w:rsidRPr="004A258A">
        <w:t>Opetussuunnitelman perusteet laaditaan perusopetuslain ja -asetuksen sekä tavoitteet ja tuntijaon määrittävän valtioneuvoston asetuksen pohjalta</w:t>
      </w:r>
      <w:r w:rsidRPr="004A258A">
        <w:rPr>
          <w:rStyle w:val="Alaviitteenviite"/>
        </w:rPr>
        <w:footnoteReference w:id="2"/>
      </w:r>
      <w:r w:rsidRPr="004A258A">
        <w:t>. Perusteasiakirja on Opetushallituksen antama valtakunnallinen määräys, jonka mukaisesti paikallinen opetussuunnitelma valmistellaan</w:t>
      </w:r>
      <w:r w:rsidRPr="004A258A">
        <w:rPr>
          <w:rStyle w:val="Alaviitteenviite"/>
        </w:rPr>
        <w:footnoteReference w:id="3"/>
      </w:r>
      <w:r w:rsidRPr="004A258A">
        <w:t xml:space="preserve">. Opetussuunnitelman perusteiden tehtävänä on tukea ja ohjata opetuksen järjestämistä ja koulutyötä sekä edistää yhtenäisen perusopetuksen yhdenvertaista toteutumista. </w:t>
      </w:r>
    </w:p>
    <w:p w14:paraId="52ACA268" w14:textId="77777777" w:rsidR="00BE25CA" w:rsidRPr="004A258A" w:rsidRDefault="00BE25CA" w:rsidP="00BE25CA">
      <w:pPr>
        <w:pStyle w:val="Luettelokappale"/>
        <w:ind w:left="360"/>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liittyvät yhteen ja muodostavat 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14:paraId="43DF5DB3" w14:textId="77777777" w:rsidR="00BE25CA" w:rsidRPr="004A258A" w:rsidRDefault="00BE25CA" w:rsidP="00BE25CA">
      <w:pPr>
        <w:pStyle w:val="Luettelokappale"/>
        <w:ind w:left="360"/>
        <w:jc w:val="both"/>
        <w:rPr>
          <w:sz w:val="24"/>
          <w:szCs w:val="24"/>
        </w:rPr>
      </w:pPr>
    </w:p>
    <w:p w14:paraId="6B1A87C6" w14:textId="77777777" w:rsidR="003E7AA2" w:rsidRPr="004A258A" w:rsidRDefault="00BE25CA" w:rsidP="00933DAE">
      <w:pPr>
        <w:pStyle w:val="Luettelokappale"/>
        <w:ind w:left="360"/>
        <w:jc w:val="both"/>
      </w:pPr>
      <w:r w:rsidRPr="007D4FE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w:t>
      </w:r>
      <w:r w:rsidR="00424862" w:rsidRPr="007D4FEA">
        <w:t>koulujen</w:t>
      </w:r>
      <w:r w:rsidRPr="007D4FEA">
        <w:t xml:space="preserve"> toiminnan muuhun </w:t>
      </w:r>
      <w:r w:rsidR="004237DB" w:rsidRPr="007D4FEA">
        <w:t xml:space="preserve">paikalliseen </w:t>
      </w:r>
      <w:r w:rsidRPr="007D4FEA">
        <w:t>toimintaan lasten ja nuorten hyvinvoinnin ja oppimisen edistämiseksi.</w:t>
      </w:r>
      <w:r w:rsidRPr="004A258A">
        <w:t xml:space="preserve"> </w:t>
      </w:r>
    </w:p>
    <w:p w14:paraId="73D79869" w14:textId="77777777" w:rsidR="003D7E22" w:rsidRDefault="000F29C1" w:rsidP="003D7E22">
      <w:pPr>
        <w:pStyle w:val="Otsikko3"/>
      </w:pPr>
      <w:bookmarkStart w:id="8" w:name="_Toc498951831"/>
      <w:r>
        <w:t xml:space="preserve">1.2 </w:t>
      </w:r>
      <w:r w:rsidR="00BE25CA" w:rsidRPr="004A258A">
        <w:t>Paikallisen opetussuunnitelman laatimista ohjaavat periaatteet</w:t>
      </w:r>
      <w:bookmarkEnd w:id="8"/>
      <w:r w:rsidR="00BE25CA" w:rsidRPr="004A258A">
        <w:t xml:space="preserve"> </w:t>
      </w:r>
      <w:r w:rsidR="003D7E22">
        <w:br/>
      </w:r>
    </w:p>
    <w:p w14:paraId="30FEDA20" w14:textId="77777777" w:rsidR="00BE25CA" w:rsidRPr="00840D16" w:rsidRDefault="00BE25CA" w:rsidP="00BF252B">
      <w:pPr>
        <w:ind w:left="360"/>
        <w:jc w:val="both"/>
      </w:pPr>
      <w:r w:rsidRPr="004A258A">
        <w:t>Opetuksen järjestäjällä on vastuu paikallisen opetussuunnitelman laadinnasta ja kehittämisestä</w:t>
      </w:r>
      <w:r w:rsidRPr="004A258A">
        <w:rPr>
          <w:rStyle w:val="Alaviitteenviite"/>
        </w:rPr>
        <w:footnoteReference w:id="4"/>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7D4FEA">
        <w:t>toteuttamisesta. Siinä täydennetään ja</w:t>
      </w:r>
      <w:r w:rsidRPr="007D4FEA">
        <w:rPr>
          <w:sz w:val="24"/>
          <w:szCs w:val="24"/>
        </w:rPr>
        <w:t xml:space="preserve"> </w:t>
      </w:r>
      <w:r w:rsidRPr="007D4FEA">
        <w:t>painotetaan opetussuunnitelman perusteissa määriteltyjä tavoitteita, toimintaa ohjaavia linjauksia, keskeisiä sisältöjä ja muita opetuksen järjestämiseen liittyviä seikkoja paikallisesta näkökulmasta. Opetuksen järjestäjä</w:t>
      </w:r>
      <w:r w:rsidRPr="007D4FEA">
        <w:rPr>
          <w:sz w:val="24"/>
          <w:szCs w:val="24"/>
        </w:rPr>
        <w:t xml:space="preserve"> </w:t>
      </w:r>
      <w:r w:rsidRPr="007D4FEA">
        <w:t xml:space="preserve">ottaa </w:t>
      </w:r>
      <w:r w:rsidR="0077323F" w:rsidRPr="007D4FEA">
        <w:t xml:space="preserve">opetussuunnitelmaa laatiessaan </w:t>
      </w:r>
      <w:r w:rsidRPr="007D4FEA">
        <w:t>huomioon oppilaiden tarpeet, paikalliset erityispiirteet sekä itsearvioinnin ja kehittämistyön tulokset</w:t>
      </w:r>
      <w:r w:rsidR="0077323F" w:rsidRPr="007D4FEA">
        <w:t>.</w:t>
      </w:r>
      <w:r w:rsidRPr="004A258A">
        <w:t xml:space="preserve"> </w:t>
      </w:r>
    </w:p>
    <w:p w14:paraId="3C02B958" w14:textId="77777777" w:rsidR="00BE25CA" w:rsidRPr="00840D16" w:rsidRDefault="00BE25CA" w:rsidP="00BE25CA">
      <w:pPr>
        <w:pStyle w:val="Luettelokappale"/>
        <w:ind w:left="360"/>
        <w:jc w:val="both"/>
      </w:pPr>
    </w:p>
    <w:p w14:paraId="4F8D35E4" w14:textId="77777777" w:rsidR="00BE25CA" w:rsidRPr="004A258A" w:rsidRDefault="00BE25CA" w:rsidP="00BE25CA">
      <w:pPr>
        <w:pStyle w:val="Luettelokappale"/>
        <w:ind w:left="360"/>
        <w:jc w:val="both"/>
      </w:pPr>
      <w:r w:rsidRPr="004A258A">
        <w:lastRenderedPageBreak/>
        <w:t xml:space="preserve">Opetussuunnitelman tehtävänä on edistää opetuksen laadun jatkuvaa kehittämistä ja vahvistaa koulutuksellista jatkumoa. Se luo perustan esiopetuksesta perusopetukseen ja perusopetuksesta seuraavaan koulutusvaiheeseen siirtymiselle. </w:t>
      </w:r>
      <w:r w:rsidRPr="007D4FEA">
        <w:t>Laadinnassa otetaan huomioon muut paikalliset suunnitelmat kuten</w:t>
      </w:r>
      <w:r w:rsidRPr="004A258A">
        <w:t xml:space="preserve"> </w:t>
      </w:r>
    </w:p>
    <w:p w14:paraId="77594C42" w14:textId="77777777" w:rsidR="00BE25CA" w:rsidRPr="004A258A" w:rsidRDefault="00BE25CA" w:rsidP="00C04155">
      <w:pPr>
        <w:pStyle w:val="Luettelokappale"/>
        <w:numPr>
          <w:ilvl w:val="0"/>
          <w:numId w:val="1"/>
        </w:numPr>
        <w:jc w:val="both"/>
      </w:pPr>
      <w:r w:rsidRPr="004A258A">
        <w:t>mahdollinen</w:t>
      </w:r>
      <w:r w:rsidR="00D455D4">
        <w:t xml:space="preserve"> varhaiskasvatuksen suunnitelma</w:t>
      </w:r>
      <w:r w:rsidRPr="004A258A">
        <w:t xml:space="preserve"> </w:t>
      </w:r>
    </w:p>
    <w:p w14:paraId="37CF776A" w14:textId="77777777" w:rsidR="00C329B7" w:rsidRDefault="00D455D4" w:rsidP="00C04155">
      <w:pPr>
        <w:pStyle w:val="Luettelokappale"/>
        <w:numPr>
          <w:ilvl w:val="0"/>
          <w:numId w:val="1"/>
        </w:numPr>
        <w:jc w:val="both"/>
      </w:pPr>
      <w:r>
        <w:t>esiopetuksen opetussuunnitelma</w:t>
      </w:r>
    </w:p>
    <w:p w14:paraId="2D24E5AA" w14:textId="77777777" w:rsidR="00BE25CA" w:rsidRPr="004A258A" w:rsidRDefault="00BE25CA" w:rsidP="00C04155">
      <w:pPr>
        <w:pStyle w:val="Luettelokappale"/>
        <w:numPr>
          <w:ilvl w:val="0"/>
          <w:numId w:val="1"/>
        </w:numPr>
        <w:jc w:val="both"/>
      </w:pPr>
      <w:r w:rsidRPr="004A258A">
        <w:t>mahdollinen perusopetukseen va</w:t>
      </w:r>
      <w:r w:rsidR="00D455D4">
        <w:t>lmistavan opetuksen suunnitelma</w:t>
      </w:r>
      <w:r w:rsidRPr="004A258A">
        <w:t xml:space="preserve"> </w:t>
      </w:r>
    </w:p>
    <w:p w14:paraId="7B8B8185" w14:textId="77777777" w:rsidR="00BE25CA" w:rsidRPr="004A258A" w:rsidRDefault="00BE25CA" w:rsidP="00C04155">
      <w:pPr>
        <w:pStyle w:val="Luettelokappale"/>
        <w:numPr>
          <w:ilvl w:val="0"/>
          <w:numId w:val="1"/>
        </w:numPr>
        <w:jc w:val="both"/>
      </w:pPr>
      <w:r w:rsidRPr="004A258A">
        <w:t>mahdollinen aamu- ja</w:t>
      </w:r>
      <w:r w:rsidR="00D455D4">
        <w:t xml:space="preserve"> iltapäivätoiminnan suunnitelma</w:t>
      </w:r>
    </w:p>
    <w:p w14:paraId="31F4D88F" w14:textId="77777777" w:rsidR="00BE25CA" w:rsidRPr="004A258A" w:rsidRDefault="00BE25CA" w:rsidP="00C04155">
      <w:pPr>
        <w:pStyle w:val="Luettelokappale"/>
        <w:numPr>
          <w:ilvl w:val="0"/>
          <w:numId w:val="1"/>
        </w:numPr>
        <w:jc w:val="both"/>
      </w:pPr>
      <w:r w:rsidRPr="004A258A">
        <w:t>lastensuojelulain mukainen lasten ja nuorten hyvinvointisuunnitelma</w:t>
      </w:r>
      <w:r w:rsidRPr="004A258A">
        <w:rPr>
          <w:rStyle w:val="Alaviitteenviite"/>
        </w:rPr>
        <w:footnoteReference w:id="5"/>
      </w:r>
    </w:p>
    <w:p w14:paraId="1924A890" w14:textId="77777777" w:rsidR="00BE25CA" w:rsidRPr="004A258A" w:rsidRDefault="00BE25CA" w:rsidP="00C04155">
      <w:pPr>
        <w:pStyle w:val="Luettelokappale"/>
        <w:numPr>
          <w:ilvl w:val="0"/>
          <w:numId w:val="1"/>
        </w:numPr>
        <w:jc w:val="both"/>
      </w:pPr>
      <w:r w:rsidRPr="004A258A">
        <w:t>yhdenvertaisuuslain mukainen yhdenvertaisuussuunnitelma</w:t>
      </w:r>
      <w:r w:rsidRPr="004A258A">
        <w:rPr>
          <w:rStyle w:val="Alaviitteenviite"/>
        </w:rPr>
        <w:footnoteReference w:id="6"/>
      </w:r>
    </w:p>
    <w:p w14:paraId="2E636226" w14:textId="77777777" w:rsidR="00BE25CA" w:rsidRPr="004A258A" w:rsidRDefault="00BE25CA" w:rsidP="00C04155">
      <w:pPr>
        <w:pStyle w:val="Luettelokappale"/>
        <w:numPr>
          <w:ilvl w:val="0"/>
          <w:numId w:val="1"/>
        </w:numPr>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14:paraId="35B90A5F" w14:textId="77777777" w:rsidR="00BE25CA" w:rsidRDefault="00BE25CA" w:rsidP="00BE25CA">
      <w:pPr>
        <w:pStyle w:val="Luettelokappale"/>
        <w:ind w:left="360"/>
        <w:jc w:val="both"/>
      </w:pPr>
    </w:p>
    <w:p w14:paraId="16CFABB1" w14:textId="77777777" w:rsidR="00BE25CA" w:rsidRDefault="00BE25CA" w:rsidP="00BE25CA">
      <w:pPr>
        <w:pStyle w:val="Luettelokappale"/>
        <w:ind w:left="360"/>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7"/>
      </w:r>
      <w:r w:rsidRPr="004A258A">
        <w:t xml:space="preserve">. </w:t>
      </w:r>
      <w:r w:rsidRPr="007D4FEA">
        <w:t>Paikallinen opetussuunnitelma voidaan laatia kaikille saman opetuksen järjestäjän kouluille yhteisenä tai siten, että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14:paraId="37FA5C39" w14:textId="77777777" w:rsidR="00063ABF" w:rsidRDefault="00063ABF" w:rsidP="00BE25CA">
      <w:pPr>
        <w:pStyle w:val="Luettelokappale"/>
        <w:ind w:left="360"/>
        <w:jc w:val="both"/>
      </w:pPr>
    </w:p>
    <w:p w14:paraId="1AB0D605" w14:textId="77777777" w:rsidR="00063ABF" w:rsidRPr="003D107D" w:rsidRDefault="00063ABF" w:rsidP="00063ABF">
      <w:pPr>
        <w:pStyle w:val="Luettelokappale"/>
        <w:ind w:left="360"/>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14:paraId="0D0F3318" w14:textId="77777777" w:rsidR="00063ABF" w:rsidRDefault="00063ABF" w:rsidP="00BE25CA">
      <w:pPr>
        <w:pStyle w:val="Luettelokappale"/>
        <w:ind w:left="360"/>
        <w:jc w:val="both"/>
      </w:pPr>
    </w:p>
    <w:p w14:paraId="1B27D8D1" w14:textId="77777777" w:rsidR="00BE25CA" w:rsidRPr="007D4FEA" w:rsidRDefault="00BE25CA" w:rsidP="00BE25CA">
      <w:pPr>
        <w:pStyle w:val="Luettelokappale"/>
        <w:ind w:left="360"/>
        <w:jc w:val="both"/>
        <w:rPr>
          <w:strike/>
        </w:rPr>
      </w:pPr>
      <w:r w:rsidRPr="007D4FEA">
        <w:t>Kaikki oppilaiden yksilölliset suunnitelmat rakennetaan yhteisen opetussuunnitelman varaan</w:t>
      </w:r>
      <w:r w:rsidRPr="007D4FEA">
        <w:rPr>
          <w:rStyle w:val="Alaviitteenviite"/>
        </w:rPr>
        <w:footnoteReference w:id="8"/>
      </w:r>
      <w:r w:rsidRPr="007D4FEA">
        <w:t xml:space="preserve">. </w:t>
      </w:r>
      <w:r w:rsidR="002803BC" w:rsidRPr="007D4FEA">
        <w:t>Lukuvuosisuunnitelmall</w:t>
      </w:r>
      <w:r w:rsidRPr="007D4FEA">
        <w:t xml:space="preserve">a täsmennetään, miten opetussuunnitelmaa </w:t>
      </w:r>
      <w:r w:rsidR="002803BC" w:rsidRPr="007D4FEA">
        <w:t xml:space="preserve">toteutetaan </w:t>
      </w:r>
      <w:r w:rsidRPr="007D4FEA">
        <w:t>kussakin koulussa lukuvuoden aikana</w:t>
      </w:r>
      <w:r w:rsidR="002803BC" w:rsidRPr="007D4FEA">
        <w:t>.</w:t>
      </w:r>
      <w:r w:rsidRPr="007D4FEA">
        <w:t xml:space="preserve"> Perusopetusasetus velvoittaa tiedottamaan oppilaille ja näiden huoltajille keskeisistä </w:t>
      </w:r>
      <w:r w:rsidR="00424862" w:rsidRPr="007D4FEA">
        <w:t>lukuvuosi</w:t>
      </w:r>
      <w:r w:rsidRPr="007D4FEA">
        <w:t>suunnitelmassa päätetyistä asioista.</w:t>
      </w:r>
      <w:r w:rsidRPr="007D4FEA">
        <w:rPr>
          <w:rStyle w:val="Alaviitteenviite"/>
        </w:rPr>
        <w:footnoteReference w:id="9"/>
      </w:r>
      <w:r w:rsidRPr="007D4FEA">
        <w:t xml:space="preserve"> </w:t>
      </w:r>
    </w:p>
    <w:p w14:paraId="62B58D22" w14:textId="77777777" w:rsidR="00BE25CA" w:rsidRPr="007D4FEA" w:rsidRDefault="00BE25CA" w:rsidP="00BE25CA">
      <w:pPr>
        <w:pStyle w:val="Luettelokappale"/>
        <w:ind w:left="360"/>
        <w:jc w:val="both"/>
      </w:pPr>
    </w:p>
    <w:p w14:paraId="69F44EEE" w14:textId="77777777" w:rsidR="00BE25CA" w:rsidRPr="007D4FEA" w:rsidRDefault="00BE25CA" w:rsidP="00BE25CA">
      <w:pPr>
        <w:pStyle w:val="Luettelokappale"/>
        <w:ind w:left="360"/>
        <w:jc w:val="both"/>
      </w:pPr>
      <w:r w:rsidRPr="007D4FE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yhteistyötä. </w:t>
      </w:r>
      <w:r w:rsidRPr="007D4FEA">
        <w:rPr>
          <w:rFonts w:cstheme="minorHAnsi"/>
        </w:rPr>
        <w:t>O</w:t>
      </w:r>
      <w:r w:rsidRPr="007D4FEA">
        <w:t xml:space="preserve">sallistumismahdollisuuksista huolehditaan riippumatta siitä, mikä </w:t>
      </w:r>
      <w:r w:rsidR="009A38FB" w:rsidRPr="007D4FEA">
        <w:t>suunnitelmien</w:t>
      </w:r>
      <w:r w:rsidR="002803BC" w:rsidRPr="007D4FEA">
        <w:t xml:space="preserve"> </w:t>
      </w:r>
      <w:r w:rsidRPr="007D4FEA">
        <w:t xml:space="preserve">laatimistapa on. </w:t>
      </w:r>
      <w:r w:rsidRPr="007D4FEA">
        <w:rPr>
          <w:rFonts w:cstheme="minorHAnsi"/>
        </w:rPr>
        <w:t xml:space="preserve">Oppilaille tulee </w:t>
      </w:r>
      <w:r w:rsidR="002803BC" w:rsidRPr="007D4FEA">
        <w:rPr>
          <w:rFonts w:cstheme="minorHAnsi"/>
        </w:rPr>
        <w:t xml:space="preserve">lain mukaan </w:t>
      </w:r>
      <w:r w:rsidRPr="007D4FEA">
        <w:rPr>
          <w:rFonts w:cstheme="minorHAnsi"/>
        </w:rPr>
        <w:t>järjestää mahdollisuus osallistua opetussuunnitelman ja siihen liittyvien suunnitelmien valmisteluun</w:t>
      </w:r>
      <w:r w:rsidRPr="007D4FEA">
        <w:rPr>
          <w:rStyle w:val="Alaviitteenviite"/>
          <w:rFonts w:cstheme="minorHAnsi"/>
        </w:rPr>
        <w:footnoteReference w:id="10"/>
      </w:r>
      <w:r w:rsidRPr="007D4FEA">
        <w:rPr>
          <w:rFonts w:cstheme="minorHAnsi"/>
        </w:rPr>
        <w:t>.</w:t>
      </w:r>
      <w:r w:rsidRPr="007D4FEA">
        <w:t xml:space="preserve"> On tärkeää, että myös huoltajat voivat osallistua opetussuunnitelmatyöhön</w:t>
      </w:r>
      <w:r w:rsidR="002803BC" w:rsidRPr="007D4FEA">
        <w:t xml:space="preserve">, lukuvuosisuunnitelman valmisteluun sekä </w:t>
      </w:r>
      <w:r w:rsidRPr="007D4FEA">
        <w:t>koulun toiminnan suunnitteluun, erityisesti kasvatustavoitteiden, toimintakulttuurin</w:t>
      </w:r>
      <w:r w:rsidRPr="004A258A">
        <w:t xml:space="preserve"> </w:t>
      </w:r>
      <w:r w:rsidRPr="007D4FEA">
        <w:lastRenderedPageBreak/>
        <w:t>sekä kodin ja koulun yhteistyön</w:t>
      </w:r>
      <w:r w:rsidRPr="007D4FEA">
        <w:rPr>
          <w:sz w:val="24"/>
          <w:szCs w:val="24"/>
        </w:rPr>
        <w:t xml:space="preserve"> </w:t>
      </w:r>
      <w:r w:rsidRPr="007D4FEA">
        <w:t>osalta. Erityistä huomiota kiinnitetään oppilaiden ja huoltajien kannalta mielekkäisiin</w:t>
      </w:r>
      <w:r w:rsidR="001D006E" w:rsidRPr="007D4FEA">
        <w:t xml:space="preserve"> ja monipuolisiin</w:t>
      </w:r>
      <w:r w:rsidRPr="007D4FEA">
        <w:t xml:space="preserve"> </w:t>
      </w:r>
      <w:r w:rsidR="001D006E" w:rsidRPr="007D4FEA">
        <w:t>sekä</w:t>
      </w:r>
      <w:r w:rsidRPr="007D4FEA">
        <w:t xml:space="preserve"> oppilaiden kehitysvaiheen huomioon</w:t>
      </w:r>
      <w:r w:rsidR="00552B88" w:rsidRPr="007D4FEA">
        <w:t xml:space="preserve"> </w:t>
      </w:r>
      <w:r w:rsidRPr="007D4FEA">
        <w:t>ottaviin osallistumistapoihin.</w:t>
      </w:r>
    </w:p>
    <w:p w14:paraId="5C84EAC8" w14:textId="77777777" w:rsidR="00BE25CA" w:rsidRPr="007D4FEA" w:rsidRDefault="00BE25CA" w:rsidP="00BE25CA">
      <w:pPr>
        <w:ind w:left="360"/>
        <w:jc w:val="both"/>
      </w:pPr>
      <w:r w:rsidRPr="007D4FE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7D4FEA">
        <w:rPr>
          <w:rStyle w:val="Alaviitteenviite"/>
        </w:rPr>
        <w:footnoteReference w:id="11"/>
      </w:r>
      <w:r w:rsidRPr="007D4FE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rsidRPr="007D4FEA">
        <w:t xml:space="preserve">atua. </w:t>
      </w:r>
    </w:p>
    <w:p w14:paraId="722FF131" w14:textId="77777777" w:rsidR="00BE25CA" w:rsidRPr="00933DAE" w:rsidRDefault="00BE25CA" w:rsidP="00933DAE">
      <w:pPr>
        <w:pStyle w:val="Luettelokappale"/>
        <w:spacing w:after="0"/>
        <w:ind w:left="360"/>
        <w:jc w:val="both"/>
      </w:pPr>
      <w:r w:rsidRPr="007D4FEA">
        <w:t>Oppilaalla on perusopetuslain turvaama oikeus saada kaikkina koulupäivinä opetussuunnitelman mukaista perusopetusta</w:t>
      </w:r>
      <w:r w:rsidRPr="007D4FEA">
        <w:rPr>
          <w:rStyle w:val="Alaviitteenviite"/>
        </w:rPr>
        <w:footnoteReference w:id="12"/>
      </w:r>
      <w:r w:rsidRPr="007D4FEA">
        <w:t xml:space="preserve">. </w:t>
      </w:r>
      <w:r w:rsidR="006C51C5" w:rsidRPr="007D4FEA">
        <w:t>Opetuksen järjestäjä huolehtii tämän oikeuden toteutumisesta</w:t>
      </w:r>
      <w:r w:rsidR="00C329B7" w:rsidRPr="007D4FEA">
        <w:t>,</w:t>
      </w:r>
      <w:r w:rsidR="006C51C5" w:rsidRPr="007D4FEA">
        <w:t xml:space="preserve"> ja </w:t>
      </w:r>
      <w:r w:rsidRPr="007D4FEA">
        <w:t>jokainen oppilaiden kanssa työskentelevä toteuttaa opetuksen järjestäjän vahvistamaa opetussuunnitelmaa ja noudattaa muita työtä ohjaavia normeja.</w:t>
      </w:r>
      <w:r w:rsidRPr="00840D16">
        <w:t xml:space="preserve"> </w:t>
      </w:r>
    </w:p>
    <w:p w14:paraId="3444CC47" w14:textId="77777777" w:rsidR="00BE25CA" w:rsidRPr="004A258A" w:rsidRDefault="00794023" w:rsidP="00DB29E4">
      <w:pPr>
        <w:pStyle w:val="Otsikko3"/>
      </w:pPr>
      <w:bookmarkStart w:id="9" w:name="_Toc498951832"/>
      <w:r w:rsidRPr="004A258A">
        <w:t xml:space="preserve">1.3 </w:t>
      </w:r>
      <w:r w:rsidR="00BE25CA" w:rsidRPr="004A258A">
        <w:t>Paikallisen opetussuunnitelman arviointi ja kehittäminen</w:t>
      </w:r>
      <w:bookmarkEnd w:id="9"/>
    </w:p>
    <w:p w14:paraId="4E5D93C9" w14:textId="77777777" w:rsidR="00434C51" w:rsidRPr="004A258A" w:rsidRDefault="00434C51" w:rsidP="00434C51">
      <w:pPr>
        <w:pStyle w:val="Luettelokappale"/>
        <w:ind w:left="360"/>
        <w:jc w:val="both"/>
        <w:rPr>
          <w:rFonts w:asciiTheme="majorHAnsi" w:hAnsiTheme="majorHAnsi"/>
          <w:b/>
        </w:rPr>
      </w:pPr>
    </w:p>
    <w:p w14:paraId="0FE621EC" w14:textId="77777777" w:rsidR="002E4DF8" w:rsidRDefault="00BE25CA" w:rsidP="00BE25CA">
      <w:pPr>
        <w:pStyle w:val="Luettelokappale"/>
        <w:ind w:left="360"/>
        <w:jc w:val="both"/>
      </w:pPr>
      <w:r w:rsidRPr="007D4FEA">
        <w:t>Opetuksen järjestäjän tehtävänä on arvioida antamaansa koulutusta ja sen vaikuttavuutta sekä osallistua toimintansa ulkopuoliseen arviointiin. Arvioinnin tarkoitus on koulutuksen kehittäminen ja oppimisen edellytysten parantaminen.</w:t>
      </w:r>
      <w:r w:rsidRPr="007D4FEA">
        <w:rPr>
          <w:rStyle w:val="Alaviitteenviite"/>
        </w:rPr>
        <w:footnoteReference w:id="13"/>
      </w:r>
      <w:r w:rsidRPr="007D4FEA">
        <w:t xml:space="preserve"> Paikallisen opetussuunnitelman ja </w:t>
      </w:r>
    </w:p>
    <w:p w14:paraId="76FB779C" w14:textId="0AB01CE6" w:rsidR="00BE25CA" w:rsidRPr="007D4FEA" w:rsidRDefault="00BE25CA" w:rsidP="00BE25CA">
      <w:pPr>
        <w:pStyle w:val="Luettelokappale"/>
        <w:ind w:left="360"/>
        <w:jc w:val="both"/>
      </w:pPr>
      <w:r w:rsidRPr="007D4FEA">
        <w:t>n toteutumisen seuranta, säännöllinen arviointi ja kehittäminen ovat osa tätä tehtävää.</w:t>
      </w:r>
    </w:p>
    <w:p w14:paraId="28288399" w14:textId="77777777" w:rsidR="00BE25CA" w:rsidRPr="004A258A" w:rsidRDefault="00BE25CA" w:rsidP="00BE25CA">
      <w:pPr>
        <w:ind w:left="360"/>
        <w:jc w:val="both"/>
      </w:pPr>
      <w:r w:rsidRPr="007D4FEA">
        <w:t>Opetuksen järjestäjän ja koulujen itsearvioinnissa voidaan hyödyntää kansallisten arviointien ja kehittämishankkeiden tuloksia sekä perusopetuksen valtakunnallisia laatukriteereitä</w:t>
      </w:r>
      <w:r w:rsidRPr="007D4FEA">
        <w:rPr>
          <w:rStyle w:val="Alaviitteenviite"/>
        </w:rPr>
        <w:footnoteReference w:id="14"/>
      </w:r>
      <w:r w:rsidRPr="007D4FEA">
        <w:t xml:space="preserve">. Yhteistyö </w:t>
      </w:r>
      <w:r w:rsidR="00B15CD2" w:rsidRPr="007D4FEA">
        <w:t xml:space="preserve">oppilaiden, huoltajien ja </w:t>
      </w:r>
      <w:r w:rsidRPr="007D4FEA">
        <w:t>muiden toimijoiden kanssa edistää avointa ja rakentavaa itsearviointia</w:t>
      </w:r>
      <w:r w:rsidRPr="004A258A">
        <w:t xml:space="preserve">. </w:t>
      </w:r>
    </w:p>
    <w:p w14:paraId="354D5C06" w14:textId="77777777" w:rsidR="00DB29E4" w:rsidRPr="004A258A" w:rsidRDefault="00BE25CA" w:rsidP="00933DAE">
      <w:pPr>
        <w:spacing w:after="0"/>
        <w:ind w:left="360"/>
        <w:jc w:val="both"/>
      </w:pPr>
      <w:r w:rsidRPr="004A258A">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14:paraId="73D02B0B" w14:textId="77777777" w:rsidR="00BE25CA" w:rsidRPr="002D6EA9" w:rsidRDefault="00BE25CA" w:rsidP="00DB29E4">
      <w:pPr>
        <w:pStyle w:val="Otsikko3"/>
        <w:rPr>
          <w:b w:val="0"/>
          <w:color w:val="548DD4" w:themeColor="text2" w:themeTint="99"/>
          <w:sz w:val="24"/>
          <w:szCs w:val="24"/>
        </w:rPr>
      </w:pPr>
      <w:bookmarkStart w:id="10" w:name="_Toc498951833"/>
      <w:r w:rsidRPr="002D6EA9">
        <w:rPr>
          <w:color w:val="548DD4" w:themeColor="text2" w:themeTint="99"/>
          <w:sz w:val="24"/>
          <w:szCs w:val="24"/>
        </w:rPr>
        <w:t>1.4</w:t>
      </w:r>
      <w:r w:rsidRPr="002D6EA9">
        <w:rPr>
          <w:b w:val="0"/>
          <w:color w:val="548DD4" w:themeColor="text2" w:themeTint="99"/>
          <w:sz w:val="24"/>
          <w:szCs w:val="24"/>
        </w:rPr>
        <w:t xml:space="preserve"> </w:t>
      </w:r>
      <w:r w:rsidRPr="002D6EA9">
        <w:rPr>
          <w:rStyle w:val="Otsikko3Char"/>
          <w:b/>
        </w:rPr>
        <w:t>Paikallisen opetussuunnitelman laadinta ja keskeiset opetusta ohjaavat ratkaisut</w:t>
      </w:r>
      <w:bookmarkEnd w:id="10"/>
    </w:p>
    <w:p w14:paraId="14102F2C" w14:textId="77777777" w:rsidR="00BE25CA" w:rsidRPr="004A258A" w:rsidRDefault="00BE25CA" w:rsidP="00BE25CA">
      <w:pPr>
        <w:pStyle w:val="Luettelokappale"/>
        <w:ind w:left="360"/>
        <w:jc w:val="both"/>
        <w:rPr>
          <w:sz w:val="24"/>
          <w:szCs w:val="24"/>
        </w:rPr>
      </w:pPr>
    </w:p>
    <w:p w14:paraId="4BEE6D4C" w14:textId="77777777" w:rsidR="00BE25CA" w:rsidRDefault="00BE25CA" w:rsidP="00BE25CA">
      <w:pPr>
        <w:pStyle w:val="Luettelokappale"/>
        <w:ind w:left="360"/>
        <w:jc w:val="both"/>
      </w:pPr>
      <w:r w:rsidRPr="004A258A">
        <w:t xml:space="preserve">Paikallinen </w:t>
      </w:r>
      <w:r w:rsidRPr="00981D9B">
        <w:t>opetussuunnitelma</w:t>
      </w:r>
      <w:r w:rsidR="009A38FB" w:rsidRPr="00981D9B">
        <w:t>,</w:t>
      </w:r>
      <w:r w:rsidRPr="00981D9B">
        <w:t xml:space="preserve"> sitä tarkentava</w:t>
      </w:r>
      <w:r w:rsidR="006C51C5" w:rsidRPr="00981D9B">
        <w:t>t</w:t>
      </w:r>
      <w:r w:rsidRPr="00981D9B">
        <w:t xml:space="preserve"> lukuvuosisuunnitelma</w:t>
      </w:r>
      <w:r w:rsidR="006C51C5" w:rsidRPr="00981D9B">
        <w:t>t</w:t>
      </w:r>
      <w:r w:rsidRPr="00981D9B">
        <w:t xml:space="preserve"> </w:t>
      </w:r>
      <w:r w:rsidR="009A38FB" w:rsidRPr="00981D9B">
        <w:t xml:space="preserve">sekä muut suunnitelmat </w:t>
      </w:r>
      <w:r w:rsidRPr="00981D9B">
        <w:t>laaditaan opetuksen järjestäjän päättämällä tavalla edellä kuvattuja tavoitteita ja periaatteita noudattaen</w:t>
      </w:r>
      <w:r w:rsidRPr="007D4FEA">
        <w:t xml:space="preserve">. Opetuksen järjestäjä voi päättää opetussuunnitelmaan sisältyvien </w:t>
      </w:r>
      <w:r w:rsidR="009B7161" w:rsidRPr="007D4FEA">
        <w:t>ratkaisujen</w:t>
      </w:r>
      <w:r w:rsidRPr="007D4FEA">
        <w:t xml:space="preserve"> delegoinnista kouluille ja koulukohtaisen </w:t>
      </w:r>
      <w:r w:rsidR="00063ABF" w:rsidRPr="007D4FEA">
        <w:t>opetus</w:t>
      </w:r>
      <w:r w:rsidRPr="007D4FEA">
        <w:t>suunnitelman laadinnasta.</w:t>
      </w:r>
      <w:r w:rsidRPr="00FE52E9">
        <w:t xml:space="preserve">  </w:t>
      </w:r>
    </w:p>
    <w:p w14:paraId="14E3CCEF" w14:textId="77777777" w:rsidR="003D107D" w:rsidRDefault="003D107D" w:rsidP="00BE25CA">
      <w:pPr>
        <w:pStyle w:val="Luettelokappale"/>
        <w:ind w:left="360"/>
        <w:jc w:val="both"/>
      </w:pPr>
    </w:p>
    <w:p w14:paraId="0239BBE1" w14:textId="77777777" w:rsidR="00350EAD" w:rsidRPr="00CD69E5" w:rsidRDefault="00BE25CA" w:rsidP="00F42547">
      <w:pPr>
        <w:pStyle w:val="Luettelokappale"/>
        <w:ind w:left="360"/>
        <w:jc w:val="both"/>
        <w:rPr>
          <w:sz w:val="20"/>
          <w:szCs w:val="20"/>
          <w:highlight w:val="yellow"/>
        </w:rPr>
      </w:pPr>
      <w:r w:rsidRPr="004A258A">
        <w:lastRenderedPageBreak/>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tbl>
      <w:tblPr>
        <w:tblStyle w:val="TaulukkoRuudukko"/>
        <w:tblW w:w="0" w:type="auto"/>
        <w:tblLook w:val="04A0" w:firstRow="1" w:lastRow="0" w:firstColumn="1" w:lastColumn="0" w:noHBand="0" w:noVBand="1"/>
      </w:tblPr>
      <w:tblGrid>
        <w:gridCol w:w="9628"/>
      </w:tblGrid>
      <w:tr w:rsidR="00681F04" w:rsidRPr="00A81141" w14:paraId="771E82E4" w14:textId="77777777" w:rsidTr="01958971">
        <w:tc>
          <w:tcPr>
            <w:tcW w:w="9854" w:type="dxa"/>
            <w:tcBorders>
              <w:top w:val="single" w:sz="4" w:space="0" w:color="auto"/>
            </w:tcBorders>
            <w:shd w:val="clear" w:color="auto" w:fill="FFFFCC"/>
          </w:tcPr>
          <w:p w14:paraId="7BE94C0D" w14:textId="770FDEFC" w:rsidR="00A430AC" w:rsidRDefault="00A430AC" w:rsidP="00F42547">
            <w:pPr>
              <w:rPr>
                <w:rFonts w:eastAsia="Calibri" w:cstheme="minorHAnsi"/>
                <w:sz w:val="24"/>
                <w:szCs w:val="24"/>
              </w:rPr>
            </w:pPr>
          </w:p>
          <w:p w14:paraId="40177A19" w14:textId="77777777" w:rsidR="005E45DB" w:rsidRDefault="00681F04" w:rsidP="00F42547">
            <w:pPr>
              <w:rPr>
                <w:rFonts w:eastAsia="Calibri" w:cstheme="minorHAnsi"/>
                <w:sz w:val="24"/>
                <w:szCs w:val="24"/>
              </w:rPr>
            </w:pPr>
            <w:r>
              <w:rPr>
                <w:noProof/>
                <w:lang w:eastAsia="fi-FI"/>
              </w:rPr>
              <w:drawing>
                <wp:inline distT="0" distB="0" distL="0" distR="0" wp14:anchorId="7EDA2173" wp14:editId="588D7B25">
                  <wp:extent cx="507482" cy="720000"/>
                  <wp:effectExtent l="0" t="0" r="6985" b="4445"/>
                  <wp:docPr id="1965740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B3E6B9" w14:textId="77777777" w:rsidR="00A430AC" w:rsidRDefault="00A430AC" w:rsidP="00F42547">
            <w:pPr>
              <w:rPr>
                <w:rFonts w:asciiTheme="majorHAnsi" w:eastAsia="Calibri" w:hAnsiTheme="majorHAnsi" w:cstheme="minorHAnsi"/>
                <w:b/>
              </w:rPr>
            </w:pPr>
          </w:p>
          <w:p w14:paraId="13A738A7" w14:textId="77777777" w:rsidR="00621872"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Opetussuunnitelman laatimiseen liittyviä ratkaisuja ja</w:t>
            </w:r>
            <w:r w:rsidR="005E45DB" w:rsidRPr="00E43E37">
              <w:rPr>
                <w:rFonts w:asciiTheme="majorHAnsi" w:eastAsia="Calibri" w:hAnsiTheme="majorHAnsi" w:cstheme="minorHAnsi"/>
                <w:b/>
                <w:color w:val="4F81BD" w:themeColor="accent1"/>
              </w:rPr>
              <w:t xml:space="preserve"> </w:t>
            </w:r>
            <w:r w:rsidRPr="00E43E37">
              <w:rPr>
                <w:rFonts w:asciiTheme="majorHAnsi" w:eastAsia="Calibri" w:hAnsiTheme="majorHAnsi" w:cstheme="minorHAnsi"/>
                <w:b/>
                <w:color w:val="4F81BD" w:themeColor="accent1"/>
              </w:rPr>
              <w:t>toimintatapoja</w:t>
            </w:r>
          </w:p>
          <w:p w14:paraId="1135124C" w14:textId="77777777" w:rsidR="00621872" w:rsidRDefault="00621872" w:rsidP="00F42547">
            <w:pPr>
              <w:rPr>
                <w:rFonts w:eastAsia="Calibri" w:cstheme="minorHAnsi"/>
                <w:sz w:val="24"/>
                <w:szCs w:val="24"/>
              </w:rPr>
            </w:pPr>
          </w:p>
          <w:p w14:paraId="3C0BA6DB" w14:textId="7CD461D8" w:rsidR="0092179B" w:rsidRPr="0044798C" w:rsidRDefault="49FC5D26" w:rsidP="00F42547">
            <w:pPr>
              <w:rPr>
                <w:rFonts w:eastAsia="Calibri" w:cstheme="minorHAnsi"/>
              </w:rPr>
            </w:pPr>
            <w:r w:rsidRPr="49FC5D26">
              <w:rPr>
                <w:rFonts w:eastAsiaTheme="minorEastAsia"/>
              </w:rPr>
              <w:t>Turussa perusopetuksen opetussuunnitelma on laadittu siten, että valtakunnallisissa perusteissa määritellyt opetuksen järjestäjän päätettäväksi määrätyt asiat on kuvattu</w:t>
            </w:r>
            <w:r w:rsidR="004D0CD7">
              <w:rPr>
                <w:rFonts w:eastAsiaTheme="minorEastAsia"/>
              </w:rPr>
              <w:t xml:space="preserve"> kouluille yhteisessä</w:t>
            </w:r>
            <w:r w:rsidRPr="49FC5D26">
              <w:rPr>
                <w:rFonts w:eastAsiaTheme="minorEastAsia"/>
              </w:rPr>
              <w:t xml:space="preserve"> kunnan opetussuunnitelmassa. Koska opetussuunnitelman rakenne on hierar</w:t>
            </w:r>
            <w:r w:rsidR="00EA2868">
              <w:rPr>
                <w:rFonts w:eastAsiaTheme="minorEastAsia"/>
              </w:rPr>
              <w:t>k</w:t>
            </w:r>
            <w:r w:rsidRPr="49FC5D26">
              <w:rPr>
                <w:rFonts w:eastAsiaTheme="minorEastAsia"/>
              </w:rPr>
              <w:t xml:space="preserve">kinen, on pyritty välttämään valtakunnallisen opetussuunnitelmatekstin toistamista. Kouluissa kuntakohtaista opetussuunnitelmaa on täydennetty samalla periaatteella. Koulut ovat kuvanneet </w:t>
            </w:r>
            <w:r w:rsidR="004D0CD7">
              <w:rPr>
                <w:rFonts w:eastAsiaTheme="minorEastAsia"/>
              </w:rPr>
              <w:t>omissa opetussuunnitelmi</w:t>
            </w:r>
            <w:r w:rsidRPr="49FC5D26">
              <w:rPr>
                <w:rFonts w:eastAsiaTheme="minorEastAsia"/>
              </w:rPr>
              <w:t xml:space="preserve">ssaan valtakunnallisissa perusteissa mainittujen, koulukohtaisesti määriteltävien asioiden lisäksi koulujen erityispiirteet ja valinnaisaineet. Vuosittain muuttuvat </w:t>
            </w:r>
            <w:r w:rsidRPr="00745AB9">
              <w:rPr>
                <w:rFonts w:eastAsiaTheme="minorEastAsia"/>
              </w:rPr>
              <w:t xml:space="preserve">asiat on kuvattu </w:t>
            </w:r>
            <w:r w:rsidRPr="49FC5D26">
              <w:rPr>
                <w:rFonts w:eastAsiaTheme="minorEastAsia"/>
              </w:rPr>
              <w:t>koulujen vuosisuunnitelmissa.</w:t>
            </w:r>
          </w:p>
          <w:p w14:paraId="260CF0B5" w14:textId="77777777" w:rsidR="0092179B" w:rsidRPr="0044798C" w:rsidRDefault="0092179B" w:rsidP="00F42547">
            <w:pPr>
              <w:rPr>
                <w:rFonts w:eastAsia="Calibri" w:cstheme="minorHAnsi"/>
              </w:rPr>
            </w:pPr>
          </w:p>
          <w:p w14:paraId="597B1EBA" w14:textId="77777777" w:rsidR="0092179B" w:rsidRPr="0044798C" w:rsidRDefault="0092179B" w:rsidP="00F42547">
            <w:pPr>
              <w:rPr>
                <w:rFonts w:eastAsia="Calibri" w:cstheme="minorHAnsi"/>
              </w:rPr>
            </w:pPr>
            <w:r w:rsidRPr="0044798C">
              <w:rPr>
                <w:rFonts w:eastAsia="Calibri" w:cstheme="minorHAnsi"/>
              </w:rPr>
              <w:t>Opetussuunnitelma on laadittu sekä</w:t>
            </w:r>
            <w:r w:rsidR="00621872" w:rsidRPr="0044798C">
              <w:rPr>
                <w:rFonts w:eastAsia="Calibri" w:cstheme="minorHAnsi"/>
              </w:rPr>
              <w:t xml:space="preserve"> suomen- että ruotsinkielisenä ja se on rakenteeltaan yhtäläinen valtakunnallisten perusteiden kanssa</w:t>
            </w:r>
            <w:r w:rsidRPr="0044798C">
              <w:rPr>
                <w:rFonts w:eastAsia="Calibri" w:cstheme="minorHAnsi"/>
              </w:rPr>
              <w:t>. Suunni</w:t>
            </w:r>
            <w:r w:rsidR="00F56AE3">
              <w:rPr>
                <w:rFonts w:eastAsia="Calibri" w:cstheme="minorHAnsi"/>
              </w:rPr>
              <w:t xml:space="preserve">telma </w:t>
            </w:r>
            <w:r w:rsidR="00F56AE3" w:rsidRPr="00745AB9">
              <w:rPr>
                <w:rFonts w:eastAsia="Calibri" w:cstheme="minorHAnsi"/>
              </w:rPr>
              <w:t>julkaistaan</w:t>
            </w:r>
            <w:r w:rsidRPr="00745AB9">
              <w:rPr>
                <w:rFonts w:eastAsia="Calibri" w:cstheme="minorHAnsi"/>
              </w:rPr>
              <w:t xml:space="preserve"> sähköisessä </w:t>
            </w:r>
            <w:r w:rsidRPr="0044798C">
              <w:rPr>
                <w:rFonts w:eastAsia="Calibri" w:cstheme="minorHAnsi"/>
              </w:rPr>
              <w:t>muodossa.</w:t>
            </w:r>
          </w:p>
          <w:p w14:paraId="6356B0A4" w14:textId="77777777" w:rsidR="0092179B" w:rsidRPr="0044798C" w:rsidRDefault="0092179B" w:rsidP="00F42547">
            <w:pPr>
              <w:rPr>
                <w:rFonts w:eastAsia="Calibri" w:cstheme="minorHAnsi"/>
              </w:rPr>
            </w:pPr>
          </w:p>
          <w:p w14:paraId="0FC37313" w14:textId="77777777" w:rsidR="008E0006" w:rsidRPr="00745AB9" w:rsidRDefault="008E0006" w:rsidP="00F42547">
            <w:pPr>
              <w:rPr>
                <w:rFonts w:eastAsia="Calibri" w:cstheme="minorHAnsi"/>
              </w:rPr>
            </w:pPr>
            <w:r w:rsidRPr="0044798C">
              <w:rPr>
                <w:rFonts w:eastAsia="Calibri" w:cstheme="minorHAnsi"/>
              </w:rPr>
              <w:t xml:space="preserve">Opetussuunnitelmaprosessia on Turussa johtanut </w:t>
            </w:r>
            <w:r w:rsidRPr="00745AB9">
              <w:rPr>
                <w:rFonts w:eastAsia="Calibri" w:cstheme="minorHAnsi"/>
              </w:rPr>
              <w:t>ohjausryhmä, jossa perusopetuksen suomen- ja ruotsinkielisten ydintoimijoiden lisäksi on ollut edustus sivistystoimialan suunnittelu- ja kehittämispalveluista, kuraattoripalveluista, esiopetuksesta ja varhaiskasvatuksesta.</w:t>
            </w:r>
          </w:p>
          <w:p w14:paraId="58225E2B" w14:textId="77777777" w:rsidR="008E0006" w:rsidRDefault="008E0006" w:rsidP="00F42547">
            <w:pPr>
              <w:rPr>
                <w:rFonts w:eastAsia="Calibri" w:cstheme="minorHAnsi"/>
              </w:rPr>
            </w:pPr>
          </w:p>
          <w:p w14:paraId="39836F4A" w14:textId="77777777" w:rsidR="008E0006" w:rsidRDefault="008E0006" w:rsidP="00F42547">
            <w:pPr>
              <w:rPr>
                <w:rFonts w:eastAsia="Calibri" w:cstheme="minorHAnsi"/>
              </w:rPr>
            </w:pPr>
            <w:r>
              <w:rPr>
                <w:rFonts w:eastAsia="Calibri" w:cstheme="minorHAnsi"/>
              </w:rPr>
              <w:t>Puolitoista vuotta kestäneeseen v</w:t>
            </w:r>
            <w:r w:rsidRPr="0044798C">
              <w:rPr>
                <w:rFonts w:eastAsia="Calibri" w:cstheme="minorHAnsi"/>
              </w:rPr>
              <w:t>almennukseen</w:t>
            </w:r>
            <w:r>
              <w:rPr>
                <w:rFonts w:eastAsia="Calibri" w:cstheme="minorHAnsi"/>
              </w:rPr>
              <w:t xml:space="preserve">, jonka tavoitteena on ollut kehittää opetussuunnitelman perusteiden mukaisia toimintamalleja kouluissa, on osallistunut kaikista perusopetuksen kouluista rehtorin lisäksi 1-3 opettajaa. Valmennuksessa on ollut mukana myös </w:t>
            </w:r>
            <w:r w:rsidRPr="0044798C">
              <w:rPr>
                <w:rFonts w:eastAsia="Calibri" w:cstheme="minorHAnsi"/>
              </w:rPr>
              <w:t>esiopetuksen henkilöstöä.</w:t>
            </w:r>
          </w:p>
          <w:p w14:paraId="0251314B" w14:textId="77777777" w:rsidR="008E0006" w:rsidRPr="0044798C" w:rsidRDefault="008E0006" w:rsidP="00F42547">
            <w:pPr>
              <w:rPr>
                <w:rFonts w:eastAsia="Calibri" w:cstheme="minorHAnsi"/>
              </w:rPr>
            </w:pPr>
          </w:p>
          <w:p w14:paraId="7FDCC1B1" w14:textId="77777777" w:rsidR="008E0006" w:rsidRDefault="0092179B" w:rsidP="00F42547">
            <w:pPr>
              <w:rPr>
                <w:rFonts w:eastAsia="Calibri" w:cstheme="minorHAnsi"/>
              </w:rPr>
            </w:pPr>
            <w:r w:rsidRPr="0044798C">
              <w:rPr>
                <w:rFonts w:eastAsia="Calibri" w:cstheme="minorHAnsi"/>
              </w:rPr>
              <w:t xml:space="preserve">Opetussuunnitelmaprosessin aikana </w:t>
            </w:r>
            <w:r w:rsidR="008E0006">
              <w:rPr>
                <w:rFonts w:eastAsia="Calibri" w:cstheme="minorHAnsi"/>
              </w:rPr>
              <w:t xml:space="preserve">koulujen </w:t>
            </w:r>
            <w:r w:rsidRPr="0044798C">
              <w:rPr>
                <w:rFonts w:eastAsia="Calibri" w:cstheme="minorHAnsi"/>
              </w:rPr>
              <w:t>h</w:t>
            </w:r>
            <w:r w:rsidR="008E0006">
              <w:rPr>
                <w:rFonts w:eastAsia="Calibri" w:cstheme="minorHAnsi"/>
              </w:rPr>
              <w:t>enkilöstö on</w:t>
            </w:r>
            <w:r w:rsidR="00F56AE3">
              <w:rPr>
                <w:rFonts w:eastAsia="Calibri" w:cstheme="minorHAnsi"/>
              </w:rPr>
              <w:t xml:space="preserve"> harjoitellut uuden oppimis</w:t>
            </w:r>
            <w:r w:rsidRPr="0044798C">
              <w:rPr>
                <w:rFonts w:eastAsia="Calibri" w:cstheme="minorHAnsi"/>
              </w:rPr>
              <w:t>käsityksen ja toimintakul</w:t>
            </w:r>
            <w:r w:rsidR="008E0006">
              <w:rPr>
                <w:rFonts w:eastAsia="Calibri" w:cstheme="minorHAnsi"/>
              </w:rPr>
              <w:t>ttuurin toteutustapoja</w:t>
            </w:r>
            <w:r w:rsidRPr="0044798C">
              <w:rPr>
                <w:rFonts w:eastAsia="Calibri" w:cstheme="minorHAnsi"/>
              </w:rPr>
              <w:t xml:space="preserve"> osallistaen sekä oppilaita että huoltajia prosessin suunnittel</w:t>
            </w:r>
            <w:r w:rsidR="00F56AE3">
              <w:rPr>
                <w:rFonts w:eastAsia="Calibri" w:cstheme="minorHAnsi"/>
              </w:rPr>
              <w:t>uun ja toteuttamiseen.</w:t>
            </w:r>
          </w:p>
          <w:p w14:paraId="52FF8D07" w14:textId="77777777" w:rsidR="008E0006" w:rsidRDefault="008E0006" w:rsidP="00F42547">
            <w:pPr>
              <w:rPr>
                <w:rFonts w:eastAsia="Calibri" w:cstheme="minorHAnsi"/>
              </w:rPr>
            </w:pPr>
          </w:p>
          <w:p w14:paraId="30D21B56" w14:textId="77777777" w:rsidR="0092179B" w:rsidRPr="00745AB9" w:rsidRDefault="008E0006" w:rsidP="00F42547">
            <w:pPr>
              <w:rPr>
                <w:rFonts w:eastAsia="Calibri" w:cstheme="minorHAnsi"/>
              </w:rPr>
            </w:pPr>
            <w:r>
              <w:rPr>
                <w:rFonts w:eastAsia="Calibri" w:cstheme="minorHAnsi"/>
              </w:rPr>
              <w:t>O</w:t>
            </w:r>
            <w:r w:rsidR="0092179B" w:rsidRPr="0044798C">
              <w:rPr>
                <w:rFonts w:eastAsia="Calibri" w:cstheme="minorHAnsi"/>
              </w:rPr>
              <w:t>petussuunnitelman laatimisessa on huomioitu kommentit ja lausunnot, joita on saatu oppilaiden, huoltajien ja koulun henkilöstön</w:t>
            </w:r>
            <w:r w:rsidR="00F56AE3">
              <w:rPr>
                <w:rFonts w:eastAsia="Calibri" w:cstheme="minorHAnsi"/>
              </w:rPr>
              <w:t xml:space="preserve"> lisäksi mm. </w:t>
            </w:r>
            <w:r w:rsidR="0092179B" w:rsidRPr="0044798C">
              <w:rPr>
                <w:rFonts w:eastAsia="Calibri" w:cstheme="minorHAnsi"/>
              </w:rPr>
              <w:t>vanhempain</w:t>
            </w:r>
            <w:r>
              <w:rPr>
                <w:rFonts w:eastAsia="Calibri" w:cstheme="minorHAnsi"/>
              </w:rPr>
              <w:t>yhdistyk</w:t>
            </w:r>
            <w:r w:rsidR="0092179B" w:rsidRPr="0044798C">
              <w:rPr>
                <w:rFonts w:eastAsia="Calibri" w:cstheme="minorHAnsi"/>
              </w:rPr>
              <w:t>siltä, Lasten Parlamentilta ja Nuorisovaltuustolta.</w:t>
            </w:r>
            <w:r>
              <w:rPr>
                <w:rFonts w:eastAsia="Calibri" w:cstheme="minorHAnsi"/>
              </w:rPr>
              <w:t xml:space="preserve"> H</w:t>
            </w:r>
            <w:r w:rsidR="0092179B" w:rsidRPr="0044798C">
              <w:rPr>
                <w:rFonts w:eastAsia="Calibri" w:cstheme="minorHAnsi"/>
              </w:rPr>
              <w:t>yvinvointi- ja vapaa-</w:t>
            </w:r>
            <w:r w:rsidR="0092179B" w:rsidRPr="00745AB9">
              <w:rPr>
                <w:rFonts w:eastAsia="Calibri" w:cstheme="minorHAnsi"/>
              </w:rPr>
              <w:t>aikatoimiala</w:t>
            </w:r>
            <w:r w:rsidR="00F56AE3" w:rsidRPr="00745AB9">
              <w:rPr>
                <w:rFonts w:eastAsia="Calibri" w:cstheme="minorHAnsi"/>
              </w:rPr>
              <w:t xml:space="preserve">lan, </w:t>
            </w:r>
            <w:r w:rsidR="009E703B" w:rsidRPr="00745AB9">
              <w:rPr>
                <w:rFonts w:eastAsia="Calibri" w:cstheme="minorHAnsi"/>
              </w:rPr>
              <w:t xml:space="preserve">Turun </w:t>
            </w:r>
            <w:r w:rsidR="00F56AE3" w:rsidRPr="00745AB9">
              <w:rPr>
                <w:rFonts w:eastAsia="Calibri" w:cstheme="minorHAnsi"/>
              </w:rPr>
              <w:t>yliopiston</w:t>
            </w:r>
            <w:r w:rsidR="00745AB9" w:rsidRPr="00745AB9">
              <w:rPr>
                <w:rFonts w:eastAsia="Calibri" w:cstheme="minorHAnsi"/>
              </w:rPr>
              <w:t xml:space="preserve"> </w:t>
            </w:r>
            <w:r w:rsidR="00745AB9">
              <w:rPr>
                <w:rFonts w:eastAsia="Calibri" w:cstheme="minorHAnsi"/>
              </w:rPr>
              <w:t>normaalikoulun</w:t>
            </w:r>
            <w:r w:rsidR="00F56AE3">
              <w:rPr>
                <w:rFonts w:eastAsia="Calibri" w:cstheme="minorHAnsi"/>
              </w:rPr>
              <w:t>, eri kulttuurin</w:t>
            </w:r>
            <w:r w:rsidR="0092179B" w:rsidRPr="0044798C">
              <w:rPr>
                <w:rFonts w:eastAsia="Calibri" w:cstheme="minorHAnsi"/>
              </w:rPr>
              <w:t>tuottajien sekä kolmannen sektorin kanssa</w:t>
            </w:r>
            <w:r w:rsidRPr="0044798C">
              <w:rPr>
                <w:rFonts w:eastAsia="Calibri" w:cstheme="minorHAnsi"/>
              </w:rPr>
              <w:t xml:space="preserve"> on tehty</w:t>
            </w:r>
            <w:r>
              <w:rPr>
                <w:rFonts w:eastAsia="Calibri" w:cstheme="minorHAnsi"/>
              </w:rPr>
              <w:t xml:space="preserve"> yhteistyötä</w:t>
            </w:r>
            <w:r w:rsidR="0092179B" w:rsidRPr="0044798C">
              <w:rPr>
                <w:rFonts w:eastAsia="Calibri" w:cstheme="minorHAnsi"/>
              </w:rPr>
              <w:t xml:space="preserve">. </w:t>
            </w:r>
            <w:r w:rsidRPr="0044798C">
              <w:rPr>
                <w:rFonts w:eastAsia="Calibri" w:cstheme="minorHAnsi"/>
              </w:rPr>
              <w:t>Siirtymävaiheet esiopetuksesta kouluun ja perusopetuksesta toiselle asteelle on laadittu yhtei</w:t>
            </w:r>
            <w:r>
              <w:rPr>
                <w:rFonts w:eastAsia="Calibri" w:cstheme="minorHAnsi"/>
              </w:rPr>
              <w:t>s</w:t>
            </w:r>
            <w:r w:rsidRPr="0044798C">
              <w:rPr>
                <w:rFonts w:eastAsia="Calibri" w:cstheme="minorHAnsi"/>
              </w:rPr>
              <w:t xml:space="preserve">työssä ko. tahojen </w:t>
            </w:r>
            <w:r w:rsidRPr="001F51BB">
              <w:rPr>
                <w:rFonts w:eastAsia="Calibri" w:cstheme="minorHAnsi"/>
              </w:rPr>
              <w:t>kanssa</w:t>
            </w:r>
            <w:r w:rsidR="001F51BB" w:rsidRPr="00745AB9">
              <w:rPr>
                <w:rFonts w:eastAsia="Calibri" w:cstheme="minorHAnsi"/>
              </w:rPr>
              <w:t>. Yhteistyö kuvataan tarkemmin luvussa 5.2</w:t>
            </w:r>
          </w:p>
          <w:p w14:paraId="076F8B43" w14:textId="77777777" w:rsidR="008E0006" w:rsidRPr="0092179B" w:rsidRDefault="008E0006" w:rsidP="00F42547">
            <w:pPr>
              <w:rPr>
                <w:rFonts w:eastAsia="Calibri" w:cstheme="minorHAnsi"/>
                <w:sz w:val="24"/>
                <w:szCs w:val="24"/>
              </w:rPr>
            </w:pPr>
          </w:p>
          <w:p w14:paraId="5D3E34B9" w14:textId="77777777" w:rsidR="0092179B"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petussuunnitelman laadintaan j</w:t>
            </w:r>
            <w:r w:rsidRPr="00E43E37">
              <w:rPr>
                <w:rFonts w:asciiTheme="majorHAnsi" w:eastAsia="Calibri" w:hAnsiTheme="majorHAnsi" w:cstheme="minorHAnsi"/>
                <w:b/>
                <w:color w:val="4F81BD" w:themeColor="accent1"/>
              </w:rPr>
              <w:t>a kehittämiseen liittyvät asiat</w:t>
            </w:r>
          </w:p>
          <w:p w14:paraId="36797D91" w14:textId="77777777" w:rsidR="0092179B" w:rsidRPr="0092179B" w:rsidRDefault="0092179B" w:rsidP="00F42547">
            <w:pPr>
              <w:rPr>
                <w:rFonts w:eastAsia="Calibri" w:cstheme="minorHAnsi"/>
                <w:sz w:val="24"/>
                <w:szCs w:val="24"/>
              </w:rPr>
            </w:pPr>
          </w:p>
          <w:p w14:paraId="6DD2EDC7" w14:textId="77777777" w:rsidR="002A201B" w:rsidRPr="0044798C" w:rsidRDefault="0092179B" w:rsidP="00F42547">
            <w:pPr>
              <w:rPr>
                <w:rFonts w:eastAsia="Calibri" w:cstheme="minorHAnsi"/>
              </w:rPr>
            </w:pPr>
            <w:r w:rsidRPr="0044798C">
              <w:rPr>
                <w:rFonts w:eastAsia="Calibri" w:cstheme="minorHAnsi"/>
              </w:rPr>
              <w:t xml:space="preserve">Oppilashuoltoa koskeva </w:t>
            </w:r>
            <w:r w:rsidRPr="00745AB9">
              <w:rPr>
                <w:rFonts w:eastAsia="Calibri" w:cstheme="minorHAnsi"/>
              </w:rPr>
              <w:t>opetussuunnitelma</w:t>
            </w:r>
            <w:r w:rsidR="00745AB9" w:rsidRPr="00745AB9">
              <w:rPr>
                <w:rFonts w:eastAsia="Calibri" w:cstheme="minorHAnsi"/>
              </w:rPr>
              <w:t>n luku</w:t>
            </w:r>
            <w:r w:rsidRPr="00745AB9">
              <w:rPr>
                <w:rFonts w:eastAsia="Calibri" w:cstheme="minorHAnsi"/>
              </w:rPr>
              <w:t xml:space="preserve"> on </w:t>
            </w:r>
            <w:r w:rsidRPr="0044798C">
              <w:rPr>
                <w:rFonts w:eastAsia="Calibri" w:cstheme="minorHAnsi"/>
              </w:rPr>
              <w:t>laadittu yhteistyössä kunnan sosiaali- ja terveyd</w:t>
            </w:r>
            <w:r w:rsidR="00621872" w:rsidRPr="0044798C">
              <w:rPr>
                <w:rFonts w:eastAsia="Calibri" w:cstheme="minorHAnsi"/>
              </w:rPr>
              <w:t>enhuollon viranomaisten kanssa.</w:t>
            </w:r>
          </w:p>
          <w:p w14:paraId="4FF8DDC8" w14:textId="77777777" w:rsidR="002A201B" w:rsidRPr="0044798C" w:rsidRDefault="002A201B" w:rsidP="00F42547">
            <w:pPr>
              <w:rPr>
                <w:rFonts w:eastAsia="Calibri" w:cstheme="minorHAnsi"/>
              </w:rPr>
            </w:pPr>
          </w:p>
          <w:p w14:paraId="1961307A" w14:textId="4DF8675F" w:rsidR="00F56AE3" w:rsidRPr="00F56AE3" w:rsidRDefault="00F56AE3" w:rsidP="00F42547">
            <w:pPr>
              <w:rPr>
                <w:rFonts w:eastAsia="Calibri" w:cstheme="minorHAnsi"/>
              </w:rPr>
            </w:pPr>
            <w:r w:rsidRPr="00F56AE3">
              <w:rPr>
                <w:rFonts w:eastAsia="Calibri" w:cstheme="minorHAnsi"/>
              </w:rPr>
              <w:t>Opetussuunnitelman toteutumista arvioidaan pääasiass</w:t>
            </w:r>
            <w:r w:rsidR="00C70DE7">
              <w:rPr>
                <w:rFonts w:eastAsia="Calibri" w:cstheme="minorHAnsi"/>
              </w:rPr>
              <w:t>a perusopetuksen laadunarviointi</w:t>
            </w:r>
            <w:r w:rsidR="00690CBB">
              <w:rPr>
                <w:rFonts w:eastAsia="Calibri" w:cstheme="minorHAnsi"/>
              </w:rPr>
              <w:t>kyselyn avulla.</w:t>
            </w:r>
            <w:r w:rsidRPr="00F56AE3">
              <w:rPr>
                <w:rFonts w:eastAsia="Calibri" w:cstheme="minorHAnsi"/>
              </w:rPr>
              <w:t xml:space="preserve">  Kyselystä saadaan tulokset sekä koko perusopetuksen että yksittäisten kou</w:t>
            </w:r>
            <w:r w:rsidR="00041D8E">
              <w:rPr>
                <w:rFonts w:eastAsia="Calibri" w:cstheme="minorHAnsi"/>
              </w:rPr>
              <w:t xml:space="preserve">lujen osalta. </w:t>
            </w:r>
            <w:r w:rsidR="00041D8E">
              <w:rPr>
                <w:rFonts w:eastAsia="Calibri" w:cstheme="minorHAnsi"/>
              </w:rPr>
              <w:lastRenderedPageBreak/>
              <w:t>Opetussuunnitelman</w:t>
            </w:r>
            <w:r w:rsidRPr="00F56AE3">
              <w:rPr>
                <w:rFonts w:eastAsia="Calibri" w:cstheme="minorHAnsi"/>
              </w:rPr>
              <w:t xml:space="preserve"> toteutumista </w:t>
            </w:r>
            <w:r w:rsidR="00041D8E" w:rsidRPr="00E27BE8">
              <w:rPr>
                <w:rFonts w:eastAsia="Calibri" w:cstheme="minorHAnsi"/>
              </w:rPr>
              <w:t>arvioidaan joka toinen</w:t>
            </w:r>
            <w:r w:rsidRPr="00E27BE8">
              <w:rPr>
                <w:rFonts w:eastAsia="Calibri" w:cstheme="minorHAnsi"/>
              </w:rPr>
              <w:t xml:space="preserve"> vuosi.</w:t>
            </w:r>
            <w:r w:rsidRPr="00F56AE3">
              <w:rPr>
                <w:rFonts w:eastAsia="Calibri" w:cstheme="minorHAnsi"/>
              </w:rPr>
              <w:t xml:space="preserve">  Tulosten perusteella suunnitellaan kehittämiskohteet ja toteutetaan tarvittavat kehittämistoimenpiteet. Koulun </w:t>
            </w:r>
            <w:r w:rsidR="0025173E">
              <w:rPr>
                <w:rFonts w:eastAsia="Calibri" w:cstheme="minorHAnsi"/>
              </w:rPr>
              <w:t>luku</w:t>
            </w:r>
            <w:r w:rsidRPr="00F56AE3">
              <w:rPr>
                <w:rFonts w:eastAsia="Calibri" w:cstheme="minorHAnsi"/>
              </w:rPr>
              <w:t>vuosisuunnitelman toteutumista arvioidaan lukuvuoden päätteeksi.</w:t>
            </w:r>
          </w:p>
          <w:p w14:paraId="408D8499" w14:textId="77777777" w:rsidR="00F02E2B" w:rsidRDefault="00F02E2B" w:rsidP="00F42547">
            <w:pPr>
              <w:rPr>
                <w:rFonts w:eastAsia="Calibri" w:cstheme="minorHAnsi"/>
                <w:color w:val="FF0000"/>
                <w:sz w:val="24"/>
                <w:szCs w:val="24"/>
              </w:rPr>
            </w:pPr>
          </w:p>
          <w:p w14:paraId="1024B7FA" w14:textId="77777777" w:rsidR="002D648E" w:rsidRPr="00E27BE8" w:rsidRDefault="00F02E2B" w:rsidP="00F42547">
            <w:pPr>
              <w:rPr>
                <w:rFonts w:eastAsia="Calibri" w:cstheme="minorHAnsi"/>
              </w:rPr>
            </w:pPr>
            <w:r w:rsidRPr="00E27BE8">
              <w:rPr>
                <w:rFonts w:eastAsia="Calibri" w:cstheme="minorHAnsi"/>
              </w:rPr>
              <w:t>Opetussuunnitelmaa täydentävät ja toteuttavat paikalliset suunnitelmat ja ohjelmat:</w:t>
            </w:r>
          </w:p>
          <w:p w14:paraId="6BB2B5DA" w14:textId="21724B9B" w:rsidR="00F02E2B" w:rsidRPr="00E27BE8" w:rsidRDefault="00F02E2B" w:rsidP="00F42547">
            <w:pPr>
              <w:rPr>
                <w:rFonts w:cstheme="minorHAnsi"/>
              </w:rPr>
            </w:pPr>
            <w:r w:rsidRPr="00E27BE8">
              <w:rPr>
                <w:rFonts w:cstheme="minorHAnsi"/>
              </w:rPr>
              <w:t>Turku 2029</w:t>
            </w:r>
            <w:r w:rsidR="004C6B95">
              <w:rPr>
                <w:rFonts w:cstheme="minorHAnsi"/>
              </w:rPr>
              <w:t xml:space="preserve"> </w:t>
            </w:r>
            <w:r w:rsidRPr="00E27BE8">
              <w:rPr>
                <w:rFonts w:cstheme="minorHAnsi"/>
              </w:rPr>
              <w:t>-kaupunkistrategia</w:t>
            </w:r>
          </w:p>
          <w:p w14:paraId="41F769B3" w14:textId="77777777" w:rsidR="00F02E2B" w:rsidRPr="00E27BE8" w:rsidRDefault="00F02E2B" w:rsidP="00F42547">
            <w:pPr>
              <w:rPr>
                <w:rFonts w:eastAsia="Calibri" w:cstheme="minorHAnsi"/>
              </w:rPr>
            </w:pPr>
            <w:r w:rsidRPr="00E27BE8">
              <w:rPr>
                <w:rFonts w:eastAsia="Calibri" w:cstheme="minorHAnsi"/>
              </w:rPr>
              <w:t>Kaupunkistrategiaa täydentävät ohjelmat</w:t>
            </w:r>
          </w:p>
          <w:p w14:paraId="4B9EDB75" w14:textId="77777777" w:rsidR="00F02E2B" w:rsidRPr="00E27BE8" w:rsidRDefault="00F02E2B" w:rsidP="00C04155">
            <w:pPr>
              <w:numPr>
                <w:ilvl w:val="0"/>
                <w:numId w:val="18"/>
              </w:numPr>
              <w:rPr>
                <w:rFonts w:eastAsia="Calibri" w:cstheme="minorHAnsi"/>
              </w:rPr>
            </w:pPr>
            <w:r w:rsidRPr="00E27BE8">
              <w:rPr>
                <w:rFonts w:eastAsia="Calibri" w:cstheme="minorHAnsi"/>
              </w:rPr>
              <w:t>Hyvinvointi ja aktiivisuus</w:t>
            </w:r>
          </w:p>
          <w:p w14:paraId="2855F2C5" w14:textId="77777777" w:rsidR="00F02E2B" w:rsidRPr="00E27BE8" w:rsidRDefault="00F02E2B" w:rsidP="00C04155">
            <w:pPr>
              <w:numPr>
                <w:ilvl w:val="0"/>
                <w:numId w:val="18"/>
              </w:numPr>
              <w:rPr>
                <w:rFonts w:eastAsia="Calibri" w:cstheme="minorHAnsi"/>
              </w:rPr>
            </w:pPr>
            <w:r w:rsidRPr="00E27BE8">
              <w:rPr>
                <w:rFonts w:eastAsia="Calibri" w:cstheme="minorHAnsi"/>
              </w:rPr>
              <w:t>Kilpailukyky ja kestävä kasvu</w:t>
            </w:r>
          </w:p>
          <w:p w14:paraId="044F2C30" w14:textId="77777777" w:rsidR="002D648E" w:rsidRPr="00E27BE8" w:rsidRDefault="002D648E" w:rsidP="00F42547">
            <w:pPr>
              <w:rPr>
                <w:rFonts w:eastAsia="Calibri" w:cstheme="minorHAnsi"/>
              </w:rPr>
            </w:pPr>
          </w:p>
          <w:p w14:paraId="6C5EDEE3" w14:textId="77777777" w:rsidR="002D648E" w:rsidRPr="00E27BE8" w:rsidRDefault="00E27BE8" w:rsidP="00F42547">
            <w:pPr>
              <w:rPr>
                <w:rFonts w:eastAsia="Calibri" w:cstheme="minorHAnsi"/>
              </w:rPr>
            </w:pPr>
            <w:r w:rsidRPr="00E27BE8">
              <w:rPr>
                <w:rFonts w:eastAsia="Calibri" w:cstheme="minorHAnsi"/>
              </w:rPr>
              <w:t>Turun l</w:t>
            </w:r>
            <w:r w:rsidR="002D648E" w:rsidRPr="00E27BE8">
              <w:rPr>
                <w:rFonts w:eastAsia="Calibri" w:cstheme="minorHAnsi"/>
              </w:rPr>
              <w:t>asten- ja nuorten hyvinvointiohjelma</w:t>
            </w:r>
          </w:p>
          <w:p w14:paraId="0E99A62D" w14:textId="77777777" w:rsidR="00C97234" w:rsidRPr="00E27BE8" w:rsidRDefault="00C97234" w:rsidP="00F42547">
            <w:pPr>
              <w:rPr>
                <w:rFonts w:eastAsia="Calibri" w:cstheme="minorHAnsi"/>
              </w:rPr>
            </w:pPr>
            <w:r w:rsidRPr="00E27BE8">
              <w:rPr>
                <w:rFonts w:eastAsia="Calibri" w:cstheme="minorHAnsi"/>
              </w:rPr>
              <w:t>Turun sivistystoimialan kuntakohtainen kehittämissuunnitelma</w:t>
            </w:r>
          </w:p>
          <w:p w14:paraId="3788BBA1" w14:textId="77777777" w:rsidR="003754BD" w:rsidRPr="00E27BE8" w:rsidRDefault="003754BD" w:rsidP="00F42547">
            <w:pPr>
              <w:autoSpaceDE w:val="0"/>
              <w:autoSpaceDN w:val="0"/>
              <w:adjustRightInd w:val="0"/>
              <w:rPr>
                <w:rFonts w:eastAsia="Calibri" w:cstheme="minorHAnsi"/>
              </w:rPr>
            </w:pPr>
            <w:r w:rsidRPr="00E27BE8">
              <w:rPr>
                <w:rFonts w:eastAsia="Calibri" w:cstheme="minorHAnsi"/>
              </w:rPr>
              <w:t>Turun kestävän kehityksen ohjelma Turku Agenda 21</w:t>
            </w:r>
          </w:p>
          <w:p w14:paraId="1392DA92" w14:textId="6D648BC1" w:rsidR="00E27BE8" w:rsidRPr="00E27BE8" w:rsidRDefault="00E27BE8" w:rsidP="00F42547">
            <w:pPr>
              <w:rPr>
                <w:rFonts w:eastAsia="Calibri" w:cstheme="minorHAnsi"/>
              </w:rPr>
            </w:pPr>
            <w:r w:rsidRPr="00E27BE8">
              <w:rPr>
                <w:rFonts w:eastAsia="Calibri" w:cstheme="minorHAnsi"/>
              </w:rPr>
              <w:t>Turun kaupungin maahanmuuttajien kotou</w:t>
            </w:r>
            <w:r w:rsidR="004E0042">
              <w:rPr>
                <w:rFonts w:eastAsia="Calibri" w:cstheme="minorHAnsi"/>
              </w:rPr>
              <w:t>t</w:t>
            </w:r>
            <w:r w:rsidRPr="00E27BE8">
              <w:rPr>
                <w:rFonts w:eastAsia="Calibri" w:cstheme="minorHAnsi"/>
              </w:rPr>
              <w:t>t</w:t>
            </w:r>
            <w:r w:rsidR="004E0042">
              <w:rPr>
                <w:rFonts w:eastAsia="Calibri" w:cstheme="minorHAnsi"/>
              </w:rPr>
              <w:t>a</w:t>
            </w:r>
            <w:r w:rsidRPr="00E27BE8">
              <w:rPr>
                <w:rFonts w:eastAsia="Calibri" w:cstheme="minorHAnsi"/>
              </w:rPr>
              <w:t>misohjelma 2014 - 2017</w:t>
            </w:r>
          </w:p>
          <w:p w14:paraId="03D7C6AB" w14:textId="77777777" w:rsidR="003754BD" w:rsidRPr="00E27BE8" w:rsidRDefault="003754BD" w:rsidP="00F42547">
            <w:pPr>
              <w:rPr>
                <w:rFonts w:eastAsia="Calibri" w:cstheme="minorHAnsi"/>
              </w:rPr>
            </w:pPr>
            <w:r w:rsidRPr="00E27BE8">
              <w:rPr>
                <w:rFonts w:eastAsia="Calibri" w:cstheme="minorHAnsi"/>
              </w:rPr>
              <w:t>Turun kaupungin turvallisuussuunnitelma</w:t>
            </w:r>
          </w:p>
          <w:p w14:paraId="07ED475F" w14:textId="77777777" w:rsidR="003754BD" w:rsidRPr="00E27BE8" w:rsidRDefault="003754BD" w:rsidP="00F42547">
            <w:pPr>
              <w:rPr>
                <w:rFonts w:eastAsia="Calibri" w:cstheme="minorHAnsi"/>
              </w:rPr>
            </w:pPr>
            <w:r w:rsidRPr="00E27BE8">
              <w:rPr>
                <w:rFonts w:eastAsia="Calibri" w:cstheme="minorHAnsi"/>
              </w:rPr>
              <w:t>Turun sivistystoimialan turvallisuussuunnitelma</w:t>
            </w:r>
          </w:p>
          <w:p w14:paraId="34D7B24C" w14:textId="77777777" w:rsidR="002D648E" w:rsidRPr="00E27BE8" w:rsidRDefault="002D648E" w:rsidP="00F42547">
            <w:pPr>
              <w:rPr>
                <w:rFonts w:eastAsia="Calibri" w:cstheme="minorHAnsi"/>
              </w:rPr>
            </w:pPr>
            <w:r w:rsidRPr="00E27BE8">
              <w:rPr>
                <w:rFonts w:eastAsia="Calibri" w:cstheme="minorHAnsi"/>
              </w:rPr>
              <w:t>Turun sivistystoimialan TVT-strategia</w:t>
            </w:r>
          </w:p>
          <w:p w14:paraId="51DFDC95" w14:textId="77777777" w:rsidR="003754BD" w:rsidRPr="00E27BE8" w:rsidRDefault="00E27BE8" w:rsidP="00F42547">
            <w:pPr>
              <w:rPr>
                <w:rFonts w:eastAsia="Calibri" w:cstheme="minorHAnsi"/>
              </w:rPr>
            </w:pPr>
            <w:r w:rsidRPr="00E27BE8">
              <w:rPr>
                <w:rFonts w:eastAsia="Calibri" w:cstheme="minorHAnsi"/>
              </w:rPr>
              <w:t>Turun a</w:t>
            </w:r>
            <w:r w:rsidR="002D648E" w:rsidRPr="00E27BE8">
              <w:rPr>
                <w:rFonts w:eastAsia="Calibri" w:cstheme="minorHAnsi"/>
              </w:rPr>
              <w:t>amu- ja iltapäivätoiminnan toimintasuunnitelma</w:t>
            </w:r>
          </w:p>
          <w:p w14:paraId="141E2B34" w14:textId="77777777" w:rsidR="003754BD" w:rsidRPr="00E27BE8" w:rsidRDefault="00E27BE8" w:rsidP="00F42547">
            <w:pPr>
              <w:rPr>
                <w:rFonts w:eastAsia="Calibri" w:cstheme="minorHAnsi"/>
              </w:rPr>
            </w:pPr>
            <w:r w:rsidRPr="00E27BE8">
              <w:rPr>
                <w:rFonts w:eastAsia="Calibri" w:cstheme="minorHAnsi"/>
              </w:rPr>
              <w:t>Turun e</w:t>
            </w:r>
            <w:r w:rsidR="003754BD" w:rsidRPr="00E27BE8">
              <w:rPr>
                <w:rFonts w:eastAsia="Calibri" w:cstheme="minorHAnsi"/>
              </w:rPr>
              <w:t>siopetuksen opetussuunnitelma</w:t>
            </w:r>
          </w:p>
          <w:p w14:paraId="646C3305" w14:textId="77777777" w:rsidR="002D648E" w:rsidRPr="00E27BE8" w:rsidRDefault="00E27BE8" w:rsidP="00F42547">
            <w:pPr>
              <w:rPr>
                <w:rFonts w:eastAsia="Calibri" w:cstheme="minorHAnsi"/>
              </w:rPr>
            </w:pPr>
            <w:r w:rsidRPr="00E27BE8">
              <w:rPr>
                <w:rFonts w:eastAsia="Calibri" w:cstheme="minorHAnsi"/>
              </w:rPr>
              <w:t>Turun perusopetukseen v</w:t>
            </w:r>
            <w:r w:rsidR="003754BD" w:rsidRPr="00E27BE8">
              <w:rPr>
                <w:rFonts w:eastAsia="Calibri" w:cstheme="minorHAnsi"/>
              </w:rPr>
              <w:t>almistavan opetuksen opetussuunnitelma</w:t>
            </w:r>
          </w:p>
          <w:p w14:paraId="25EE2B72" w14:textId="77777777" w:rsidR="003754BD" w:rsidRPr="00E27BE8" w:rsidRDefault="003754BD" w:rsidP="00F42547">
            <w:pPr>
              <w:rPr>
                <w:rFonts w:eastAsia="Calibri" w:cstheme="minorHAnsi"/>
              </w:rPr>
            </w:pPr>
            <w:r w:rsidRPr="00E27BE8">
              <w:rPr>
                <w:rFonts w:eastAsia="Calibri" w:cstheme="minorHAnsi"/>
              </w:rPr>
              <w:t>Turun sivistystoimialan strateginen sopimus</w:t>
            </w:r>
          </w:p>
          <w:p w14:paraId="3D058C15" w14:textId="77777777" w:rsidR="003754BD" w:rsidRPr="00C84D3B" w:rsidRDefault="003754BD" w:rsidP="00F42547">
            <w:pPr>
              <w:rPr>
                <w:rFonts w:eastAsia="Calibri" w:cstheme="minorHAnsi"/>
              </w:rPr>
            </w:pPr>
            <w:r w:rsidRPr="00C84D3B">
              <w:rPr>
                <w:rFonts w:eastAsia="Calibri" w:cstheme="minorHAnsi"/>
              </w:rPr>
              <w:t>Turun perusopetuksen operatiivinen sopimus</w:t>
            </w:r>
          </w:p>
          <w:p w14:paraId="53929695" w14:textId="1CFF370B" w:rsidR="00526185" w:rsidRPr="00C84D3B" w:rsidRDefault="00526185" w:rsidP="00526185">
            <w:pPr>
              <w:rPr>
                <w:rFonts w:cs="Calibri"/>
              </w:rPr>
            </w:pPr>
            <w:r w:rsidRPr="00C84D3B">
              <w:rPr>
                <w:rFonts w:cs="Calibri"/>
              </w:rPr>
              <w:t xml:space="preserve">Turun kaupungin tasa-arvo- ja yhdenvertaisuussuunnitelma 2015 </w:t>
            </w:r>
            <w:r w:rsidR="00C84D3B" w:rsidRPr="00C84D3B">
              <w:rPr>
                <w:rFonts w:cs="Calibri"/>
              </w:rPr>
              <w:t>–</w:t>
            </w:r>
            <w:r w:rsidRPr="00C84D3B">
              <w:rPr>
                <w:rFonts w:cs="Calibri"/>
              </w:rPr>
              <w:t xml:space="preserve"> 2017</w:t>
            </w:r>
          </w:p>
          <w:p w14:paraId="0ECBAD7A" w14:textId="77777777" w:rsidR="00C84D3B" w:rsidRPr="00C84D3B" w:rsidRDefault="00C84D3B" w:rsidP="00526185">
            <w:pPr>
              <w:rPr>
                <w:rFonts w:cs="Calibri"/>
              </w:rPr>
            </w:pPr>
          </w:p>
          <w:p w14:paraId="754B4993" w14:textId="77777777" w:rsidR="00C84D3B" w:rsidRPr="00C84D3B" w:rsidRDefault="00C84D3B" w:rsidP="00C84D3B">
            <w:pPr>
              <w:rPr>
                <w:rFonts w:cs="Calibri"/>
              </w:rPr>
            </w:pPr>
          </w:p>
          <w:p w14:paraId="53B30926" w14:textId="77777777" w:rsidR="00C84D3B" w:rsidRPr="00C84D3B" w:rsidRDefault="00C84D3B" w:rsidP="00C84D3B">
            <w:pPr>
              <w:rPr>
                <w:rFonts w:cs="Calibri"/>
              </w:rPr>
            </w:pPr>
            <w:r w:rsidRPr="00C84D3B">
              <w:rPr>
                <w:rFonts w:cs="Calibri"/>
              </w:rPr>
              <w:t xml:space="preserve">Vuonna 2015 voimaan astunut yhdenvertaisuuslaki velvoittaa koulut edistämään yhdenvertaisuutta suunnitelmallisesti. Kaikilla kouluilla on vuoden 2017 alusta lähtien oltava suunnitelma, joka sisältää arvion yhdenvertaisuuden toteutumisesta koulun toiminnassa sekä tehokkaat ja tarkoituksenmukaiset toimenpiteet yhdenvertaisuuden edistämiseksi. Suunnitelma laaditaan yhdessä oppilaiden, huoltajien ja koulun henkilöstön kanssa. (Yhdenvertaisuuslaki 2014, 6 §) </w:t>
            </w:r>
          </w:p>
          <w:p w14:paraId="1672E70D" w14:textId="77777777" w:rsidR="00C84D3B" w:rsidRPr="00C84D3B" w:rsidRDefault="00C84D3B" w:rsidP="00C84D3B">
            <w:pPr>
              <w:rPr>
                <w:rFonts w:cs="Calibri"/>
              </w:rPr>
            </w:pPr>
            <w:r w:rsidRPr="00C84D3B">
              <w:rPr>
                <w:rFonts w:cs="Calibri"/>
              </w:rPr>
              <w:t>Yhdenvertaisuus tarkoittaa samanarvoisuutta eri ihmisryhmien välillä. Yhdenvertaisuuslain 8 § kieltää syrjinnän iän, alkuperän, kansalaisuuden, kielen, uskonnon, vakaumuksen, mielipiteen, poliittisen toiminnan, perhesuhteiden, terveydentilan, vammaisuuden, seksuaalisen suuntautumisen tai muun henkilöön liittyvän syyn perusteella. Syrjintää on välittömän ja välillisen syrjinnän lisäksi häirintä, kohtuullisten mukautusten epääminen sekä ohje tai käsky syrjiä. Syrjintää ei kuitenkaan ole positiivinen erityiskohtelu, jonka tavoitteena on tosiasiallisen yhdenvertaisuuden edistäminen. (Yhdenvertaisuuslaki, 8-9 §.)</w:t>
            </w:r>
          </w:p>
          <w:p w14:paraId="511694F2" w14:textId="77777777" w:rsidR="00C84D3B" w:rsidRPr="00C84D3B" w:rsidRDefault="00C84D3B" w:rsidP="00C84D3B">
            <w:pPr>
              <w:rPr>
                <w:rFonts w:cs="Calibri"/>
              </w:rPr>
            </w:pPr>
            <w:r w:rsidRPr="00C84D3B">
              <w:rPr>
                <w:rFonts w:cs="Calibri"/>
              </w:rPr>
              <w:t xml:space="preserve">Uudistuneessa tasa-arvolaissa (2015) edellytetään kouluilta lisäksi tasa-arvosuunnitelmien laatimista. Suomen lainsäädännössä tasa-arvo viittaa naisten ja miesten väliseen tasa-arvoon sekä sukupuolen moninaisuudesta johtuvan syrjinnän poistamiseen. </w:t>
            </w:r>
          </w:p>
          <w:p w14:paraId="6A5CDCBB" w14:textId="77777777" w:rsidR="00C84D3B" w:rsidRPr="00C84D3B" w:rsidRDefault="00C84D3B" w:rsidP="00C84D3B">
            <w:pPr>
              <w:rPr>
                <w:rFonts w:cs="Calibri"/>
              </w:rPr>
            </w:pPr>
          </w:p>
          <w:p w14:paraId="078CE374" w14:textId="77777777" w:rsidR="00C84D3B" w:rsidRPr="00C84D3B" w:rsidRDefault="00C84D3B" w:rsidP="00C84D3B">
            <w:pPr>
              <w:rPr>
                <w:rFonts w:cs="Calibri"/>
              </w:rPr>
            </w:pPr>
            <w:r w:rsidRPr="00C84D3B">
              <w:rPr>
                <w:rFonts w:cs="Calibri"/>
              </w:rPr>
              <w:t xml:space="preserve">Turun perusopetuksessa yhdenvertaisuus- ja tasa-arvosuunnitelmat yhdistetään siten, että yhdistetyssä suunnitelmassa otetaan huomioon molempien lakien vaatimukset. Koska yhdenvertaisuus terminä sisältää myös tasa-arvon, käytetään suunnitelmasta nimeä yhdenvertaisuussuunnitelma. </w:t>
            </w:r>
          </w:p>
          <w:p w14:paraId="0A8D2DF4" w14:textId="77777777" w:rsidR="00C84D3B" w:rsidRDefault="00C84D3B" w:rsidP="00C84D3B">
            <w:pPr>
              <w:rPr>
                <w:rFonts w:cs="Calibri"/>
                <w:color w:val="FF0000"/>
              </w:rPr>
            </w:pPr>
          </w:p>
          <w:p w14:paraId="652899BE" w14:textId="77777777" w:rsidR="00C84D3B" w:rsidRDefault="00C84D3B" w:rsidP="00C84D3B">
            <w:pPr>
              <w:rPr>
                <w:rFonts w:cs="Calibri"/>
                <w:color w:val="FF0000"/>
              </w:rPr>
            </w:pPr>
          </w:p>
          <w:p w14:paraId="619EFF63" w14:textId="77777777" w:rsidR="00C84D3B" w:rsidRDefault="00C84D3B" w:rsidP="00C84D3B">
            <w:pPr>
              <w:rPr>
                <w:rFonts w:cs="Calibri"/>
                <w:color w:val="FF0000"/>
              </w:rPr>
            </w:pPr>
            <w:r>
              <w:rPr>
                <w:rFonts w:cs="Calibri"/>
                <w:noProof/>
                <w:color w:val="FF0000"/>
                <w:lang w:eastAsia="fi-FI"/>
              </w:rPr>
              <w:lastRenderedPageBreak/>
              <w:drawing>
                <wp:inline distT="0" distB="0" distL="0" distR="0" wp14:anchorId="383F9BA7" wp14:editId="7B4332CD">
                  <wp:extent cx="6124575" cy="4000500"/>
                  <wp:effectExtent l="0" t="38100" r="0" b="95250"/>
                  <wp:docPr id="11" name="Kaaviokuv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BB8725A" w14:textId="77777777" w:rsidR="00C84D3B" w:rsidRDefault="00C84D3B" w:rsidP="00C84D3B">
            <w:pPr>
              <w:rPr>
                <w:rFonts w:cs="Calibri"/>
                <w:color w:val="FF0000"/>
              </w:rPr>
            </w:pPr>
          </w:p>
          <w:p w14:paraId="5E07A40F" w14:textId="77777777" w:rsidR="00C84D3B" w:rsidRDefault="00C84D3B" w:rsidP="00C84D3B">
            <w:pPr>
              <w:rPr>
                <w:rFonts w:cs="Calibri"/>
                <w:color w:val="FF0000"/>
              </w:rPr>
            </w:pPr>
          </w:p>
          <w:p w14:paraId="662DCA95" w14:textId="77777777" w:rsidR="00C84D3B" w:rsidRPr="00C84D3B" w:rsidRDefault="00C84D3B" w:rsidP="00C84D3B">
            <w:pPr>
              <w:rPr>
                <w:rFonts w:cs="Calibri"/>
              </w:rPr>
            </w:pPr>
            <w:r w:rsidRPr="00C84D3B">
              <w:rPr>
                <w:rFonts w:cs="Calibri"/>
              </w:rPr>
              <w:t>Koulukohtaisen yhdenvertaisuussuunnitelman prosessikuvaus</w:t>
            </w:r>
          </w:p>
          <w:p w14:paraId="05C1AEFE" w14:textId="77777777" w:rsidR="00C84D3B" w:rsidRPr="00C84D3B" w:rsidRDefault="00C84D3B" w:rsidP="00C84D3B">
            <w:pPr>
              <w:rPr>
                <w:rFonts w:cs="Calibri"/>
              </w:rPr>
            </w:pPr>
          </w:p>
          <w:p w14:paraId="7262F939" w14:textId="77777777" w:rsidR="00C84D3B" w:rsidRPr="00C84D3B" w:rsidRDefault="00C84D3B" w:rsidP="00C84D3B">
            <w:pPr>
              <w:rPr>
                <w:rFonts w:cs="Calibri"/>
              </w:rPr>
            </w:pPr>
          </w:p>
          <w:p w14:paraId="59FFED53" w14:textId="77777777" w:rsidR="00C84D3B" w:rsidRPr="00C84D3B" w:rsidRDefault="00C84D3B" w:rsidP="00C84D3B">
            <w:pPr>
              <w:rPr>
                <w:rFonts w:cs="Calibri"/>
              </w:rPr>
            </w:pPr>
          </w:p>
          <w:p w14:paraId="4A407F77" w14:textId="77777777" w:rsidR="00C84D3B" w:rsidRPr="00C84D3B" w:rsidRDefault="00C84D3B" w:rsidP="003D5E94">
            <w:pPr>
              <w:pStyle w:val="Luettelokappale"/>
              <w:numPr>
                <w:ilvl w:val="0"/>
                <w:numId w:val="20"/>
              </w:numPr>
              <w:rPr>
                <w:rFonts w:cs="Calibri"/>
                <w:b/>
                <w:bCs/>
              </w:rPr>
            </w:pPr>
            <w:bookmarkStart w:id="11" w:name="_Toc446501189"/>
            <w:r w:rsidRPr="00C84D3B">
              <w:rPr>
                <w:rFonts w:cs="Calibri"/>
                <w:b/>
                <w:bCs/>
              </w:rPr>
              <w:t>Nykytilanteen kartoit</w:t>
            </w:r>
            <w:bookmarkEnd w:id="11"/>
            <w:r w:rsidRPr="00C84D3B">
              <w:rPr>
                <w:rFonts w:cs="Calibri"/>
                <w:b/>
                <w:bCs/>
              </w:rPr>
              <w:t xml:space="preserve">us </w:t>
            </w:r>
          </w:p>
          <w:p w14:paraId="2766CACE" w14:textId="77777777" w:rsidR="00C84D3B" w:rsidRPr="00C84D3B" w:rsidRDefault="00C84D3B" w:rsidP="00C84D3B">
            <w:pPr>
              <w:pStyle w:val="Luettelokappale"/>
              <w:rPr>
                <w:rFonts w:cs="Calibri"/>
                <w:bCs/>
              </w:rPr>
            </w:pPr>
            <w:r w:rsidRPr="00C84D3B">
              <w:rPr>
                <w:rFonts w:cs="Calibri"/>
                <w:bCs/>
              </w:rPr>
              <w:t>Koulussa sovitaan toimintaa organisoivasta työryhmästä. Se voi olla esimerkiksi koulun kehittämisryhmä, yhteisöllinen oppilashuoltoryhmä (KOR) tai tätä toimintaa varten erikseen perustettu työryhmä.</w:t>
            </w:r>
          </w:p>
          <w:p w14:paraId="2D7EFAC2" w14:textId="77777777" w:rsidR="00C84D3B" w:rsidRPr="00C84D3B" w:rsidRDefault="00C84D3B" w:rsidP="00C84D3B">
            <w:pPr>
              <w:pStyle w:val="Luettelokappale"/>
              <w:rPr>
                <w:rFonts w:cs="Calibri"/>
                <w:bCs/>
              </w:rPr>
            </w:pPr>
            <w:r w:rsidRPr="00C84D3B">
              <w:rPr>
                <w:rFonts w:cs="Calibri"/>
                <w:bCs/>
              </w:rPr>
              <w:t>Yhdenvertaisuussuuteen liittyviä teemoja, tavoitteita ja sisältöjä käsitellään eri oppiaineiden tunneilla sekä luokkatunneilla koulussa sovittavalla tavalla. Aiheeseen liittyvä ja toimeenpanovaiheessa toteutettava monialainen oppimiskokonaisuus voidaan suunnitella esimerkiksi siten, että se toteutetaan valinnaisena aineena.</w:t>
            </w:r>
          </w:p>
          <w:p w14:paraId="7B66A79C" w14:textId="77777777" w:rsidR="00C84D3B" w:rsidRPr="00C84D3B" w:rsidRDefault="00C84D3B" w:rsidP="00C84D3B">
            <w:pPr>
              <w:pStyle w:val="Luettelokappale"/>
              <w:rPr>
                <w:rFonts w:cs="Calibri"/>
                <w:bCs/>
              </w:rPr>
            </w:pPr>
            <w:r w:rsidRPr="00C84D3B">
              <w:rPr>
                <w:rFonts w:cs="Calibri"/>
                <w:bCs/>
              </w:rPr>
              <w:t>Koulun yhdenvertaisuustilannetta kartoitetaan oppilaille suunnatun kyselyn avulla sekä muilla tiedonkeruutavoilla. Samaa kyselyä toistamalla helpottuu yhdenvertaisuustilanteen edistymisen seuraaminen koulussa.</w:t>
            </w:r>
          </w:p>
          <w:p w14:paraId="2C390249" w14:textId="77777777" w:rsidR="00C84D3B" w:rsidRPr="00C84D3B" w:rsidRDefault="00C84D3B" w:rsidP="00C84D3B">
            <w:pPr>
              <w:pStyle w:val="Luettelokappale"/>
              <w:rPr>
                <w:rFonts w:cs="Calibri"/>
                <w:bCs/>
              </w:rPr>
            </w:pPr>
          </w:p>
          <w:p w14:paraId="221972AD" w14:textId="77777777" w:rsidR="00C84D3B" w:rsidRPr="00C84D3B" w:rsidRDefault="00C84D3B" w:rsidP="003D5E94">
            <w:pPr>
              <w:pStyle w:val="Luettelokappale"/>
              <w:numPr>
                <w:ilvl w:val="0"/>
                <w:numId w:val="20"/>
              </w:numPr>
              <w:rPr>
                <w:rFonts w:cs="Calibri"/>
                <w:b/>
                <w:bCs/>
              </w:rPr>
            </w:pPr>
            <w:r w:rsidRPr="00C84D3B">
              <w:rPr>
                <w:rFonts w:cs="Calibri"/>
                <w:b/>
                <w:bCs/>
              </w:rPr>
              <w:t xml:space="preserve">Toimenpiteiden valinta </w:t>
            </w:r>
          </w:p>
          <w:p w14:paraId="45512D9D" w14:textId="77777777" w:rsidR="00C84D3B" w:rsidRPr="00C84D3B" w:rsidRDefault="00C84D3B" w:rsidP="00C84D3B">
            <w:pPr>
              <w:pStyle w:val="Luettelokappale"/>
              <w:rPr>
                <w:rFonts w:cs="Calibri"/>
                <w:bCs/>
              </w:rPr>
            </w:pPr>
            <w:r w:rsidRPr="00C84D3B">
              <w:rPr>
                <w:rFonts w:cs="Calibri"/>
                <w:bCs/>
              </w:rPr>
              <w:t xml:space="preserve">Kyselystä ja muista lähteistä saatujen tietojen perusteella valitaan tavoitteet yhdenvertaisuuden edistämiseksi. Yhdessä oppilaiden, huoltajien ja henkilökunnan kanssa suunnitellaan sopivat toimenpiteet tavoitteiden saavuttamiseksi. Toimenpiteitä priorisoidaan keskittyen vain muutaman tavoitteen toteuttamiseen kerralla. Tavoitteet määritellään mahdollisimman konkreettisiksi. Sovitaan vastuutahot, arviointi ja seuranta. </w:t>
            </w:r>
          </w:p>
          <w:p w14:paraId="564FC6E9" w14:textId="77777777" w:rsidR="00C84D3B" w:rsidRPr="00C84D3B" w:rsidRDefault="00C84D3B" w:rsidP="00C84D3B">
            <w:pPr>
              <w:pStyle w:val="Luettelokappale"/>
              <w:rPr>
                <w:rFonts w:cs="Calibri"/>
                <w:bCs/>
              </w:rPr>
            </w:pPr>
          </w:p>
          <w:p w14:paraId="4D8EC18B" w14:textId="77777777" w:rsidR="00C84D3B" w:rsidRPr="00C84D3B" w:rsidRDefault="00C84D3B" w:rsidP="003D5E94">
            <w:pPr>
              <w:pStyle w:val="Luettelokappale"/>
              <w:numPr>
                <w:ilvl w:val="0"/>
                <w:numId w:val="20"/>
              </w:numPr>
              <w:rPr>
                <w:rFonts w:cs="Calibri"/>
                <w:b/>
                <w:bCs/>
              </w:rPr>
            </w:pPr>
            <w:bookmarkStart w:id="12" w:name="_Toc446501191"/>
            <w:r w:rsidRPr="00C84D3B">
              <w:rPr>
                <w:rFonts w:cs="Calibri"/>
                <w:b/>
                <w:bCs/>
              </w:rPr>
              <w:t>Suunnitelman kirjaaminen lukuvuosisuunnitelmaan sekä muu dokumentointi</w:t>
            </w:r>
            <w:bookmarkEnd w:id="12"/>
          </w:p>
          <w:p w14:paraId="78A3D6B9" w14:textId="77777777" w:rsidR="00C84D3B" w:rsidRPr="00C84D3B" w:rsidRDefault="00C84D3B" w:rsidP="00C84D3B">
            <w:pPr>
              <w:pStyle w:val="Luettelokappale"/>
              <w:rPr>
                <w:rFonts w:cs="Calibri"/>
                <w:bCs/>
              </w:rPr>
            </w:pPr>
            <w:r w:rsidRPr="00C84D3B">
              <w:rPr>
                <w:rFonts w:cs="Calibri"/>
                <w:bCs/>
              </w:rPr>
              <w:lastRenderedPageBreak/>
              <w:t>Suunnitelmaan kirjataan koulun aiemmat toimet yhdenvertaisuuden hyväksi, yhdenvertaisuusselvityksen tulokset tiivistetysti sekä tavoitteet ja valitut toimenpiteet yhdenvertaisuuden edistämiseksi.</w:t>
            </w:r>
          </w:p>
          <w:p w14:paraId="40716042" w14:textId="77777777" w:rsidR="00C84D3B" w:rsidRPr="00C84D3B" w:rsidRDefault="00C84D3B" w:rsidP="00C84D3B">
            <w:pPr>
              <w:pStyle w:val="Luettelokappale"/>
              <w:rPr>
                <w:rFonts w:cs="Calibri"/>
                <w:bCs/>
              </w:rPr>
            </w:pPr>
            <w:r w:rsidRPr="00C84D3B">
              <w:rPr>
                <w:rFonts w:cs="Calibri"/>
                <w:bCs/>
              </w:rPr>
              <w:t>Kirjataan vastuutahot sekä arviointitapa ja – ajankohta.</w:t>
            </w:r>
          </w:p>
          <w:p w14:paraId="588690ED" w14:textId="77777777" w:rsidR="00C84D3B" w:rsidRPr="00C84D3B" w:rsidRDefault="00C84D3B" w:rsidP="00C84D3B">
            <w:pPr>
              <w:pStyle w:val="Luettelokappale"/>
              <w:rPr>
                <w:rFonts w:cs="Calibri"/>
                <w:bCs/>
              </w:rPr>
            </w:pPr>
            <w:r w:rsidRPr="00C84D3B">
              <w:rPr>
                <w:rFonts w:cs="Calibri"/>
                <w:bCs/>
              </w:rPr>
              <w:t xml:space="preserve">Lukuvuosisuunnitelmaan kirjattavan yhdenvertaisuussuunnitelman lisäksi laaditaan tiivistelmä keskeisistä periaatteista ja toimintaohjeista koulun arkikäyttöön. Tiivistelmän muoto valitaan siten, että se motivoi </w:t>
            </w:r>
            <w:r w:rsidRPr="00C84D3B">
              <w:rPr>
                <w:rFonts w:cs="Calibri"/>
              </w:rPr>
              <w:t>aitoon yhdenvertaisuuspyrkimykseen.</w:t>
            </w:r>
          </w:p>
          <w:p w14:paraId="3D72C2D8" w14:textId="77777777" w:rsidR="00C84D3B" w:rsidRPr="00C84D3B" w:rsidRDefault="00C84D3B" w:rsidP="00C84D3B">
            <w:pPr>
              <w:pStyle w:val="Luettelokappale"/>
              <w:rPr>
                <w:rFonts w:cs="Calibri"/>
                <w:bCs/>
              </w:rPr>
            </w:pPr>
          </w:p>
          <w:p w14:paraId="76A99DC6" w14:textId="77777777" w:rsidR="00C84D3B" w:rsidRPr="00C84D3B" w:rsidRDefault="00C84D3B" w:rsidP="003D5E94">
            <w:pPr>
              <w:pStyle w:val="Luettelokappale"/>
              <w:numPr>
                <w:ilvl w:val="0"/>
                <w:numId w:val="20"/>
              </w:numPr>
              <w:rPr>
                <w:rFonts w:cs="Calibri"/>
                <w:b/>
                <w:bCs/>
              </w:rPr>
            </w:pPr>
            <w:bookmarkStart w:id="13" w:name="_Toc446501192"/>
            <w:r w:rsidRPr="00C84D3B">
              <w:rPr>
                <w:rFonts w:cs="Calibri"/>
                <w:b/>
                <w:bCs/>
              </w:rPr>
              <w:t>Hyväksyminen ja tiedottaminen</w:t>
            </w:r>
            <w:bookmarkEnd w:id="13"/>
          </w:p>
          <w:p w14:paraId="6416B5CE" w14:textId="77777777" w:rsidR="00C84D3B" w:rsidRPr="00C84D3B" w:rsidRDefault="00C84D3B" w:rsidP="00C84D3B">
            <w:pPr>
              <w:pStyle w:val="Luettelokappale"/>
              <w:rPr>
                <w:rFonts w:cs="Calibri"/>
                <w:bCs/>
              </w:rPr>
            </w:pPr>
            <w:r w:rsidRPr="00C84D3B">
              <w:rPr>
                <w:rFonts w:cs="Calibri"/>
                <w:bCs/>
              </w:rPr>
              <w:t xml:space="preserve">Yhdenvertaisuussuunnitelma hyväksytään koulun lukuvuosisuunnitelman yhteydessä. Yhdenvertaisuussuunnitelmasta tiedotetaan koko kouluyhteisöä ja huoltajia. </w:t>
            </w:r>
          </w:p>
          <w:p w14:paraId="564989DC" w14:textId="77777777" w:rsidR="00C84D3B" w:rsidRPr="00C84D3B" w:rsidRDefault="00C84D3B" w:rsidP="00C84D3B">
            <w:pPr>
              <w:pStyle w:val="Luettelokappale"/>
              <w:rPr>
                <w:rFonts w:cs="Calibri"/>
                <w:bCs/>
              </w:rPr>
            </w:pPr>
          </w:p>
          <w:p w14:paraId="5E3A9795" w14:textId="77777777" w:rsidR="00C84D3B" w:rsidRPr="00C84D3B" w:rsidRDefault="00C84D3B" w:rsidP="003D5E94">
            <w:pPr>
              <w:pStyle w:val="Luettelokappale"/>
              <w:numPr>
                <w:ilvl w:val="0"/>
                <w:numId w:val="20"/>
              </w:numPr>
              <w:rPr>
                <w:rFonts w:cs="Calibri"/>
                <w:b/>
                <w:bCs/>
              </w:rPr>
            </w:pPr>
            <w:bookmarkStart w:id="14" w:name="_Toc446501193"/>
            <w:r w:rsidRPr="00C84D3B">
              <w:rPr>
                <w:rFonts w:cs="Calibri"/>
                <w:b/>
                <w:bCs/>
              </w:rPr>
              <w:t>Toimeenpano</w:t>
            </w:r>
            <w:bookmarkEnd w:id="14"/>
          </w:p>
          <w:p w14:paraId="08D62718" w14:textId="77777777" w:rsidR="00C84D3B" w:rsidRPr="00C84D3B" w:rsidRDefault="00C84D3B" w:rsidP="00C84D3B">
            <w:pPr>
              <w:pStyle w:val="Luettelokappale"/>
              <w:rPr>
                <w:rFonts w:cs="Calibri"/>
                <w:bCs/>
              </w:rPr>
            </w:pPr>
            <w:r w:rsidRPr="00C84D3B">
              <w:rPr>
                <w:rFonts w:cs="Calibri"/>
                <w:bCs/>
              </w:rPr>
              <w:t>Suunnitelman toimeenpanossa korostuu laaja yhteistyö sekä yhteinen sitoutuminen valittuihin toimenpiteisiin.</w:t>
            </w:r>
          </w:p>
          <w:p w14:paraId="1AA66FC7" w14:textId="77777777" w:rsidR="00C84D3B" w:rsidRPr="00C84D3B" w:rsidRDefault="00C84D3B" w:rsidP="00C84D3B">
            <w:pPr>
              <w:pStyle w:val="Luettelokappale"/>
              <w:rPr>
                <w:rFonts w:cs="Calibri"/>
                <w:b/>
                <w:bCs/>
              </w:rPr>
            </w:pPr>
          </w:p>
          <w:p w14:paraId="7E1AF7A3" w14:textId="77777777" w:rsidR="00C84D3B" w:rsidRPr="00C84D3B" w:rsidRDefault="00C84D3B" w:rsidP="003D5E94">
            <w:pPr>
              <w:pStyle w:val="Luettelokappale"/>
              <w:numPr>
                <w:ilvl w:val="0"/>
                <w:numId w:val="20"/>
              </w:numPr>
              <w:rPr>
                <w:rFonts w:cs="Calibri"/>
                <w:b/>
                <w:bCs/>
              </w:rPr>
            </w:pPr>
            <w:bookmarkStart w:id="15" w:name="_Toc446501194"/>
            <w:r w:rsidRPr="00C84D3B">
              <w:rPr>
                <w:rFonts w:cs="Calibri"/>
                <w:b/>
                <w:bCs/>
              </w:rPr>
              <w:t>Arviointi ja seuranta</w:t>
            </w:r>
            <w:bookmarkEnd w:id="15"/>
            <w:r w:rsidRPr="00C84D3B">
              <w:rPr>
                <w:b/>
              </w:rPr>
              <w:t xml:space="preserve"> </w:t>
            </w:r>
          </w:p>
          <w:p w14:paraId="6B9B19F4" w14:textId="77777777" w:rsidR="00C84D3B" w:rsidRPr="00C84D3B" w:rsidRDefault="00C84D3B" w:rsidP="00C84D3B">
            <w:pPr>
              <w:pStyle w:val="Luettelokappale"/>
              <w:rPr>
                <w:rFonts w:cs="Calibri"/>
                <w:bCs/>
              </w:rPr>
            </w:pPr>
            <w:r w:rsidRPr="00C84D3B">
              <w:rPr>
                <w:rFonts w:cs="Calibri"/>
                <w:bCs/>
              </w:rPr>
              <w:t xml:space="preserve">Toimenpiteitä voidaan seurata esimerkiksi keskustelemalla tavoitteiden saavuttamisesta oppilaiden, huoltajien ja henkilökunnan kanssa. Keskeistä on arvioida </w:t>
            </w:r>
            <w:r w:rsidRPr="00C84D3B">
              <w:rPr>
                <w:rFonts w:cs="Calibri"/>
              </w:rPr>
              <w:t xml:space="preserve">toimintakulttuurin muutosta asetettujen kehittämistavoitteiden osalta. </w:t>
            </w:r>
            <w:r w:rsidRPr="00C84D3B">
              <w:rPr>
                <w:rFonts w:cs="Calibri"/>
                <w:bCs/>
              </w:rPr>
              <w:t xml:space="preserve">Yhdenvertaisuuskysely toistetaan kahden vuoden välein. </w:t>
            </w:r>
          </w:p>
          <w:p w14:paraId="05EF6DF4" w14:textId="77777777" w:rsidR="00C84D3B" w:rsidRPr="007A236D" w:rsidRDefault="00C84D3B" w:rsidP="00526185">
            <w:pPr>
              <w:rPr>
                <w:rFonts w:cs="Calibri"/>
                <w:color w:val="FF0000"/>
              </w:rPr>
            </w:pPr>
          </w:p>
          <w:p w14:paraId="2A4DFDB2" w14:textId="77777777" w:rsidR="00C84D3B" w:rsidRDefault="00C84D3B" w:rsidP="00F42547">
            <w:pPr>
              <w:rPr>
                <w:rFonts w:cs="Times New Roman"/>
                <w:highlight w:val="green"/>
              </w:rPr>
            </w:pPr>
          </w:p>
          <w:p w14:paraId="6D6A61A9" w14:textId="39668CCD" w:rsidR="00AA7449" w:rsidRDefault="00C84D3B" w:rsidP="00C84D3B">
            <w:pPr>
              <w:ind w:left="720"/>
              <w:rPr>
                <w:rFonts w:eastAsia="Calibri" w:cstheme="minorHAnsi"/>
                <w:color w:val="FF0000"/>
              </w:rPr>
            </w:pPr>
            <w:r w:rsidRPr="003E757B">
              <w:rPr>
                <w:rFonts w:cs="Times New Roman"/>
                <w:highlight w:val="green"/>
              </w:rPr>
              <w:t>Koulun lukuvuosisuunnitelmassa</w:t>
            </w:r>
            <w:r>
              <w:rPr>
                <w:rFonts w:cs="Times New Roman"/>
              </w:rPr>
              <w:t xml:space="preserve"> </w:t>
            </w:r>
            <w:r w:rsidRPr="004A3367">
              <w:rPr>
                <w:rFonts w:cs="Times New Roman"/>
              </w:rPr>
              <w:t>kuvataan</w:t>
            </w:r>
            <w:r>
              <w:rPr>
                <w:rFonts w:cs="Times New Roman"/>
              </w:rPr>
              <w:t xml:space="preserve"> suunnitelma</w:t>
            </w:r>
            <w:r w:rsidRPr="004A3367">
              <w:rPr>
                <w:rFonts w:cs="Calibri"/>
                <w:bCs/>
              </w:rPr>
              <w:t xml:space="preserve"> yhdenvertaisuuden edistämiseksi.</w:t>
            </w:r>
          </w:p>
          <w:p w14:paraId="4ECBFDEA" w14:textId="77777777" w:rsidR="00C84D3B" w:rsidRPr="00AA7449" w:rsidRDefault="00C84D3B" w:rsidP="00F42547">
            <w:pPr>
              <w:rPr>
                <w:rFonts w:eastAsia="Calibri" w:cstheme="minorHAnsi"/>
                <w:color w:val="FF0000"/>
              </w:rPr>
            </w:pPr>
          </w:p>
          <w:p w14:paraId="2E345FDA" w14:textId="77777777" w:rsidR="00C84D3B" w:rsidRDefault="00C84D3B" w:rsidP="00F42547">
            <w:pPr>
              <w:rPr>
                <w:rFonts w:asciiTheme="majorHAnsi" w:eastAsia="Calibri" w:hAnsiTheme="majorHAnsi" w:cstheme="minorHAnsi"/>
                <w:b/>
                <w:color w:val="4F81BD" w:themeColor="accent1"/>
              </w:rPr>
            </w:pPr>
          </w:p>
          <w:p w14:paraId="758CC604" w14:textId="77777777" w:rsidR="006509BE" w:rsidRDefault="006509BE" w:rsidP="00F42547">
            <w:pPr>
              <w:rPr>
                <w:rFonts w:asciiTheme="majorHAnsi" w:eastAsia="Calibri" w:hAnsiTheme="majorHAnsi" w:cstheme="minorHAnsi"/>
                <w:b/>
                <w:color w:val="4F81BD" w:themeColor="accent1"/>
              </w:rPr>
            </w:pPr>
          </w:p>
          <w:p w14:paraId="42BC3C14" w14:textId="77777777" w:rsidR="0092179B" w:rsidRPr="00E43E37" w:rsidRDefault="002A201B"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petuksen jär</w:t>
            </w:r>
            <w:r w:rsidRPr="00E43E37">
              <w:rPr>
                <w:rFonts w:asciiTheme="majorHAnsi" w:eastAsia="Calibri" w:hAnsiTheme="majorHAnsi" w:cstheme="minorHAnsi"/>
                <w:b/>
                <w:color w:val="4F81BD" w:themeColor="accent1"/>
              </w:rPr>
              <w:t>jestämiseen liittyvät ratkaisut</w:t>
            </w:r>
          </w:p>
          <w:p w14:paraId="4A59B4FD" w14:textId="77777777" w:rsidR="0092179B" w:rsidRPr="0092179B" w:rsidRDefault="0092179B" w:rsidP="00F42547">
            <w:pPr>
              <w:rPr>
                <w:rFonts w:eastAsia="Calibri" w:cstheme="minorHAnsi"/>
                <w:sz w:val="24"/>
                <w:szCs w:val="24"/>
              </w:rPr>
            </w:pPr>
          </w:p>
          <w:p w14:paraId="6E813310" w14:textId="77777777" w:rsidR="0092179B" w:rsidRDefault="49FC5D26" w:rsidP="00F42547">
            <w:pPr>
              <w:rPr>
                <w:rFonts w:eastAsiaTheme="minorEastAsia" w:cstheme="minorHAnsi"/>
              </w:rPr>
            </w:pPr>
            <w:r w:rsidRPr="00745AB9">
              <w:rPr>
                <w:rFonts w:eastAsiaTheme="minorEastAsia" w:cstheme="minorHAnsi"/>
              </w:rPr>
              <w:t>Oppimisen ja koulunkäynnin tuki</w:t>
            </w:r>
            <w:r w:rsidR="66420A7E" w:rsidRPr="00745AB9">
              <w:rPr>
                <w:rFonts w:eastAsiaTheme="minorEastAsia" w:cstheme="minorHAnsi"/>
              </w:rPr>
              <w:t xml:space="preserve"> -</w:t>
            </w:r>
            <w:r w:rsidRPr="00745AB9">
              <w:rPr>
                <w:rFonts w:eastAsiaTheme="minorEastAsia" w:cstheme="minorHAnsi"/>
              </w:rPr>
              <w:t>luvussa on kuvattu perusopetuksen yhtenäisy</w:t>
            </w:r>
            <w:r w:rsidR="00CA30B1" w:rsidRPr="00745AB9">
              <w:rPr>
                <w:rFonts w:eastAsiaTheme="minorEastAsia" w:cstheme="minorHAnsi"/>
              </w:rPr>
              <w:t>yttä edistävä siirtymä-</w:t>
            </w:r>
            <w:r w:rsidRPr="00745AB9">
              <w:rPr>
                <w:rFonts w:eastAsiaTheme="minorEastAsia" w:cstheme="minorHAnsi"/>
              </w:rPr>
              <w:t>vaiheisiin liittyvä yhteistyö. Siirtym</w:t>
            </w:r>
            <w:r w:rsidR="00CA30B1" w:rsidRPr="00745AB9">
              <w:rPr>
                <w:rFonts w:eastAsiaTheme="minorEastAsia" w:cstheme="minorHAnsi"/>
              </w:rPr>
              <w:t xml:space="preserve">ävaiheilla tarkoitetaan oppilaan </w:t>
            </w:r>
            <w:r w:rsidRPr="00745AB9">
              <w:rPr>
                <w:rFonts w:eastAsiaTheme="minorEastAsia" w:cstheme="minorHAnsi"/>
              </w:rPr>
              <w:t>s</w:t>
            </w:r>
            <w:r w:rsidR="00041D8E" w:rsidRPr="00745AB9">
              <w:rPr>
                <w:rFonts w:eastAsiaTheme="minorEastAsia" w:cstheme="minorHAnsi"/>
              </w:rPr>
              <w:t>iirtymistä</w:t>
            </w:r>
            <w:r w:rsidR="00745AB9" w:rsidRPr="00745AB9">
              <w:rPr>
                <w:rFonts w:eastAsiaTheme="minorEastAsia" w:cstheme="minorHAnsi"/>
              </w:rPr>
              <w:t xml:space="preserve"> esiopetuksesta perusopetukseen,</w:t>
            </w:r>
            <w:r w:rsidR="00CA30B1" w:rsidRPr="00745AB9">
              <w:rPr>
                <w:rFonts w:eastAsiaTheme="minorEastAsia" w:cstheme="minorHAnsi"/>
              </w:rPr>
              <w:t xml:space="preserve"> s</w:t>
            </w:r>
            <w:r w:rsidRPr="00745AB9">
              <w:rPr>
                <w:rFonts w:eastAsiaTheme="minorEastAsia" w:cstheme="minorHAnsi"/>
              </w:rPr>
              <w:t>iirtymi</w:t>
            </w:r>
            <w:r w:rsidR="00CA30B1" w:rsidRPr="00745AB9">
              <w:rPr>
                <w:rFonts w:eastAsiaTheme="minorEastAsia" w:cstheme="minorHAnsi"/>
              </w:rPr>
              <w:t xml:space="preserve">stä vuosiluokkakokonaisuudesta </w:t>
            </w:r>
            <w:r w:rsidR="009A0968" w:rsidRPr="00745AB9">
              <w:rPr>
                <w:rFonts w:eastAsiaTheme="minorEastAsia" w:cstheme="minorHAnsi"/>
              </w:rPr>
              <w:t>(</w:t>
            </w:r>
            <w:r w:rsidR="00CA30B1" w:rsidRPr="00745AB9">
              <w:rPr>
                <w:rFonts w:eastAsiaTheme="minorEastAsia" w:cstheme="minorHAnsi"/>
              </w:rPr>
              <w:t>1-2 lk, 3-6 lk ja 7-9 lk</w:t>
            </w:r>
            <w:r w:rsidR="009A0968" w:rsidRPr="00745AB9">
              <w:rPr>
                <w:rFonts w:eastAsiaTheme="minorEastAsia" w:cstheme="minorHAnsi"/>
              </w:rPr>
              <w:t>)</w:t>
            </w:r>
            <w:r w:rsidRPr="00745AB9">
              <w:rPr>
                <w:rFonts w:eastAsiaTheme="minorEastAsia" w:cstheme="minorHAnsi"/>
              </w:rPr>
              <w:t xml:space="preserve"> </w:t>
            </w:r>
            <w:r w:rsidR="00745AB9" w:rsidRPr="00745AB9">
              <w:rPr>
                <w:rFonts w:eastAsiaTheme="minorEastAsia" w:cstheme="minorHAnsi"/>
              </w:rPr>
              <w:t>seuraavaan sekä peruskoulusta toiselle asteelle.</w:t>
            </w:r>
          </w:p>
          <w:p w14:paraId="7DEC54ED" w14:textId="77777777" w:rsidR="002A201B" w:rsidRPr="00745AB9" w:rsidRDefault="002A201B" w:rsidP="00F42547">
            <w:pPr>
              <w:rPr>
                <w:rFonts w:eastAsia="Calibri" w:cstheme="minorHAnsi"/>
              </w:rPr>
            </w:pPr>
          </w:p>
          <w:p w14:paraId="6E82F2B8" w14:textId="77777777" w:rsidR="00573E32" w:rsidRPr="00745AB9" w:rsidRDefault="49FC5D26" w:rsidP="00F42547">
            <w:pPr>
              <w:rPr>
                <w:rFonts w:eastAsiaTheme="minorEastAsia" w:cstheme="minorHAnsi"/>
              </w:rPr>
            </w:pPr>
            <w:r w:rsidRPr="00745AB9">
              <w:rPr>
                <w:rFonts w:eastAsiaTheme="minorEastAsia" w:cstheme="minorHAnsi"/>
              </w:rPr>
              <w:t xml:space="preserve">Opetus järjestetään pääosin vuosiluokittain etenevänä.  </w:t>
            </w:r>
            <w:r w:rsidR="00BE1B57">
              <w:rPr>
                <w:rFonts w:eastAsiaTheme="minorEastAsia" w:cstheme="minorHAnsi"/>
              </w:rPr>
              <w:t>Vuosiluokkiin sitomaton opiskelu kuvataan luvussa 5.4</w:t>
            </w:r>
            <w:r w:rsidR="00BE1B57" w:rsidRPr="00745AB9">
              <w:rPr>
                <w:rFonts w:eastAsiaTheme="minorEastAsia" w:cstheme="minorHAnsi"/>
              </w:rPr>
              <w:t>.</w:t>
            </w:r>
          </w:p>
          <w:p w14:paraId="30A668F7" w14:textId="77777777" w:rsidR="0092179B" w:rsidRPr="00745AB9" w:rsidRDefault="0092179B" w:rsidP="00F42547">
            <w:pPr>
              <w:rPr>
                <w:rFonts w:eastAsia="Calibri" w:cstheme="minorHAnsi"/>
              </w:rPr>
            </w:pPr>
          </w:p>
          <w:p w14:paraId="7B15A9C3" w14:textId="77777777" w:rsidR="0092179B" w:rsidRPr="0044798C" w:rsidRDefault="0092179B" w:rsidP="00F42547">
            <w:pPr>
              <w:rPr>
                <w:rFonts w:eastAsia="Calibri" w:cstheme="minorHAnsi"/>
              </w:rPr>
            </w:pPr>
            <w:r w:rsidRPr="00745AB9">
              <w:rPr>
                <w:rFonts w:eastAsia="Calibri" w:cstheme="minorHAnsi"/>
              </w:rPr>
              <w:t>Turussa perusopetus järjestetään paikallisesti päätetyn tuntijaon mukaan ainejakoisena siten, että monialaiset oppimiskokonaisuudet toteutetaan eri oppiaineiden yhteistyönä</w:t>
            </w:r>
            <w:r w:rsidRPr="0044798C">
              <w:rPr>
                <w:rFonts w:eastAsia="Calibri" w:cstheme="minorHAnsi"/>
              </w:rPr>
              <w:t xml:space="preserve">. </w:t>
            </w:r>
            <w:r w:rsidR="00573E32" w:rsidRPr="0044798C">
              <w:rPr>
                <w:rFonts w:eastAsia="Calibri" w:cstheme="minorHAnsi"/>
              </w:rPr>
              <w:t xml:space="preserve">Opetuksen eheyttämistä </w:t>
            </w:r>
            <w:r w:rsidR="00DE6E6B">
              <w:rPr>
                <w:rFonts w:eastAsia="Calibri" w:cstheme="minorHAnsi"/>
              </w:rPr>
              <w:t>käytännössä kuvataan luvussa 4.4</w:t>
            </w:r>
            <w:r w:rsidR="00573E32" w:rsidRPr="0044798C">
              <w:rPr>
                <w:rFonts w:eastAsia="Calibri" w:cstheme="minorHAnsi"/>
              </w:rPr>
              <w:t>.</w:t>
            </w:r>
          </w:p>
          <w:p w14:paraId="091E9C79" w14:textId="77777777" w:rsidR="00A52C6A" w:rsidRDefault="00A52C6A" w:rsidP="00F42547">
            <w:pPr>
              <w:rPr>
                <w:rFonts w:eastAsia="Calibri" w:cstheme="minorHAnsi"/>
                <w:sz w:val="24"/>
                <w:szCs w:val="24"/>
              </w:rPr>
            </w:pPr>
          </w:p>
          <w:p w14:paraId="76658088" w14:textId="77777777" w:rsidR="0057494D" w:rsidRDefault="0057494D" w:rsidP="00F42547">
            <w:pPr>
              <w:rPr>
                <w:rFonts w:asciiTheme="majorHAnsi" w:eastAsia="Calibri" w:hAnsiTheme="majorHAnsi" w:cstheme="minorHAnsi"/>
                <w:b/>
              </w:rPr>
            </w:pPr>
          </w:p>
          <w:p w14:paraId="2F00D28D" w14:textId="77777777" w:rsidR="00F02E2B" w:rsidRDefault="00F02E2B" w:rsidP="00F42547">
            <w:pPr>
              <w:rPr>
                <w:rFonts w:asciiTheme="majorHAnsi" w:eastAsia="Calibri" w:hAnsiTheme="majorHAnsi" w:cstheme="minorHAnsi"/>
                <w:b/>
              </w:rPr>
            </w:pPr>
          </w:p>
          <w:p w14:paraId="4D9A297D" w14:textId="77777777" w:rsidR="00F02E2B" w:rsidRDefault="00F02E2B" w:rsidP="00F42547">
            <w:pPr>
              <w:rPr>
                <w:rFonts w:asciiTheme="majorHAnsi" w:eastAsia="Calibri" w:hAnsiTheme="majorHAnsi" w:cstheme="minorHAnsi"/>
                <w:b/>
              </w:rPr>
            </w:pPr>
          </w:p>
          <w:p w14:paraId="2E367814" w14:textId="77777777" w:rsidR="00F02E2B" w:rsidRDefault="00F02E2B" w:rsidP="00F42547">
            <w:pPr>
              <w:rPr>
                <w:rFonts w:asciiTheme="majorHAnsi" w:eastAsia="Calibri" w:hAnsiTheme="majorHAnsi" w:cstheme="minorHAnsi"/>
                <w:b/>
              </w:rPr>
            </w:pPr>
          </w:p>
          <w:p w14:paraId="7AA95EAB" w14:textId="77777777" w:rsidR="00CD69E5" w:rsidRDefault="00CD69E5" w:rsidP="00F42547">
            <w:pPr>
              <w:rPr>
                <w:rFonts w:asciiTheme="majorHAnsi" w:eastAsia="Calibri" w:hAnsiTheme="majorHAnsi" w:cstheme="minorHAnsi"/>
                <w:b/>
              </w:rPr>
            </w:pPr>
          </w:p>
          <w:p w14:paraId="4EA1CA4B" w14:textId="77777777" w:rsidR="00CD69E5" w:rsidRDefault="00CD69E5" w:rsidP="00F42547">
            <w:pPr>
              <w:rPr>
                <w:rFonts w:asciiTheme="majorHAnsi" w:eastAsia="Calibri" w:hAnsiTheme="majorHAnsi" w:cstheme="minorHAnsi"/>
                <w:b/>
              </w:rPr>
            </w:pPr>
          </w:p>
          <w:p w14:paraId="2FDA88F9" w14:textId="77777777" w:rsidR="00CD69E5" w:rsidRDefault="00CD69E5" w:rsidP="00F42547">
            <w:pPr>
              <w:rPr>
                <w:rFonts w:asciiTheme="majorHAnsi" w:eastAsia="Calibri" w:hAnsiTheme="majorHAnsi" w:cstheme="minorHAnsi"/>
                <w:b/>
              </w:rPr>
            </w:pPr>
          </w:p>
          <w:p w14:paraId="636A7083" w14:textId="77777777" w:rsidR="000C16DF" w:rsidRDefault="000C16DF" w:rsidP="00F42547">
            <w:pPr>
              <w:rPr>
                <w:rFonts w:asciiTheme="majorHAnsi" w:eastAsia="Calibri" w:hAnsiTheme="majorHAnsi" w:cstheme="minorHAnsi"/>
                <w:b/>
              </w:rPr>
            </w:pPr>
          </w:p>
          <w:p w14:paraId="056B3360" w14:textId="77777777" w:rsidR="000C16DF" w:rsidRDefault="000C16DF" w:rsidP="00F42547">
            <w:pPr>
              <w:rPr>
                <w:rFonts w:asciiTheme="majorHAnsi" w:eastAsia="Calibri" w:hAnsiTheme="majorHAnsi" w:cstheme="minorHAnsi"/>
                <w:b/>
              </w:rPr>
            </w:pPr>
          </w:p>
          <w:p w14:paraId="7C9E9EEC" w14:textId="77777777" w:rsidR="000C16DF" w:rsidRDefault="000C16DF" w:rsidP="00F42547">
            <w:pPr>
              <w:rPr>
                <w:rFonts w:asciiTheme="majorHAnsi" w:eastAsia="Calibri" w:hAnsiTheme="majorHAnsi" w:cstheme="minorHAnsi"/>
                <w:b/>
              </w:rPr>
            </w:pPr>
          </w:p>
          <w:p w14:paraId="6C43B4A6" w14:textId="77777777" w:rsidR="000C16DF" w:rsidRDefault="000C16DF" w:rsidP="00F42547">
            <w:pPr>
              <w:rPr>
                <w:rFonts w:asciiTheme="majorHAnsi" w:eastAsia="Calibri" w:hAnsiTheme="majorHAnsi" w:cstheme="minorHAnsi"/>
                <w:b/>
              </w:rPr>
            </w:pPr>
          </w:p>
          <w:p w14:paraId="6DC5773F" w14:textId="77777777" w:rsidR="00CD69E5" w:rsidRDefault="00CD69E5" w:rsidP="00F42547">
            <w:pPr>
              <w:rPr>
                <w:rFonts w:asciiTheme="majorHAnsi" w:eastAsia="Calibri" w:hAnsiTheme="majorHAnsi" w:cstheme="minorHAnsi"/>
                <w:b/>
              </w:rPr>
            </w:pPr>
          </w:p>
          <w:p w14:paraId="4B7C8DF8" w14:textId="77777777" w:rsidR="00CD69E5" w:rsidRDefault="00CD69E5" w:rsidP="00F42547">
            <w:pPr>
              <w:rPr>
                <w:rFonts w:asciiTheme="majorHAnsi" w:eastAsia="Calibri" w:hAnsiTheme="majorHAnsi" w:cstheme="minorHAnsi"/>
                <w:b/>
              </w:rPr>
            </w:pPr>
          </w:p>
          <w:p w14:paraId="045F3418" w14:textId="77777777" w:rsidR="00CD69E5" w:rsidRDefault="00CD69E5" w:rsidP="00F42547">
            <w:pPr>
              <w:rPr>
                <w:rFonts w:asciiTheme="majorHAnsi" w:eastAsia="Calibri" w:hAnsiTheme="majorHAnsi" w:cstheme="minorHAnsi"/>
                <w:b/>
              </w:rPr>
            </w:pPr>
          </w:p>
          <w:p w14:paraId="331A00FB" w14:textId="77777777" w:rsidR="00942654" w:rsidRDefault="00942654" w:rsidP="00F42547">
            <w:pPr>
              <w:rPr>
                <w:rFonts w:asciiTheme="majorHAnsi" w:eastAsia="Calibri" w:hAnsiTheme="majorHAnsi" w:cstheme="minorHAnsi"/>
                <w:b/>
              </w:rPr>
            </w:pPr>
          </w:p>
          <w:p w14:paraId="14960B4F" w14:textId="3ED68036" w:rsidR="002F4B21" w:rsidRPr="00C37017" w:rsidRDefault="00876812"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1.8.2016</w:t>
            </w:r>
            <w:r>
              <w:rPr>
                <w:rFonts w:asciiTheme="majorHAnsi" w:eastAsia="Calibri" w:hAnsiTheme="majorHAnsi" w:cstheme="minorHAnsi"/>
                <w:b/>
                <w:color w:val="4F81BD" w:themeColor="accent1"/>
              </w:rPr>
              <w:t xml:space="preserve"> käyttöön otettavan opetussuunnitelman t</w:t>
            </w:r>
            <w:r w:rsidR="00A52C6A" w:rsidRPr="00C37017">
              <w:rPr>
                <w:rFonts w:asciiTheme="majorHAnsi" w:eastAsia="Calibri" w:hAnsiTheme="majorHAnsi" w:cstheme="minorHAnsi"/>
                <w:b/>
                <w:color w:val="4F81BD" w:themeColor="accent1"/>
              </w:rPr>
              <w:t xml:space="preserve">untijako </w:t>
            </w:r>
            <w:r>
              <w:rPr>
                <w:rFonts w:asciiTheme="majorHAnsi" w:eastAsia="Calibri" w:hAnsiTheme="majorHAnsi" w:cstheme="minorHAnsi"/>
                <w:b/>
                <w:color w:val="4F81BD" w:themeColor="accent1"/>
              </w:rPr>
              <w:t>(hyväksytty 6.4.2016)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97"/>
              <w:gridCol w:w="600"/>
              <w:gridCol w:w="597"/>
              <w:gridCol w:w="597"/>
              <w:gridCol w:w="600"/>
              <w:gridCol w:w="599"/>
              <w:gridCol w:w="675"/>
              <w:gridCol w:w="675"/>
              <w:gridCol w:w="599"/>
              <w:gridCol w:w="748"/>
            </w:tblGrid>
            <w:tr w:rsidR="005D6094" w14:paraId="0F12CA63" w14:textId="77777777" w:rsidTr="00F50853">
              <w:trPr>
                <w:trHeight w:val="440"/>
              </w:trPr>
              <w:tc>
                <w:tcPr>
                  <w:tcW w:w="1639" w:type="pct"/>
                  <w:tcBorders>
                    <w:top w:val="single" w:sz="24" w:space="0" w:color="auto"/>
                    <w:left w:val="single" w:sz="24" w:space="0" w:color="auto"/>
                    <w:right w:val="single" w:sz="24" w:space="0" w:color="auto"/>
                  </w:tcBorders>
                  <w:shd w:val="clear" w:color="auto" w:fill="auto"/>
                  <w:vAlign w:val="center"/>
                </w:tcPr>
                <w:p w14:paraId="5B3C995C" w14:textId="77777777" w:rsidR="00A52C6A" w:rsidRPr="00507489" w:rsidRDefault="00A52C6A" w:rsidP="00F42547">
                  <w:pPr>
                    <w:spacing w:after="0" w:line="240" w:lineRule="auto"/>
                    <w:rPr>
                      <w:rFonts w:ascii="Arial" w:hAnsi="Arial" w:cs="Arial"/>
                      <w:b/>
                    </w:rPr>
                  </w:pPr>
                  <w:r w:rsidRPr="00507489">
                    <w:rPr>
                      <w:rFonts w:ascii="Arial" w:hAnsi="Arial" w:cs="Arial"/>
                      <w:b/>
                    </w:rPr>
                    <w:t>Aine</w:t>
                  </w:r>
                </w:p>
              </w:tc>
              <w:tc>
                <w:tcPr>
                  <w:tcW w:w="319" w:type="pct"/>
                  <w:tcBorders>
                    <w:top w:val="single" w:sz="24" w:space="0" w:color="auto"/>
                    <w:left w:val="single" w:sz="24" w:space="0" w:color="auto"/>
                  </w:tcBorders>
                  <w:shd w:val="clear" w:color="auto" w:fill="auto"/>
                  <w:vAlign w:val="center"/>
                </w:tcPr>
                <w:p w14:paraId="3ED43916" w14:textId="77777777" w:rsidR="00A52C6A" w:rsidRPr="008819C5" w:rsidRDefault="00A52C6A" w:rsidP="00F42547">
                  <w:pPr>
                    <w:spacing w:after="0" w:line="240" w:lineRule="auto"/>
                    <w:rPr>
                      <w:rFonts w:ascii="Arial" w:hAnsi="Arial" w:cs="Arial"/>
                      <w:b/>
                    </w:rPr>
                  </w:pPr>
                  <w:r w:rsidRPr="008819C5">
                    <w:rPr>
                      <w:rFonts w:ascii="Arial" w:hAnsi="Arial" w:cs="Arial"/>
                      <w:b/>
                    </w:rPr>
                    <w:t>1.</w:t>
                  </w:r>
                </w:p>
              </w:tc>
              <w:tc>
                <w:tcPr>
                  <w:tcW w:w="319" w:type="pct"/>
                  <w:tcBorders>
                    <w:top w:val="single" w:sz="24" w:space="0" w:color="auto"/>
                    <w:right w:val="single" w:sz="24" w:space="0" w:color="auto"/>
                  </w:tcBorders>
                  <w:shd w:val="clear" w:color="auto" w:fill="auto"/>
                  <w:vAlign w:val="center"/>
                </w:tcPr>
                <w:p w14:paraId="6E9ED296" w14:textId="77777777" w:rsidR="00A52C6A" w:rsidRPr="008819C5" w:rsidRDefault="00A52C6A" w:rsidP="00F42547">
                  <w:pPr>
                    <w:spacing w:after="0" w:line="240" w:lineRule="auto"/>
                    <w:rPr>
                      <w:rFonts w:ascii="Arial" w:hAnsi="Arial" w:cs="Arial"/>
                      <w:b/>
                    </w:rPr>
                  </w:pPr>
                  <w:r w:rsidRPr="008819C5">
                    <w:rPr>
                      <w:rFonts w:ascii="Arial" w:hAnsi="Arial" w:cs="Arial"/>
                      <w:b/>
                    </w:rPr>
                    <w:t>2.</w:t>
                  </w:r>
                </w:p>
              </w:tc>
              <w:tc>
                <w:tcPr>
                  <w:tcW w:w="319" w:type="pct"/>
                  <w:tcBorders>
                    <w:top w:val="single" w:sz="24" w:space="0" w:color="auto"/>
                    <w:left w:val="single" w:sz="24" w:space="0" w:color="auto"/>
                  </w:tcBorders>
                  <w:shd w:val="clear" w:color="auto" w:fill="auto"/>
                  <w:vAlign w:val="center"/>
                </w:tcPr>
                <w:p w14:paraId="5E01BD46" w14:textId="77777777" w:rsidR="00A52C6A" w:rsidRPr="008819C5" w:rsidRDefault="00A52C6A" w:rsidP="00F42547">
                  <w:pPr>
                    <w:spacing w:after="0" w:line="240" w:lineRule="auto"/>
                    <w:rPr>
                      <w:rFonts w:ascii="Arial" w:hAnsi="Arial" w:cs="Arial"/>
                      <w:b/>
                    </w:rPr>
                  </w:pPr>
                  <w:r w:rsidRPr="008819C5">
                    <w:rPr>
                      <w:rFonts w:ascii="Arial" w:hAnsi="Arial" w:cs="Arial"/>
                      <w:b/>
                    </w:rPr>
                    <w:t>3.</w:t>
                  </w:r>
                </w:p>
              </w:tc>
              <w:tc>
                <w:tcPr>
                  <w:tcW w:w="319" w:type="pct"/>
                  <w:tcBorders>
                    <w:top w:val="single" w:sz="24" w:space="0" w:color="auto"/>
                  </w:tcBorders>
                  <w:shd w:val="clear" w:color="auto" w:fill="auto"/>
                  <w:vAlign w:val="center"/>
                </w:tcPr>
                <w:p w14:paraId="03C71F25" w14:textId="77777777" w:rsidR="00A52C6A" w:rsidRPr="008819C5" w:rsidRDefault="00A52C6A" w:rsidP="00F42547">
                  <w:pPr>
                    <w:spacing w:after="0" w:line="240" w:lineRule="auto"/>
                    <w:rPr>
                      <w:rFonts w:ascii="Arial" w:hAnsi="Arial" w:cs="Arial"/>
                      <w:b/>
                    </w:rPr>
                  </w:pPr>
                  <w:r w:rsidRPr="008819C5">
                    <w:rPr>
                      <w:rFonts w:ascii="Arial" w:hAnsi="Arial" w:cs="Arial"/>
                      <w:b/>
                    </w:rPr>
                    <w:t>4.</w:t>
                  </w:r>
                </w:p>
              </w:tc>
              <w:tc>
                <w:tcPr>
                  <w:tcW w:w="321" w:type="pct"/>
                  <w:tcBorders>
                    <w:top w:val="single" w:sz="24" w:space="0" w:color="auto"/>
                  </w:tcBorders>
                  <w:shd w:val="clear" w:color="auto" w:fill="auto"/>
                  <w:vAlign w:val="center"/>
                </w:tcPr>
                <w:p w14:paraId="09027376" w14:textId="77777777" w:rsidR="00A52C6A" w:rsidRPr="008819C5" w:rsidRDefault="00A52C6A" w:rsidP="00F42547">
                  <w:pPr>
                    <w:spacing w:after="0" w:line="240" w:lineRule="auto"/>
                    <w:rPr>
                      <w:rFonts w:ascii="Arial" w:hAnsi="Arial" w:cs="Arial"/>
                      <w:b/>
                    </w:rPr>
                  </w:pPr>
                  <w:r w:rsidRPr="008819C5">
                    <w:rPr>
                      <w:rFonts w:ascii="Arial" w:hAnsi="Arial" w:cs="Arial"/>
                      <w:b/>
                    </w:rPr>
                    <w:t>5.</w:t>
                  </w:r>
                </w:p>
              </w:tc>
              <w:tc>
                <w:tcPr>
                  <w:tcW w:w="320" w:type="pct"/>
                  <w:tcBorders>
                    <w:top w:val="single" w:sz="24" w:space="0" w:color="auto"/>
                    <w:right w:val="single" w:sz="24" w:space="0" w:color="auto"/>
                  </w:tcBorders>
                  <w:shd w:val="clear" w:color="auto" w:fill="auto"/>
                  <w:vAlign w:val="center"/>
                </w:tcPr>
                <w:p w14:paraId="3E141F01" w14:textId="77777777" w:rsidR="00A52C6A" w:rsidRPr="008819C5" w:rsidRDefault="00A52C6A" w:rsidP="00F42547">
                  <w:pPr>
                    <w:spacing w:after="0" w:line="240" w:lineRule="auto"/>
                    <w:rPr>
                      <w:rFonts w:ascii="Arial" w:hAnsi="Arial" w:cs="Arial"/>
                      <w:b/>
                    </w:rPr>
                  </w:pPr>
                  <w:r w:rsidRPr="008819C5">
                    <w:rPr>
                      <w:rFonts w:ascii="Arial" w:hAnsi="Arial" w:cs="Arial"/>
                      <w:b/>
                    </w:rPr>
                    <w:t>6.</w:t>
                  </w:r>
                </w:p>
              </w:tc>
              <w:tc>
                <w:tcPr>
                  <w:tcW w:w="361" w:type="pct"/>
                  <w:tcBorders>
                    <w:top w:val="single" w:sz="24" w:space="0" w:color="auto"/>
                    <w:left w:val="single" w:sz="24" w:space="0" w:color="auto"/>
                  </w:tcBorders>
                  <w:shd w:val="clear" w:color="auto" w:fill="auto"/>
                  <w:vAlign w:val="center"/>
                </w:tcPr>
                <w:p w14:paraId="24F6387D" w14:textId="77777777" w:rsidR="00A52C6A" w:rsidRPr="008819C5" w:rsidRDefault="00A52C6A" w:rsidP="00F42547">
                  <w:pPr>
                    <w:spacing w:after="0" w:line="240" w:lineRule="auto"/>
                    <w:rPr>
                      <w:rFonts w:ascii="Arial" w:hAnsi="Arial" w:cs="Arial"/>
                      <w:b/>
                    </w:rPr>
                  </w:pPr>
                  <w:r w:rsidRPr="008819C5">
                    <w:rPr>
                      <w:rFonts w:ascii="Arial" w:hAnsi="Arial" w:cs="Arial"/>
                      <w:b/>
                    </w:rPr>
                    <w:t>7.</w:t>
                  </w:r>
                </w:p>
              </w:tc>
              <w:tc>
                <w:tcPr>
                  <w:tcW w:w="361" w:type="pct"/>
                  <w:tcBorders>
                    <w:top w:val="single" w:sz="24" w:space="0" w:color="auto"/>
                  </w:tcBorders>
                  <w:shd w:val="clear" w:color="auto" w:fill="auto"/>
                  <w:vAlign w:val="center"/>
                </w:tcPr>
                <w:p w14:paraId="14E1E60F" w14:textId="77777777" w:rsidR="00A52C6A" w:rsidRPr="008819C5" w:rsidRDefault="00A52C6A" w:rsidP="00F42547">
                  <w:pPr>
                    <w:spacing w:after="0" w:line="240" w:lineRule="auto"/>
                    <w:rPr>
                      <w:rFonts w:ascii="Arial" w:hAnsi="Arial" w:cs="Arial"/>
                      <w:b/>
                    </w:rPr>
                  </w:pPr>
                  <w:r w:rsidRPr="008819C5">
                    <w:rPr>
                      <w:rFonts w:ascii="Arial" w:hAnsi="Arial" w:cs="Arial"/>
                      <w:b/>
                    </w:rPr>
                    <w:t>8.</w:t>
                  </w:r>
                </w:p>
              </w:tc>
              <w:tc>
                <w:tcPr>
                  <w:tcW w:w="320" w:type="pct"/>
                  <w:tcBorders>
                    <w:top w:val="single" w:sz="24" w:space="0" w:color="auto"/>
                    <w:right w:val="single" w:sz="24" w:space="0" w:color="auto"/>
                  </w:tcBorders>
                  <w:shd w:val="clear" w:color="auto" w:fill="auto"/>
                  <w:vAlign w:val="center"/>
                </w:tcPr>
                <w:p w14:paraId="39438E56" w14:textId="77777777" w:rsidR="00A52C6A" w:rsidRPr="008819C5" w:rsidRDefault="00A52C6A" w:rsidP="00F42547">
                  <w:pPr>
                    <w:spacing w:after="0" w:line="240" w:lineRule="auto"/>
                    <w:rPr>
                      <w:rFonts w:ascii="Arial" w:hAnsi="Arial" w:cs="Arial"/>
                      <w:b/>
                    </w:rPr>
                  </w:pPr>
                  <w:r w:rsidRPr="008819C5">
                    <w:rPr>
                      <w:rFonts w:ascii="Arial" w:hAnsi="Arial" w:cs="Arial"/>
                      <w:b/>
                    </w:rPr>
                    <w:t>9.</w:t>
                  </w:r>
                </w:p>
              </w:tc>
              <w:tc>
                <w:tcPr>
                  <w:tcW w:w="402" w:type="pct"/>
                  <w:tcBorders>
                    <w:top w:val="single" w:sz="24" w:space="0" w:color="auto"/>
                    <w:left w:val="single" w:sz="24" w:space="0" w:color="auto"/>
                    <w:right w:val="single" w:sz="24" w:space="0" w:color="auto"/>
                  </w:tcBorders>
                  <w:shd w:val="clear" w:color="auto" w:fill="auto"/>
                  <w:vAlign w:val="center"/>
                </w:tcPr>
                <w:p w14:paraId="6FB85E9E" w14:textId="50A5796B" w:rsidR="00A52C6A" w:rsidRPr="00507489" w:rsidRDefault="005D6094" w:rsidP="00F42547">
                  <w:pPr>
                    <w:spacing w:after="0" w:line="240" w:lineRule="auto"/>
                    <w:rPr>
                      <w:rFonts w:ascii="Arial" w:hAnsi="Arial" w:cs="Arial"/>
                      <w:b/>
                    </w:rPr>
                  </w:pPr>
                  <w:r>
                    <w:rPr>
                      <w:rFonts w:ascii="Arial" w:hAnsi="Arial" w:cs="Arial"/>
                      <w:b/>
                    </w:rPr>
                    <w:t>yht</w:t>
                  </w:r>
                </w:p>
              </w:tc>
            </w:tr>
            <w:tr w:rsidR="005D6094" w:rsidRPr="00150F76" w14:paraId="5317BC18" w14:textId="77777777" w:rsidTr="00F50853">
              <w:trPr>
                <w:trHeight w:val="495"/>
              </w:trPr>
              <w:tc>
                <w:tcPr>
                  <w:tcW w:w="1639" w:type="pct"/>
                  <w:tcBorders>
                    <w:left w:val="single" w:sz="24" w:space="0" w:color="auto"/>
                    <w:right w:val="single" w:sz="24" w:space="0" w:color="auto"/>
                  </w:tcBorders>
                  <w:shd w:val="clear" w:color="auto" w:fill="auto"/>
                  <w:vAlign w:val="center"/>
                </w:tcPr>
                <w:p w14:paraId="5EEAFC86" w14:textId="77777777" w:rsidR="00A52C6A" w:rsidRPr="00507489" w:rsidRDefault="00A52C6A" w:rsidP="00F42547">
                  <w:pPr>
                    <w:spacing w:after="0" w:line="240" w:lineRule="auto"/>
                    <w:rPr>
                      <w:rFonts w:ascii="Arial" w:hAnsi="Arial" w:cs="Arial"/>
                    </w:rPr>
                  </w:pPr>
                  <w:r w:rsidRPr="00507489">
                    <w:rPr>
                      <w:rFonts w:ascii="Arial" w:hAnsi="Arial" w:cs="Arial"/>
                    </w:rPr>
                    <w:t>äidinkieli ja kirjallisuus</w:t>
                  </w:r>
                </w:p>
              </w:tc>
              <w:tc>
                <w:tcPr>
                  <w:tcW w:w="319" w:type="pct"/>
                  <w:tcBorders>
                    <w:left w:val="single" w:sz="24" w:space="0" w:color="auto"/>
                  </w:tcBorders>
                  <w:shd w:val="clear" w:color="auto" w:fill="auto"/>
                  <w:vAlign w:val="center"/>
                </w:tcPr>
                <w:p w14:paraId="77E6823C" w14:textId="77777777" w:rsidR="00A52C6A" w:rsidRPr="00507489" w:rsidRDefault="00A52C6A" w:rsidP="00F42547">
                  <w:pPr>
                    <w:spacing w:after="0" w:line="240" w:lineRule="auto"/>
                    <w:rPr>
                      <w:rFonts w:ascii="Arial" w:hAnsi="Arial" w:cs="Arial"/>
                    </w:rPr>
                  </w:pPr>
                  <w:r>
                    <w:rPr>
                      <w:rFonts w:ascii="Arial" w:hAnsi="Arial" w:cs="Arial"/>
                    </w:rPr>
                    <w:t>7</w:t>
                  </w:r>
                </w:p>
              </w:tc>
              <w:tc>
                <w:tcPr>
                  <w:tcW w:w="319" w:type="pct"/>
                  <w:tcBorders>
                    <w:right w:val="single" w:sz="24" w:space="0" w:color="auto"/>
                  </w:tcBorders>
                  <w:shd w:val="clear" w:color="auto" w:fill="auto"/>
                  <w:vAlign w:val="center"/>
                </w:tcPr>
                <w:p w14:paraId="611F24AA" w14:textId="77777777" w:rsidR="00A52C6A" w:rsidRPr="00507489" w:rsidRDefault="00A52C6A" w:rsidP="00F42547">
                  <w:pPr>
                    <w:spacing w:after="0" w:line="240" w:lineRule="auto"/>
                    <w:rPr>
                      <w:rFonts w:ascii="Arial" w:hAnsi="Arial" w:cs="Arial"/>
                    </w:rPr>
                  </w:pPr>
                  <w:r>
                    <w:rPr>
                      <w:rFonts w:ascii="Arial" w:hAnsi="Arial" w:cs="Arial"/>
                    </w:rPr>
                    <w:t>7</w:t>
                  </w:r>
                </w:p>
              </w:tc>
              <w:tc>
                <w:tcPr>
                  <w:tcW w:w="319" w:type="pct"/>
                  <w:tcBorders>
                    <w:left w:val="single" w:sz="24" w:space="0" w:color="auto"/>
                  </w:tcBorders>
                  <w:shd w:val="clear" w:color="auto" w:fill="auto"/>
                  <w:vAlign w:val="center"/>
                </w:tcPr>
                <w:p w14:paraId="02CE8B1E" w14:textId="77777777"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14:paraId="48BBACF4" w14:textId="77777777" w:rsidR="00A52C6A" w:rsidRPr="00507489" w:rsidRDefault="00A52C6A" w:rsidP="00F42547">
                  <w:pPr>
                    <w:spacing w:after="0" w:line="240" w:lineRule="auto"/>
                    <w:rPr>
                      <w:rFonts w:ascii="Arial" w:hAnsi="Arial" w:cs="Arial"/>
                    </w:rPr>
                  </w:pPr>
                  <w:r>
                    <w:rPr>
                      <w:rFonts w:ascii="Arial" w:hAnsi="Arial" w:cs="Arial"/>
                    </w:rPr>
                    <w:t>5</w:t>
                  </w:r>
                </w:p>
              </w:tc>
              <w:tc>
                <w:tcPr>
                  <w:tcW w:w="321" w:type="pct"/>
                  <w:shd w:val="clear" w:color="auto" w:fill="auto"/>
                  <w:vAlign w:val="center"/>
                </w:tcPr>
                <w:p w14:paraId="62E6E92D"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4F8C60B4"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5766AECF"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194D17BD" w14:textId="77777777" w:rsidR="00A52C6A" w:rsidRPr="00507489" w:rsidRDefault="00A52C6A"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auto"/>
                  <w:vAlign w:val="center"/>
                </w:tcPr>
                <w:p w14:paraId="3D946DA6" w14:textId="77777777" w:rsidR="00A52C6A" w:rsidRPr="00507489" w:rsidRDefault="00A52C6A" w:rsidP="00F42547">
                  <w:pPr>
                    <w:spacing w:after="0" w:line="240" w:lineRule="auto"/>
                    <w:rPr>
                      <w:rFonts w:ascii="Arial" w:hAnsi="Arial" w:cs="Arial"/>
                    </w:rPr>
                  </w:pPr>
                  <w:r>
                    <w:rPr>
                      <w:rFonts w:ascii="Arial" w:hAnsi="Arial" w:cs="Arial"/>
                    </w:rPr>
                    <w:t>4</w:t>
                  </w:r>
                </w:p>
              </w:tc>
              <w:tc>
                <w:tcPr>
                  <w:tcW w:w="402" w:type="pct"/>
                  <w:tcBorders>
                    <w:left w:val="single" w:sz="24" w:space="0" w:color="auto"/>
                    <w:right w:val="single" w:sz="24" w:space="0" w:color="auto"/>
                  </w:tcBorders>
                  <w:shd w:val="clear" w:color="auto" w:fill="auto"/>
                  <w:vAlign w:val="center"/>
                </w:tcPr>
                <w:p w14:paraId="023F57CB" w14:textId="77777777" w:rsidR="00A52C6A" w:rsidRPr="00150F76" w:rsidRDefault="00A52C6A" w:rsidP="00F42547">
                  <w:pPr>
                    <w:spacing w:after="0" w:line="240" w:lineRule="auto"/>
                    <w:rPr>
                      <w:rFonts w:ascii="Arial" w:hAnsi="Arial" w:cs="Arial"/>
                      <w:b/>
                    </w:rPr>
                  </w:pPr>
                  <w:r w:rsidRPr="00150F76">
                    <w:rPr>
                      <w:rFonts w:ascii="Arial" w:hAnsi="Arial" w:cs="Arial"/>
                      <w:b/>
                    </w:rPr>
                    <w:t>42</w:t>
                  </w:r>
                </w:p>
              </w:tc>
            </w:tr>
            <w:tr w:rsidR="00F50853" w:rsidRPr="00150F76" w14:paraId="08078FA1" w14:textId="77777777" w:rsidTr="00F50853">
              <w:trPr>
                <w:trHeight w:val="495"/>
              </w:trPr>
              <w:tc>
                <w:tcPr>
                  <w:tcW w:w="1639" w:type="pct"/>
                  <w:tcBorders>
                    <w:left w:val="single" w:sz="24" w:space="0" w:color="auto"/>
                    <w:right w:val="single" w:sz="24" w:space="0" w:color="auto"/>
                  </w:tcBorders>
                  <w:shd w:val="clear" w:color="auto" w:fill="auto"/>
                  <w:vAlign w:val="center"/>
                </w:tcPr>
                <w:p w14:paraId="5097CB26" w14:textId="2A944FAA" w:rsidR="00F50853" w:rsidRPr="00032D08" w:rsidRDefault="00F50853" w:rsidP="00F42547">
                  <w:pPr>
                    <w:spacing w:after="0" w:line="240" w:lineRule="auto"/>
                    <w:rPr>
                      <w:rFonts w:ascii="Arial" w:hAnsi="Arial" w:cs="Arial"/>
                      <w:vertAlign w:val="superscript"/>
                    </w:rPr>
                  </w:pPr>
                  <w:r w:rsidRPr="00507489">
                    <w:rPr>
                      <w:rFonts w:ascii="Arial" w:hAnsi="Arial" w:cs="Arial"/>
                    </w:rPr>
                    <w:t>A1-kieli</w:t>
                  </w:r>
                  <w:r w:rsidRPr="00B153BD">
                    <w:rPr>
                      <w:rFonts w:ascii="Arial" w:hAnsi="Arial" w:cs="Arial"/>
                      <w:b/>
                      <w:color w:val="FF0000"/>
                      <w:sz w:val="32"/>
                      <w:szCs w:val="32"/>
                      <w:vertAlign w:val="superscript"/>
                    </w:rPr>
                    <w:t>1</w:t>
                  </w:r>
                  <w:r>
                    <w:rPr>
                      <w:rFonts w:ascii="Arial" w:hAnsi="Arial" w:cs="Arial"/>
                      <w:b/>
                      <w:color w:val="FF0000"/>
                      <w:sz w:val="32"/>
                      <w:szCs w:val="32"/>
                      <w:vertAlign w:val="superscript"/>
                    </w:rPr>
                    <w:t>0</w:t>
                  </w:r>
                </w:p>
              </w:tc>
              <w:tc>
                <w:tcPr>
                  <w:tcW w:w="317" w:type="pct"/>
                  <w:tcBorders>
                    <w:left w:val="single" w:sz="24" w:space="0" w:color="auto"/>
                    <w:right w:val="single" w:sz="4" w:space="0" w:color="auto"/>
                  </w:tcBorders>
                  <w:shd w:val="clear" w:color="auto" w:fill="auto"/>
                  <w:vAlign w:val="center"/>
                </w:tcPr>
                <w:p w14:paraId="6A5946E5" w14:textId="1855B316" w:rsidR="00F50853" w:rsidRPr="0044498E" w:rsidRDefault="00EB0E63" w:rsidP="00F42547">
                  <w:pPr>
                    <w:spacing w:after="0" w:line="240" w:lineRule="auto"/>
                    <w:rPr>
                      <w:rFonts w:ascii="Arial" w:hAnsi="Arial" w:cs="Arial"/>
                    </w:rPr>
                  </w:pPr>
                  <w:r>
                    <w:rPr>
                      <w:rFonts w:ascii="Arial" w:hAnsi="Arial" w:cs="Arial"/>
                      <w:color w:val="FF0000"/>
                    </w:rPr>
                    <w:t>+</w:t>
                  </w:r>
                  <w:r w:rsidR="00F50853" w:rsidRPr="00B34A11">
                    <w:rPr>
                      <w:rFonts w:ascii="Arial" w:hAnsi="Arial" w:cs="Arial"/>
                      <w:color w:val="FF0000"/>
                    </w:rPr>
                    <w:t>1</w:t>
                  </w:r>
                </w:p>
              </w:tc>
              <w:tc>
                <w:tcPr>
                  <w:tcW w:w="321" w:type="pct"/>
                  <w:tcBorders>
                    <w:left w:val="single" w:sz="4" w:space="0" w:color="auto"/>
                    <w:right w:val="single" w:sz="24" w:space="0" w:color="auto"/>
                  </w:tcBorders>
                  <w:shd w:val="clear" w:color="auto" w:fill="auto"/>
                  <w:vAlign w:val="center"/>
                </w:tcPr>
                <w:p w14:paraId="0576EEF3" w14:textId="3BC6BAF0" w:rsidR="00F50853" w:rsidRPr="0044498E" w:rsidRDefault="00EB0E63" w:rsidP="00F42547">
                  <w:pPr>
                    <w:spacing w:after="0" w:line="240" w:lineRule="auto"/>
                    <w:rPr>
                      <w:rFonts w:ascii="Arial" w:hAnsi="Arial" w:cs="Arial"/>
                    </w:rPr>
                  </w:pPr>
                  <w:r>
                    <w:rPr>
                      <w:rFonts w:ascii="Arial" w:hAnsi="Arial" w:cs="Arial"/>
                      <w:color w:val="FF0000"/>
                    </w:rPr>
                    <w:t>+</w:t>
                  </w:r>
                  <w:r w:rsidR="00F50853" w:rsidRPr="00B34A11">
                    <w:rPr>
                      <w:rFonts w:ascii="Arial" w:hAnsi="Arial" w:cs="Arial"/>
                      <w:color w:val="FF0000"/>
                    </w:rPr>
                    <w:t>1</w:t>
                  </w:r>
                </w:p>
              </w:tc>
              <w:tc>
                <w:tcPr>
                  <w:tcW w:w="319" w:type="pct"/>
                  <w:tcBorders>
                    <w:left w:val="single" w:sz="24" w:space="0" w:color="auto"/>
                  </w:tcBorders>
                  <w:shd w:val="clear" w:color="auto" w:fill="auto"/>
                  <w:vAlign w:val="center"/>
                </w:tcPr>
                <w:p w14:paraId="7E01B413" w14:textId="37EFCC21" w:rsidR="00F50853" w:rsidRPr="00507489" w:rsidRDefault="00F50853"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14:paraId="22664AE5" w14:textId="77777777" w:rsidR="00F50853" w:rsidRPr="00507489" w:rsidRDefault="00F50853" w:rsidP="00F42547">
                  <w:pPr>
                    <w:spacing w:after="0" w:line="240" w:lineRule="auto"/>
                    <w:rPr>
                      <w:rFonts w:ascii="Arial" w:hAnsi="Arial" w:cs="Arial"/>
                    </w:rPr>
                  </w:pPr>
                  <w:r>
                    <w:rPr>
                      <w:rFonts w:ascii="Arial" w:hAnsi="Arial" w:cs="Arial"/>
                    </w:rPr>
                    <w:t>2</w:t>
                  </w:r>
                </w:p>
              </w:tc>
              <w:tc>
                <w:tcPr>
                  <w:tcW w:w="321" w:type="pct"/>
                  <w:shd w:val="clear" w:color="auto" w:fill="auto"/>
                  <w:vAlign w:val="center"/>
                </w:tcPr>
                <w:p w14:paraId="4953EEC2" w14:textId="77777777" w:rsidR="00F50853" w:rsidRPr="00507489" w:rsidRDefault="00F50853"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auto"/>
                  <w:vAlign w:val="center"/>
                </w:tcPr>
                <w:p w14:paraId="33FB71D4" w14:textId="77777777" w:rsidR="00F50853" w:rsidRPr="00507489" w:rsidRDefault="00F50853"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04A9454" w14:textId="77777777" w:rsidR="00F50853" w:rsidRPr="00507489" w:rsidRDefault="00F50853"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58292AD6" w14:textId="77777777" w:rsidR="00F50853" w:rsidRPr="00507489" w:rsidRDefault="00F50853"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3E5D4928" w14:textId="77777777" w:rsidR="00F50853" w:rsidRPr="00507489" w:rsidRDefault="00F50853" w:rsidP="00F42547">
                  <w:pPr>
                    <w:spacing w:after="0" w:line="240" w:lineRule="auto"/>
                    <w:rPr>
                      <w:rFonts w:ascii="Arial" w:hAnsi="Arial" w:cs="Arial"/>
                    </w:rPr>
                  </w:pPr>
                  <w:r>
                    <w:rPr>
                      <w:rFonts w:ascii="Arial" w:hAnsi="Arial" w:cs="Arial"/>
                    </w:rPr>
                    <w:t>3</w:t>
                  </w:r>
                </w:p>
              </w:tc>
              <w:tc>
                <w:tcPr>
                  <w:tcW w:w="402" w:type="pct"/>
                  <w:tcBorders>
                    <w:left w:val="single" w:sz="24" w:space="0" w:color="auto"/>
                    <w:right w:val="single" w:sz="24" w:space="0" w:color="auto"/>
                  </w:tcBorders>
                  <w:shd w:val="clear" w:color="auto" w:fill="auto"/>
                  <w:vAlign w:val="center"/>
                </w:tcPr>
                <w:p w14:paraId="1BCC4F36" w14:textId="16794163" w:rsidR="00F50853" w:rsidRPr="0019062D" w:rsidRDefault="0019062D" w:rsidP="00F42547">
                  <w:pPr>
                    <w:spacing w:after="0" w:line="240" w:lineRule="auto"/>
                    <w:rPr>
                      <w:rFonts w:ascii="Arial" w:hAnsi="Arial" w:cs="Arial"/>
                      <w:b/>
                      <w:color w:val="FF0000"/>
                    </w:rPr>
                  </w:pPr>
                  <w:r>
                    <w:rPr>
                      <w:rFonts w:ascii="Arial" w:hAnsi="Arial" w:cs="Arial"/>
                      <w:b/>
                    </w:rPr>
                    <w:t>16</w:t>
                  </w:r>
                  <w:r>
                    <w:rPr>
                      <w:rFonts w:ascii="Arial" w:hAnsi="Arial" w:cs="Arial"/>
                      <w:b/>
                      <w:color w:val="FF0000"/>
                    </w:rPr>
                    <w:t>+2</w:t>
                  </w:r>
                </w:p>
              </w:tc>
            </w:tr>
            <w:tr w:rsidR="005D6094" w:rsidRPr="00150F76" w14:paraId="28960DA4" w14:textId="77777777" w:rsidTr="00F50853">
              <w:trPr>
                <w:trHeight w:val="468"/>
              </w:trPr>
              <w:tc>
                <w:tcPr>
                  <w:tcW w:w="1639" w:type="pct"/>
                  <w:tcBorders>
                    <w:left w:val="single" w:sz="24" w:space="0" w:color="auto"/>
                    <w:right w:val="single" w:sz="24" w:space="0" w:color="auto"/>
                  </w:tcBorders>
                  <w:shd w:val="clear" w:color="auto" w:fill="auto"/>
                  <w:vAlign w:val="center"/>
                </w:tcPr>
                <w:p w14:paraId="251DD221" w14:textId="77777777" w:rsidR="00A52C6A" w:rsidRPr="00507489" w:rsidRDefault="00A52C6A" w:rsidP="00F42547">
                  <w:pPr>
                    <w:spacing w:after="0" w:line="240" w:lineRule="auto"/>
                    <w:rPr>
                      <w:rFonts w:ascii="Arial" w:hAnsi="Arial" w:cs="Arial"/>
                    </w:rPr>
                  </w:pPr>
                  <w:r w:rsidRPr="00507489">
                    <w:rPr>
                      <w:rFonts w:ascii="Arial" w:hAnsi="Arial" w:cs="Arial"/>
                    </w:rPr>
                    <w:t>B1-kieli</w:t>
                  </w:r>
                </w:p>
              </w:tc>
              <w:tc>
                <w:tcPr>
                  <w:tcW w:w="638" w:type="pct"/>
                  <w:gridSpan w:val="2"/>
                  <w:tcBorders>
                    <w:left w:val="single" w:sz="24" w:space="0" w:color="auto"/>
                    <w:right w:val="single" w:sz="24" w:space="0" w:color="auto"/>
                  </w:tcBorders>
                  <w:shd w:val="clear" w:color="auto" w:fill="auto"/>
                  <w:vAlign w:val="center"/>
                </w:tcPr>
                <w:p w14:paraId="04131023" w14:textId="77777777" w:rsidR="00A52C6A" w:rsidRPr="00507489" w:rsidRDefault="00A52C6A" w:rsidP="00F42547">
                  <w:pPr>
                    <w:spacing w:after="0" w:line="240" w:lineRule="auto"/>
                    <w:rPr>
                      <w:rFonts w:ascii="Arial" w:hAnsi="Arial" w:cs="Arial"/>
                    </w:rPr>
                  </w:pPr>
                </w:p>
              </w:tc>
              <w:tc>
                <w:tcPr>
                  <w:tcW w:w="959" w:type="pct"/>
                  <w:gridSpan w:val="3"/>
                  <w:tcBorders>
                    <w:left w:val="single" w:sz="24" w:space="0" w:color="auto"/>
                  </w:tcBorders>
                  <w:shd w:val="clear" w:color="auto" w:fill="auto"/>
                  <w:vAlign w:val="center"/>
                </w:tcPr>
                <w:p w14:paraId="6A5EC184" w14:textId="77777777" w:rsidR="00A52C6A" w:rsidRPr="00507489" w:rsidRDefault="00A52C6A" w:rsidP="00F42547">
                  <w:pPr>
                    <w:spacing w:after="0" w:line="240" w:lineRule="auto"/>
                    <w:rPr>
                      <w:rFonts w:ascii="Arial" w:hAnsi="Arial" w:cs="Arial"/>
                    </w:rPr>
                  </w:pPr>
                </w:p>
              </w:tc>
              <w:tc>
                <w:tcPr>
                  <w:tcW w:w="320" w:type="pct"/>
                  <w:tcBorders>
                    <w:right w:val="single" w:sz="24" w:space="0" w:color="auto"/>
                  </w:tcBorders>
                  <w:shd w:val="clear" w:color="auto" w:fill="auto"/>
                  <w:vAlign w:val="center"/>
                </w:tcPr>
                <w:p w14:paraId="5032C4A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46AE7955"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2E717CBC"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52CAFD61" w14:textId="77777777" w:rsidR="00A52C6A" w:rsidRPr="00507489" w:rsidRDefault="00A52C6A" w:rsidP="00F42547">
                  <w:pPr>
                    <w:spacing w:after="0" w:line="240" w:lineRule="auto"/>
                    <w:rPr>
                      <w:rFonts w:ascii="Arial" w:hAnsi="Arial" w:cs="Arial"/>
                    </w:rPr>
                  </w:pPr>
                  <w:r>
                    <w:rPr>
                      <w:rFonts w:ascii="Arial" w:hAnsi="Arial" w:cs="Arial"/>
                    </w:rPr>
                    <w:t>1</w:t>
                  </w:r>
                </w:p>
              </w:tc>
              <w:tc>
                <w:tcPr>
                  <w:tcW w:w="402" w:type="pct"/>
                  <w:tcBorders>
                    <w:left w:val="single" w:sz="24" w:space="0" w:color="auto"/>
                    <w:right w:val="single" w:sz="24" w:space="0" w:color="auto"/>
                  </w:tcBorders>
                  <w:shd w:val="clear" w:color="auto" w:fill="auto"/>
                  <w:vAlign w:val="center"/>
                </w:tcPr>
                <w:p w14:paraId="50675E36" w14:textId="77777777" w:rsidR="00A52C6A" w:rsidRPr="00150F76" w:rsidRDefault="00A52C6A" w:rsidP="00F42547">
                  <w:pPr>
                    <w:spacing w:after="0" w:line="240" w:lineRule="auto"/>
                    <w:rPr>
                      <w:rFonts w:ascii="Arial" w:hAnsi="Arial" w:cs="Arial"/>
                      <w:b/>
                    </w:rPr>
                  </w:pPr>
                  <w:r w:rsidRPr="00150F76">
                    <w:rPr>
                      <w:rFonts w:ascii="Arial" w:hAnsi="Arial" w:cs="Arial"/>
                      <w:b/>
                    </w:rPr>
                    <w:t>6</w:t>
                  </w:r>
                </w:p>
              </w:tc>
            </w:tr>
            <w:tr w:rsidR="005D6094" w:rsidRPr="00150F76" w14:paraId="25D7C697" w14:textId="77777777" w:rsidTr="00F50853">
              <w:trPr>
                <w:trHeight w:val="495"/>
              </w:trPr>
              <w:tc>
                <w:tcPr>
                  <w:tcW w:w="1639" w:type="pct"/>
                  <w:tcBorders>
                    <w:left w:val="single" w:sz="24" w:space="0" w:color="auto"/>
                    <w:right w:val="single" w:sz="24" w:space="0" w:color="auto"/>
                  </w:tcBorders>
                  <w:shd w:val="clear" w:color="auto" w:fill="auto"/>
                  <w:vAlign w:val="center"/>
                </w:tcPr>
                <w:p w14:paraId="1F96261F" w14:textId="77777777" w:rsidR="00A52C6A" w:rsidRPr="00507489" w:rsidRDefault="00A52C6A" w:rsidP="00F42547">
                  <w:pPr>
                    <w:spacing w:after="0" w:line="240" w:lineRule="auto"/>
                    <w:rPr>
                      <w:rFonts w:ascii="Arial" w:hAnsi="Arial" w:cs="Arial"/>
                    </w:rPr>
                  </w:pPr>
                  <w:r w:rsidRPr="00507489">
                    <w:rPr>
                      <w:rFonts w:ascii="Arial" w:hAnsi="Arial" w:cs="Arial"/>
                    </w:rPr>
                    <w:t>matematiikka</w:t>
                  </w:r>
                </w:p>
              </w:tc>
              <w:tc>
                <w:tcPr>
                  <w:tcW w:w="319" w:type="pct"/>
                  <w:tcBorders>
                    <w:left w:val="single" w:sz="24" w:space="0" w:color="auto"/>
                  </w:tcBorders>
                  <w:shd w:val="clear" w:color="auto" w:fill="auto"/>
                  <w:vAlign w:val="center"/>
                </w:tcPr>
                <w:p w14:paraId="5E41290F"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14:paraId="04D10E54" w14:textId="190E6952"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left w:val="single" w:sz="24" w:space="0" w:color="auto"/>
                  </w:tcBorders>
                  <w:shd w:val="clear" w:color="auto" w:fill="auto"/>
                  <w:vAlign w:val="center"/>
                </w:tcPr>
                <w:p w14:paraId="631F52E1"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auto"/>
                  <w:vAlign w:val="center"/>
                </w:tcPr>
                <w:p w14:paraId="43BB5B94" w14:textId="77777777" w:rsidR="00A52C6A" w:rsidRPr="00507489" w:rsidRDefault="00A52C6A" w:rsidP="00F42547">
                  <w:pPr>
                    <w:spacing w:after="0" w:line="240" w:lineRule="auto"/>
                    <w:rPr>
                      <w:rFonts w:ascii="Arial" w:hAnsi="Arial" w:cs="Arial"/>
                    </w:rPr>
                  </w:pPr>
                  <w:r>
                    <w:rPr>
                      <w:rFonts w:ascii="Arial" w:hAnsi="Arial" w:cs="Arial"/>
                    </w:rPr>
                    <w:t>4</w:t>
                  </w:r>
                </w:p>
              </w:tc>
              <w:tc>
                <w:tcPr>
                  <w:tcW w:w="321" w:type="pct"/>
                  <w:shd w:val="clear" w:color="auto" w:fill="auto"/>
                  <w:vAlign w:val="center"/>
                </w:tcPr>
                <w:p w14:paraId="05B50E71"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0DF7B815"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735DA57D"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6AA29E86"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7BA86D18" w14:textId="77777777" w:rsidR="00A52C6A" w:rsidRPr="00507489" w:rsidRDefault="00A52C6A" w:rsidP="00F42547">
                  <w:pPr>
                    <w:spacing w:after="0" w:line="240" w:lineRule="auto"/>
                    <w:rPr>
                      <w:rFonts w:ascii="Arial" w:hAnsi="Arial" w:cs="Arial"/>
                    </w:rPr>
                  </w:pPr>
                  <w:r>
                    <w:rPr>
                      <w:rFonts w:ascii="Arial" w:hAnsi="Arial" w:cs="Arial"/>
                    </w:rPr>
                    <w:t>4</w:t>
                  </w:r>
                </w:p>
              </w:tc>
              <w:tc>
                <w:tcPr>
                  <w:tcW w:w="402" w:type="pct"/>
                  <w:tcBorders>
                    <w:left w:val="single" w:sz="24" w:space="0" w:color="auto"/>
                    <w:right w:val="single" w:sz="24" w:space="0" w:color="auto"/>
                  </w:tcBorders>
                  <w:shd w:val="clear" w:color="auto" w:fill="auto"/>
                  <w:vAlign w:val="center"/>
                </w:tcPr>
                <w:p w14:paraId="076E1993" w14:textId="77777777" w:rsidR="00A52C6A" w:rsidRPr="00150F76" w:rsidRDefault="00A52C6A" w:rsidP="00F42547">
                  <w:pPr>
                    <w:spacing w:after="0" w:line="240" w:lineRule="auto"/>
                    <w:rPr>
                      <w:rFonts w:ascii="Arial" w:hAnsi="Arial" w:cs="Arial"/>
                      <w:b/>
                    </w:rPr>
                  </w:pPr>
                  <w:r w:rsidRPr="00150F76">
                    <w:rPr>
                      <w:rFonts w:ascii="Arial" w:hAnsi="Arial" w:cs="Arial"/>
                      <w:b/>
                    </w:rPr>
                    <w:t>32</w:t>
                  </w:r>
                </w:p>
              </w:tc>
            </w:tr>
            <w:tr w:rsidR="00FA5FCD" w:rsidRPr="00150F76" w14:paraId="261EB764" w14:textId="77777777" w:rsidTr="00F50853">
              <w:trPr>
                <w:trHeight w:val="468"/>
              </w:trPr>
              <w:tc>
                <w:tcPr>
                  <w:tcW w:w="1639" w:type="pct"/>
                  <w:tcBorders>
                    <w:left w:val="single" w:sz="24" w:space="0" w:color="auto"/>
                    <w:right w:val="single" w:sz="24" w:space="0" w:color="auto"/>
                  </w:tcBorders>
                  <w:shd w:val="clear" w:color="auto" w:fill="B8CCE4"/>
                  <w:vAlign w:val="center"/>
                </w:tcPr>
                <w:p w14:paraId="61EA4C72" w14:textId="77777777" w:rsidR="00FA5FCD" w:rsidRPr="00507489" w:rsidRDefault="00FA5FCD" w:rsidP="00F42547">
                  <w:pPr>
                    <w:spacing w:after="0" w:line="240" w:lineRule="auto"/>
                    <w:rPr>
                      <w:rFonts w:ascii="Arial" w:hAnsi="Arial" w:cs="Arial"/>
                    </w:rPr>
                  </w:pPr>
                  <w:r w:rsidRPr="00507489">
                    <w:rPr>
                      <w:rFonts w:ascii="Arial" w:hAnsi="Arial" w:cs="Arial"/>
                    </w:rPr>
                    <w:t>ympäristöoppi</w:t>
                  </w:r>
                </w:p>
              </w:tc>
              <w:tc>
                <w:tcPr>
                  <w:tcW w:w="319" w:type="pct"/>
                  <w:tcBorders>
                    <w:left w:val="single" w:sz="24" w:space="0" w:color="auto"/>
                  </w:tcBorders>
                  <w:shd w:val="clear" w:color="auto" w:fill="B8CCE4"/>
                  <w:vAlign w:val="center"/>
                </w:tcPr>
                <w:p w14:paraId="74839717"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14:paraId="774839D9"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B8CCE4"/>
                  <w:vAlign w:val="center"/>
                </w:tcPr>
                <w:p w14:paraId="28E03AA3"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shd w:val="clear" w:color="auto" w:fill="B8CCE4"/>
                  <w:vAlign w:val="center"/>
                </w:tcPr>
                <w:p w14:paraId="3D363BFB" w14:textId="77777777" w:rsidR="00FA5FCD" w:rsidRPr="00507489" w:rsidRDefault="00FA5FCD" w:rsidP="00F42547">
                  <w:pPr>
                    <w:spacing w:after="0" w:line="240" w:lineRule="auto"/>
                    <w:rPr>
                      <w:rFonts w:ascii="Arial" w:hAnsi="Arial" w:cs="Arial"/>
                    </w:rPr>
                  </w:pPr>
                  <w:r>
                    <w:rPr>
                      <w:rFonts w:ascii="Arial" w:hAnsi="Arial" w:cs="Arial"/>
                    </w:rPr>
                    <w:t>3</w:t>
                  </w:r>
                </w:p>
              </w:tc>
              <w:tc>
                <w:tcPr>
                  <w:tcW w:w="321" w:type="pct"/>
                  <w:shd w:val="clear" w:color="auto" w:fill="B8CCE4"/>
                  <w:vAlign w:val="center"/>
                </w:tcPr>
                <w:p w14:paraId="64A7F1EF" w14:textId="77777777" w:rsidR="00FA5FCD" w:rsidRPr="00507489" w:rsidRDefault="00FA5FCD"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B8CCE4"/>
                  <w:vAlign w:val="center"/>
                </w:tcPr>
                <w:p w14:paraId="19F9514B" w14:textId="77777777" w:rsidR="00FA5FCD" w:rsidRPr="00507489" w:rsidRDefault="00FA5FCD" w:rsidP="00F42547">
                  <w:pPr>
                    <w:spacing w:after="0" w:line="240" w:lineRule="auto"/>
                    <w:rPr>
                      <w:rFonts w:ascii="Arial" w:hAnsi="Arial" w:cs="Arial"/>
                    </w:rPr>
                  </w:pPr>
                  <w:r>
                    <w:rPr>
                      <w:rFonts w:ascii="Arial" w:hAnsi="Arial" w:cs="Arial"/>
                    </w:rPr>
                    <w:t>2</w:t>
                  </w:r>
                </w:p>
              </w:tc>
              <w:tc>
                <w:tcPr>
                  <w:tcW w:w="1042" w:type="pct"/>
                  <w:gridSpan w:val="3"/>
                  <w:tcBorders>
                    <w:left w:val="single" w:sz="24" w:space="0" w:color="auto"/>
                    <w:right w:val="single" w:sz="24" w:space="0" w:color="auto"/>
                  </w:tcBorders>
                  <w:shd w:val="clear" w:color="auto" w:fill="B8CCE4"/>
                  <w:vAlign w:val="center"/>
                </w:tcPr>
                <w:p w14:paraId="4C994744" w14:textId="77777777" w:rsidR="00FA5FCD" w:rsidRPr="00507489" w:rsidRDefault="00FA5FCD" w:rsidP="00F42547">
                  <w:pPr>
                    <w:spacing w:after="0" w:line="240" w:lineRule="auto"/>
                    <w:rPr>
                      <w:rFonts w:ascii="Arial" w:hAnsi="Arial" w:cs="Arial"/>
                    </w:rPr>
                  </w:pPr>
                </w:p>
              </w:tc>
              <w:tc>
                <w:tcPr>
                  <w:tcW w:w="402" w:type="pct"/>
                  <w:tcBorders>
                    <w:left w:val="single" w:sz="24" w:space="0" w:color="auto"/>
                    <w:right w:val="single" w:sz="24" w:space="0" w:color="auto"/>
                  </w:tcBorders>
                  <w:shd w:val="clear" w:color="auto" w:fill="B8CCE4"/>
                  <w:vAlign w:val="center"/>
                </w:tcPr>
                <w:p w14:paraId="2F4FDEAF" w14:textId="77777777" w:rsidR="00FA5FCD" w:rsidRPr="00150F76" w:rsidRDefault="00FA5FCD" w:rsidP="00F42547">
                  <w:pPr>
                    <w:spacing w:after="0" w:line="240" w:lineRule="auto"/>
                    <w:rPr>
                      <w:rFonts w:ascii="Arial" w:hAnsi="Arial" w:cs="Arial"/>
                      <w:b/>
                    </w:rPr>
                  </w:pPr>
                  <w:r w:rsidRPr="00150F76">
                    <w:rPr>
                      <w:rFonts w:ascii="Arial" w:hAnsi="Arial" w:cs="Arial"/>
                      <w:b/>
                    </w:rPr>
                    <w:t>14</w:t>
                  </w:r>
                </w:p>
              </w:tc>
            </w:tr>
            <w:tr w:rsidR="005D6094" w:rsidRPr="00150F76" w14:paraId="0DDC938D" w14:textId="77777777" w:rsidTr="00F50853">
              <w:trPr>
                <w:trHeight w:val="495"/>
              </w:trPr>
              <w:tc>
                <w:tcPr>
                  <w:tcW w:w="1639" w:type="pct"/>
                  <w:tcBorders>
                    <w:left w:val="single" w:sz="24" w:space="0" w:color="auto"/>
                    <w:right w:val="single" w:sz="24" w:space="0" w:color="auto"/>
                  </w:tcBorders>
                  <w:shd w:val="clear" w:color="auto" w:fill="B8CCE4"/>
                  <w:vAlign w:val="center"/>
                </w:tcPr>
                <w:p w14:paraId="036E4CAD"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biologia, maantieto</w:t>
                  </w:r>
                  <w:r w:rsidRPr="00B153BD">
                    <w:rPr>
                      <w:rFonts w:ascii="Arial" w:hAnsi="Arial" w:cs="Arial"/>
                      <w:b/>
                      <w:color w:val="FF0000"/>
                      <w:sz w:val="32"/>
                      <w:szCs w:val="32"/>
                      <w:vertAlign w:val="superscript"/>
                    </w:rPr>
                    <w:t>1</w:t>
                  </w:r>
                </w:p>
              </w:tc>
              <w:tc>
                <w:tcPr>
                  <w:tcW w:w="638" w:type="pct"/>
                  <w:gridSpan w:val="2"/>
                  <w:tcBorders>
                    <w:left w:val="single" w:sz="24" w:space="0" w:color="auto"/>
                    <w:right w:val="single" w:sz="24" w:space="0" w:color="auto"/>
                  </w:tcBorders>
                  <w:shd w:val="clear" w:color="auto" w:fill="B8CCE4"/>
                  <w:vAlign w:val="center"/>
                </w:tcPr>
                <w:p w14:paraId="3980380E" w14:textId="77777777" w:rsidR="00A52C6A" w:rsidRPr="00507489" w:rsidRDefault="00A52C6A" w:rsidP="00F42547">
                  <w:pPr>
                    <w:spacing w:after="0" w:line="240" w:lineRule="auto"/>
                    <w:rPr>
                      <w:rFonts w:ascii="Arial" w:hAnsi="Arial" w:cs="Arial"/>
                    </w:rPr>
                  </w:pPr>
                </w:p>
              </w:tc>
              <w:tc>
                <w:tcPr>
                  <w:tcW w:w="1279" w:type="pct"/>
                  <w:gridSpan w:val="4"/>
                  <w:tcBorders>
                    <w:left w:val="single" w:sz="24" w:space="0" w:color="auto"/>
                    <w:right w:val="single" w:sz="24" w:space="0" w:color="auto"/>
                  </w:tcBorders>
                  <w:shd w:val="clear" w:color="auto" w:fill="B8CCE4"/>
                  <w:vAlign w:val="center"/>
                </w:tcPr>
                <w:p w14:paraId="06F33533"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3B4C9D4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053A65AB"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B8CCE4"/>
                  <w:vAlign w:val="center"/>
                </w:tcPr>
                <w:p w14:paraId="2C5AFF6E" w14:textId="77777777" w:rsidR="00A52C6A" w:rsidRPr="00507489" w:rsidRDefault="00A52C6A" w:rsidP="00F42547">
                  <w:pPr>
                    <w:spacing w:after="0" w:line="240" w:lineRule="auto"/>
                    <w:rPr>
                      <w:rFonts w:ascii="Arial" w:hAnsi="Arial" w:cs="Arial"/>
                    </w:rPr>
                  </w:pPr>
                  <w:r>
                    <w:rPr>
                      <w:rFonts w:ascii="Arial" w:hAnsi="Arial" w:cs="Arial"/>
                    </w:rPr>
                    <w:t>3</w:t>
                  </w:r>
                </w:p>
              </w:tc>
              <w:tc>
                <w:tcPr>
                  <w:tcW w:w="402" w:type="pct"/>
                  <w:tcBorders>
                    <w:left w:val="single" w:sz="24" w:space="0" w:color="auto"/>
                    <w:right w:val="single" w:sz="24" w:space="0" w:color="auto"/>
                  </w:tcBorders>
                  <w:shd w:val="clear" w:color="auto" w:fill="B8CCE4"/>
                  <w:vAlign w:val="center"/>
                </w:tcPr>
                <w:p w14:paraId="3A05DC2E"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7C566B2A" w14:textId="77777777" w:rsidTr="00F50853">
              <w:trPr>
                <w:trHeight w:val="468"/>
              </w:trPr>
              <w:tc>
                <w:tcPr>
                  <w:tcW w:w="1639" w:type="pct"/>
                  <w:tcBorders>
                    <w:left w:val="single" w:sz="24" w:space="0" w:color="auto"/>
                    <w:right w:val="single" w:sz="24" w:space="0" w:color="auto"/>
                  </w:tcBorders>
                  <w:shd w:val="clear" w:color="auto" w:fill="B8CCE4"/>
                  <w:vAlign w:val="center"/>
                </w:tcPr>
                <w:p w14:paraId="62153C99"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 xml:space="preserve">fysiikka, kemia </w:t>
                  </w:r>
                  <w:r w:rsidRPr="00B153BD">
                    <w:rPr>
                      <w:rFonts w:ascii="Arial" w:hAnsi="Arial" w:cs="Arial"/>
                      <w:b/>
                      <w:color w:val="FF0000"/>
                      <w:sz w:val="32"/>
                      <w:szCs w:val="32"/>
                      <w:vertAlign w:val="superscript"/>
                    </w:rPr>
                    <w:t>2</w:t>
                  </w:r>
                </w:p>
              </w:tc>
              <w:tc>
                <w:tcPr>
                  <w:tcW w:w="638" w:type="pct"/>
                  <w:gridSpan w:val="2"/>
                  <w:tcBorders>
                    <w:left w:val="single" w:sz="24" w:space="0" w:color="auto"/>
                    <w:right w:val="single" w:sz="24" w:space="0" w:color="auto"/>
                  </w:tcBorders>
                  <w:shd w:val="clear" w:color="auto" w:fill="B8CCE4"/>
                  <w:vAlign w:val="center"/>
                </w:tcPr>
                <w:p w14:paraId="63C29225" w14:textId="77777777" w:rsidR="00A52C6A" w:rsidRPr="00507489" w:rsidRDefault="00A52C6A" w:rsidP="00F42547">
                  <w:pPr>
                    <w:spacing w:after="0" w:line="240" w:lineRule="auto"/>
                    <w:rPr>
                      <w:rFonts w:ascii="Arial" w:hAnsi="Arial" w:cs="Arial"/>
                    </w:rPr>
                  </w:pPr>
                </w:p>
              </w:tc>
              <w:tc>
                <w:tcPr>
                  <w:tcW w:w="1279" w:type="pct"/>
                  <w:gridSpan w:val="4"/>
                  <w:tcBorders>
                    <w:left w:val="single" w:sz="24" w:space="0" w:color="auto"/>
                    <w:right w:val="single" w:sz="24" w:space="0" w:color="auto"/>
                  </w:tcBorders>
                  <w:shd w:val="clear" w:color="auto" w:fill="B8CCE4"/>
                  <w:vAlign w:val="center"/>
                </w:tcPr>
                <w:p w14:paraId="3A6D8A1B"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17580088"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26192944" w14:textId="77777777" w:rsidR="00A52C6A" w:rsidRPr="00507489" w:rsidRDefault="00A52C6A"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B8CCE4"/>
                  <w:vAlign w:val="center"/>
                </w:tcPr>
                <w:p w14:paraId="2E50D099" w14:textId="77777777" w:rsidR="00A52C6A" w:rsidRPr="00507489" w:rsidRDefault="00A52C6A" w:rsidP="00F42547">
                  <w:pPr>
                    <w:spacing w:after="0" w:line="240" w:lineRule="auto"/>
                    <w:rPr>
                      <w:rFonts w:ascii="Arial" w:hAnsi="Arial" w:cs="Arial"/>
                    </w:rPr>
                  </w:pPr>
                  <w:r>
                    <w:rPr>
                      <w:rFonts w:ascii="Arial" w:hAnsi="Arial" w:cs="Arial"/>
                    </w:rPr>
                    <w:t>2</w:t>
                  </w:r>
                </w:p>
              </w:tc>
              <w:tc>
                <w:tcPr>
                  <w:tcW w:w="402" w:type="pct"/>
                  <w:tcBorders>
                    <w:left w:val="single" w:sz="24" w:space="0" w:color="auto"/>
                    <w:right w:val="single" w:sz="24" w:space="0" w:color="auto"/>
                  </w:tcBorders>
                  <w:shd w:val="clear" w:color="auto" w:fill="B8CCE4"/>
                  <w:vAlign w:val="center"/>
                </w:tcPr>
                <w:p w14:paraId="6D5F4E94"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0748F4AC" w14:textId="77777777" w:rsidTr="00F50853">
              <w:trPr>
                <w:trHeight w:val="495"/>
              </w:trPr>
              <w:tc>
                <w:tcPr>
                  <w:tcW w:w="1639" w:type="pct"/>
                  <w:tcBorders>
                    <w:left w:val="single" w:sz="24" w:space="0" w:color="auto"/>
                    <w:bottom w:val="single" w:sz="4" w:space="0" w:color="auto"/>
                    <w:right w:val="single" w:sz="24" w:space="0" w:color="auto"/>
                  </w:tcBorders>
                  <w:shd w:val="clear" w:color="auto" w:fill="B8CCE4"/>
                  <w:vAlign w:val="center"/>
                </w:tcPr>
                <w:p w14:paraId="1A5A1D93" w14:textId="77777777" w:rsidR="00A52C6A" w:rsidRPr="00507489" w:rsidRDefault="00A52C6A" w:rsidP="00F42547">
                  <w:pPr>
                    <w:spacing w:after="0" w:line="240" w:lineRule="auto"/>
                    <w:rPr>
                      <w:rFonts w:ascii="Arial" w:hAnsi="Arial" w:cs="Arial"/>
                    </w:rPr>
                  </w:pPr>
                  <w:r w:rsidRPr="00507489">
                    <w:rPr>
                      <w:rFonts w:ascii="Arial" w:hAnsi="Arial" w:cs="Arial"/>
                    </w:rPr>
                    <w:t>terveystieto</w:t>
                  </w:r>
                </w:p>
              </w:tc>
              <w:tc>
                <w:tcPr>
                  <w:tcW w:w="638" w:type="pct"/>
                  <w:gridSpan w:val="2"/>
                  <w:tcBorders>
                    <w:left w:val="single" w:sz="24" w:space="0" w:color="auto"/>
                    <w:right w:val="single" w:sz="24" w:space="0" w:color="auto"/>
                  </w:tcBorders>
                  <w:shd w:val="clear" w:color="auto" w:fill="B8CCE4"/>
                  <w:vAlign w:val="center"/>
                </w:tcPr>
                <w:p w14:paraId="0E2D58DD" w14:textId="77777777" w:rsidR="00A52C6A" w:rsidRPr="00507489" w:rsidRDefault="00A52C6A" w:rsidP="00F42547">
                  <w:pPr>
                    <w:spacing w:after="0" w:line="240" w:lineRule="auto"/>
                    <w:rPr>
                      <w:rFonts w:ascii="Arial" w:hAnsi="Arial" w:cs="Arial"/>
                    </w:rPr>
                  </w:pPr>
                </w:p>
              </w:tc>
              <w:tc>
                <w:tcPr>
                  <w:tcW w:w="1279" w:type="pct"/>
                  <w:gridSpan w:val="4"/>
                  <w:tcBorders>
                    <w:left w:val="single" w:sz="24" w:space="0" w:color="auto"/>
                    <w:bottom w:val="single" w:sz="4" w:space="0" w:color="auto"/>
                    <w:right w:val="single" w:sz="24" w:space="0" w:color="auto"/>
                  </w:tcBorders>
                  <w:shd w:val="clear" w:color="auto" w:fill="B8CCE4"/>
                  <w:vAlign w:val="center"/>
                </w:tcPr>
                <w:p w14:paraId="7CB6BC3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bottom w:val="single" w:sz="4" w:space="0" w:color="auto"/>
                  </w:tcBorders>
                  <w:shd w:val="clear" w:color="auto" w:fill="B8CCE4"/>
                  <w:vAlign w:val="center"/>
                </w:tcPr>
                <w:p w14:paraId="095EC6EC" w14:textId="77777777" w:rsidR="00A52C6A" w:rsidRPr="00507489" w:rsidRDefault="00A52C6A" w:rsidP="00F42547">
                  <w:pPr>
                    <w:spacing w:after="0" w:line="240" w:lineRule="auto"/>
                    <w:rPr>
                      <w:rFonts w:ascii="Arial" w:hAnsi="Arial" w:cs="Arial"/>
                    </w:rPr>
                  </w:pPr>
                  <w:r>
                    <w:rPr>
                      <w:rFonts w:ascii="Arial" w:hAnsi="Arial" w:cs="Arial"/>
                    </w:rPr>
                    <w:t>0,5</w:t>
                  </w:r>
                </w:p>
              </w:tc>
              <w:tc>
                <w:tcPr>
                  <w:tcW w:w="361" w:type="pct"/>
                  <w:tcBorders>
                    <w:bottom w:val="single" w:sz="4" w:space="0" w:color="auto"/>
                  </w:tcBorders>
                  <w:shd w:val="clear" w:color="auto" w:fill="B8CCE4"/>
                  <w:vAlign w:val="center"/>
                </w:tcPr>
                <w:p w14:paraId="14020FD9" w14:textId="77777777" w:rsidR="00A52C6A" w:rsidRPr="00507489" w:rsidRDefault="00A52C6A" w:rsidP="00F42547">
                  <w:pPr>
                    <w:spacing w:after="0" w:line="240" w:lineRule="auto"/>
                    <w:rPr>
                      <w:rFonts w:ascii="Arial" w:hAnsi="Arial" w:cs="Arial"/>
                    </w:rPr>
                  </w:pPr>
                  <w:r>
                    <w:rPr>
                      <w:rFonts w:ascii="Arial" w:hAnsi="Arial" w:cs="Arial"/>
                    </w:rPr>
                    <w:t>1,5</w:t>
                  </w:r>
                </w:p>
              </w:tc>
              <w:tc>
                <w:tcPr>
                  <w:tcW w:w="320" w:type="pct"/>
                  <w:tcBorders>
                    <w:bottom w:val="single" w:sz="4" w:space="0" w:color="auto"/>
                    <w:right w:val="single" w:sz="24" w:space="0" w:color="auto"/>
                  </w:tcBorders>
                  <w:shd w:val="clear" w:color="auto" w:fill="B8CCE4"/>
                  <w:vAlign w:val="center"/>
                </w:tcPr>
                <w:p w14:paraId="2E26AF95" w14:textId="77777777" w:rsidR="00A52C6A" w:rsidRPr="00507489" w:rsidRDefault="00A52C6A" w:rsidP="00F42547">
                  <w:pPr>
                    <w:spacing w:after="0" w:line="240" w:lineRule="auto"/>
                    <w:rPr>
                      <w:rFonts w:ascii="Arial" w:hAnsi="Arial" w:cs="Arial"/>
                    </w:rPr>
                  </w:pPr>
                  <w:r>
                    <w:rPr>
                      <w:rFonts w:ascii="Arial" w:hAnsi="Arial" w:cs="Arial"/>
                    </w:rPr>
                    <w:t>1</w:t>
                  </w:r>
                </w:p>
              </w:tc>
              <w:tc>
                <w:tcPr>
                  <w:tcW w:w="402" w:type="pct"/>
                  <w:tcBorders>
                    <w:left w:val="single" w:sz="24" w:space="0" w:color="auto"/>
                    <w:right w:val="single" w:sz="24" w:space="0" w:color="auto"/>
                  </w:tcBorders>
                  <w:shd w:val="clear" w:color="auto" w:fill="B8CCE4"/>
                  <w:vAlign w:val="center"/>
                </w:tcPr>
                <w:p w14:paraId="1D2AA000" w14:textId="77777777" w:rsidR="00A52C6A" w:rsidRPr="00150F76" w:rsidRDefault="00A52C6A" w:rsidP="00F42547">
                  <w:pPr>
                    <w:spacing w:after="0" w:line="240" w:lineRule="auto"/>
                    <w:rPr>
                      <w:rFonts w:ascii="Arial" w:hAnsi="Arial" w:cs="Arial"/>
                      <w:b/>
                    </w:rPr>
                  </w:pPr>
                  <w:r w:rsidRPr="00150F76">
                    <w:rPr>
                      <w:rFonts w:ascii="Arial" w:hAnsi="Arial" w:cs="Arial"/>
                      <w:b/>
                    </w:rPr>
                    <w:t>3</w:t>
                  </w:r>
                </w:p>
              </w:tc>
            </w:tr>
            <w:tr w:rsidR="00A52C6A" w14:paraId="1A6D76D0" w14:textId="77777777" w:rsidTr="00F50853">
              <w:trPr>
                <w:trHeight w:val="486"/>
              </w:trPr>
              <w:tc>
                <w:tcPr>
                  <w:tcW w:w="4598" w:type="pct"/>
                  <w:gridSpan w:val="10"/>
                  <w:tcBorders>
                    <w:top w:val="single" w:sz="4" w:space="0" w:color="auto"/>
                    <w:left w:val="single" w:sz="24" w:space="0" w:color="auto"/>
                    <w:bottom w:val="single" w:sz="4" w:space="0" w:color="auto"/>
                    <w:right w:val="single" w:sz="24" w:space="0" w:color="auto"/>
                  </w:tcBorders>
                  <w:shd w:val="clear" w:color="auto" w:fill="B8CCE4"/>
                  <w:vAlign w:val="bottom"/>
                </w:tcPr>
                <w:p w14:paraId="14DF27B4" w14:textId="77777777" w:rsidR="00A52C6A" w:rsidRPr="005363C3" w:rsidRDefault="00A52C6A" w:rsidP="00F42547">
                  <w:pPr>
                    <w:spacing w:after="0" w:line="240" w:lineRule="auto"/>
                    <w:rPr>
                      <w:rFonts w:ascii="Arial" w:hAnsi="Arial" w:cs="Arial"/>
                      <w:b/>
                      <w:i/>
                    </w:rPr>
                  </w:pPr>
                  <w:r w:rsidRPr="005363C3">
                    <w:rPr>
                      <w:rFonts w:ascii="Arial" w:hAnsi="Arial" w:cs="Arial"/>
                      <w:b/>
                      <w:i/>
                    </w:rPr>
                    <w:t>Ympäristö- ja luonnontieteet yhteensä</w:t>
                  </w:r>
                </w:p>
              </w:tc>
              <w:tc>
                <w:tcPr>
                  <w:tcW w:w="402" w:type="pct"/>
                  <w:tcBorders>
                    <w:left w:val="single" w:sz="24" w:space="0" w:color="auto"/>
                    <w:right w:val="single" w:sz="24" w:space="0" w:color="auto"/>
                  </w:tcBorders>
                  <w:shd w:val="clear" w:color="auto" w:fill="B8CCE4"/>
                  <w:vAlign w:val="center"/>
                </w:tcPr>
                <w:p w14:paraId="5002E73A" w14:textId="77777777" w:rsidR="00A52C6A" w:rsidRPr="005363C3" w:rsidRDefault="00A52C6A" w:rsidP="00F42547">
                  <w:pPr>
                    <w:spacing w:after="0" w:line="240" w:lineRule="auto"/>
                    <w:rPr>
                      <w:rFonts w:ascii="Arial" w:hAnsi="Arial" w:cs="Arial"/>
                      <w:b/>
                      <w:i/>
                    </w:rPr>
                  </w:pPr>
                  <w:r w:rsidRPr="005363C3">
                    <w:rPr>
                      <w:rFonts w:ascii="Arial" w:hAnsi="Arial" w:cs="Arial"/>
                      <w:b/>
                      <w:i/>
                    </w:rPr>
                    <w:t>31</w:t>
                  </w:r>
                </w:p>
              </w:tc>
            </w:tr>
            <w:tr w:rsidR="005D6094" w14:paraId="158569E1" w14:textId="77777777" w:rsidTr="00F50853">
              <w:trPr>
                <w:trHeight w:val="440"/>
              </w:trPr>
              <w:tc>
                <w:tcPr>
                  <w:tcW w:w="1639" w:type="pct"/>
                  <w:tcBorders>
                    <w:top w:val="single" w:sz="4" w:space="0" w:color="auto"/>
                    <w:left w:val="single" w:sz="24" w:space="0" w:color="auto"/>
                    <w:right w:val="single" w:sz="24" w:space="0" w:color="auto"/>
                  </w:tcBorders>
                  <w:shd w:val="clear" w:color="auto" w:fill="auto"/>
                  <w:vAlign w:val="center"/>
                </w:tcPr>
                <w:p w14:paraId="7473BBC3" w14:textId="77777777" w:rsidR="00A52C6A" w:rsidRPr="00507489" w:rsidRDefault="00A52C6A" w:rsidP="00F42547">
                  <w:pPr>
                    <w:spacing w:after="0" w:line="240" w:lineRule="auto"/>
                    <w:rPr>
                      <w:rFonts w:ascii="Arial" w:hAnsi="Arial" w:cs="Arial"/>
                    </w:rPr>
                  </w:pPr>
                  <w:r w:rsidRPr="00507489">
                    <w:rPr>
                      <w:rFonts w:ascii="Arial" w:hAnsi="Arial" w:cs="Arial"/>
                    </w:rPr>
                    <w:t>uskonto, ET</w:t>
                  </w:r>
                </w:p>
              </w:tc>
              <w:tc>
                <w:tcPr>
                  <w:tcW w:w="319" w:type="pct"/>
                  <w:tcBorders>
                    <w:left w:val="single" w:sz="24" w:space="0" w:color="auto"/>
                  </w:tcBorders>
                  <w:shd w:val="clear" w:color="auto" w:fill="auto"/>
                  <w:vAlign w:val="center"/>
                </w:tcPr>
                <w:p w14:paraId="16F71C82"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top w:val="single" w:sz="4" w:space="0" w:color="auto"/>
                    <w:right w:val="single" w:sz="24" w:space="0" w:color="auto"/>
                  </w:tcBorders>
                  <w:shd w:val="clear" w:color="auto" w:fill="auto"/>
                  <w:vAlign w:val="center"/>
                </w:tcPr>
                <w:p w14:paraId="210D53A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auto"/>
                  <w:vAlign w:val="center"/>
                </w:tcPr>
                <w:p w14:paraId="174F493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57B8C67A" w14:textId="77777777" w:rsidR="00A52C6A" w:rsidRPr="00507489" w:rsidRDefault="00A52C6A" w:rsidP="00F42547">
                  <w:pPr>
                    <w:spacing w:after="0" w:line="240" w:lineRule="auto"/>
                    <w:rPr>
                      <w:rFonts w:ascii="Arial" w:hAnsi="Arial" w:cs="Arial"/>
                    </w:rPr>
                  </w:pPr>
                  <w:r>
                    <w:rPr>
                      <w:rFonts w:ascii="Arial" w:hAnsi="Arial" w:cs="Arial"/>
                    </w:rPr>
                    <w:t>1</w:t>
                  </w:r>
                </w:p>
              </w:tc>
              <w:tc>
                <w:tcPr>
                  <w:tcW w:w="321" w:type="pct"/>
                  <w:shd w:val="clear" w:color="auto" w:fill="auto"/>
                  <w:vAlign w:val="center"/>
                </w:tcPr>
                <w:p w14:paraId="66A32E0E"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1D2AB2F8"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auto"/>
                  <w:vAlign w:val="center"/>
                </w:tcPr>
                <w:p w14:paraId="0A208C72"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shd w:val="clear" w:color="auto" w:fill="auto"/>
                  <w:vAlign w:val="center"/>
                </w:tcPr>
                <w:p w14:paraId="1DB8954F"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4D44AB66" w14:textId="77777777" w:rsidR="00A52C6A" w:rsidRPr="00507489" w:rsidRDefault="00A52C6A" w:rsidP="00F42547">
                  <w:pPr>
                    <w:spacing w:after="0" w:line="240" w:lineRule="auto"/>
                    <w:rPr>
                      <w:rFonts w:ascii="Arial" w:hAnsi="Arial" w:cs="Arial"/>
                    </w:rPr>
                  </w:pPr>
                  <w:r>
                    <w:rPr>
                      <w:rFonts w:ascii="Arial" w:hAnsi="Arial" w:cs="Arial"/>
                    </w:rPr>
                    <w:t>1</w:t>
                  </w:r>
                </w:p>
              </w:tc>
              <w:tc>
                <w:tcPr>
                  <w:tcW w:w="402" w:type="pct"/>
                  <w:tcBorders>
                    <w:left w:val="single" w:sz="24" w:space="0" w:color="auto"/>
                    <w:right w:val="single" w:sz="24" w:space="0" w:color="auto"/>
                  </w:tcBorders>
                  <w:shd w:val="clear" w:color="auto" w:fill="auto"/>
                  <w:vAlign w:val="center"/>
                </w:tcPr>
                <w:p w14:paraId="5E704EA1" w14:textId="77777777" w:rsidR="00A52C6A" w:rsidRPr="00150F76" w:rsidRDefault="00A52C6A" w:rsidP="00F42547">
                  <w:pPr>
                    <w:spacing w:after="0" w:line="240" w:lineRule="auto"/>
                    <w:rPr>
                      <w:rFonts w:ascii="Arial" w:hAnsi="Arial" w:cs="Arial"/>
                      <w:b/>
                    </w:rPr>
                  </w:pPr>
                  <w:r w:rsidRPr="00150F76">
                    <w:rPr>
                      <w:rFonts w:ascii="Arial" w:hAnsi="Arial" w:cs="Arial"/>
                      <w:b/>
                    </w:rPr>
                    <w:t>10</w:t>
                  </w:r>
                </w:p>
              </w:tc>
            </w:tr>
            <w:tr w:rsidR="005D6094" w14:paraId="313DDC8E" w14:textId="77777777" w:rsidTr="00F50853">
              <w:trPr>
                <w:trHeight w:val="468"/>
              </w:trPr>
              <w:tc>
                <w:tcPr>
                  <w:tcW w:w="1639" w:type="pct"/>
                  <w:tcBorders>
                    <w:left w:val="single" w:sz="24" w:space="0" w:color="auto"/>
                    <w:right w:val="single" w:sz="24" w:space="0" w:color="auto"/>
                  </w:tcBorders>
                  <w:shd w:val="clear" w:color="auto" w:fill="auto"/>
                  <w:vAlign w:val="center"/>
                </w:tcPr>
                <w:p w14:paraId="3A3BAC17" w14:textId="4062BB06" w:rsidR="00A52C6A" w:rsidRPr="00507489" w:rsidRDefault="00A52C6A" w:rsidP="00F42547">
                  <w:pPr>
                    <w:spacing w:after="0" w:line="240" w:lineRule="auto"/>
                    <w:rPr>
                      <w:rFonts w:ascii="Arial" w:hAnsi="Arial" w:cs="Arial"/>
                      <w:vertAlign w:val="superscript"/>
                    </w:rPr>
                  </w:pPr>
                  <w:r w:rsidRPr="00507489">
                    <w:rPr>
                      <w:rFonts w:ascii="Arial" w:hAnsi="Arial" w:cs="Arial"/>
                    </w:rPr>
                    <w:t>historia ja yhteisk.</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3</w:t>
                  </w:r>
                </w:p>
              </w:tc>
              <w:tc>
                <w:tcPr>
                  <w:tcW w:w="638" w:type="pct"/>
                  <w:gridSpan w:val="2"/>
                  <w:tcBorders>
                    <w:left w:val="single" w:sz="24" w:space="0" w:color="auto"/>
                    <w:right w:val="single" w:sz="24" w:space="0" w:color="auto"/>
                  </w:tcBorders>
                  <w:shd w:val="clear" w:color="auto" w:fill="auto"/>
                  <w:vAlign w:val="center"/>
                </w:tcPr>
                <w:p w14:paraId="1E45AF8C" w14:textId="77777777"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726C4262" w14:textId="77777777" w:rsidR="00A52C6A" w:rsidRPr="00507489" w:rsidRDefault="00A52C6A" w:rsidP="00F42547">
                  <w:pPr>
                    <w:spacing w:after="0" w:line="240" w:lineRule="auto"/>
                    <w:rPr>
                      <w:rFonts w:ascii="Arial" w:hAnsi="Arial" w:cs="Arial"/>
                    </w:rPr>
                  </w:pPr>
                </w:p>
              </w:tc>
              <w:tc>
                <w:tcPr>
                  <w:tcW w:w="319" w:type="pct"/>
                  <w:shd w:val="clear" w:color="auto" w:fill="auto"/>
                  <w:vAlign w:val="center"/>
                </w:tcPr>
                <w:p w14:paraId="3E3B901B" w14:textId="77777777" w:rsidR="00A52C6A" w:rsidRPr="00507489" w:rsidRDefault="00A52C6A" w:rsidP="00F42547">
                  <w:pPr>
                    <w:spacing w:after="0" w:line="240" w:lineRule="auto"/>
                    <w:rPr>
                      <w:rFonts w:ascii="Arial" w:hAnsi="Arial" w:cs="Arial"/>
                    </w:rPr>
                  </w:pPr>
                  <w:r>
                    <w:rPr>
                      <w:rFonts w:ascii="Arial" w:hAnsi="Arial" w:cs="Arial"/>
                    </w:rPr>
                    <w:t>1</w:t>
                  </w:r>
                </w:p>
              </w:tc>
              <w:tc>
                <w:tcPr>
                  <w:tcW w:w="321" w:type="pct"/>
                  <w:shd w:val="clear" w:color="auto" w:fill="auto"/>
                  <w:vAlign w:val="center"/>
                </w:tcPr>
                <w:p w14:paraId="0E1421DF"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3564151F"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B8B071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7F9B424F"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024BCBCF" w14:textId="77777777" w:rsidR="00A52C6A" w:rsidRPr="00507489" w:rsidRDefault="00A52C6A" w:rsidP="00F42547">
                  <w:pPr>
                    <w:spacing w:after="0" w:line="240" w:lineRule="auto"/>
                    <w:rPr>
                      <w:rFonts w:ascii="Arial" w:hAnsi="Arial" w:cs="Arial"/>
                    </w:rPr>
                  </w:pPr>
                  <w:r>
                    <w:rPr>
                      <w:rFonts w:ascii="Arial" w:hAnsi="Arial" w:cs="Arial"/>
                    </w:rPr>
                    <w:t>3</w:t>
                  </w:r>
                </w:p>
              </w:tc>
              <w:tc>
                <w:tcPr>
                  <w:tcW w:w="402" w:type="pct"/>
                  <w:tcBorders>
                    <w:left w:val="single" w:sz="24" w:space="0" w:color="auto"/>
                    <w:right w:val="single" w:sz="24" w:space="0" w:color="auto"/>
                  </w:tcBorders>
                  <w:shd w:val="clear" w:color="auto" w:fill="auto"/>
                  <w:vAlign w:val="center"/>
                </w:tcPr>
                <w:p w14:paraId="30D68876" w14:textId="77777777" w:rsidR="00A52C6A" w:rsidRPr="00150F76" w:rsidRDefault="00A52C6A" w:rsidP="00F42547">
                  <w:pPr>
                    <w:spacing w:after="0" w:line="240" w:lineRule="auto"/>
                    <w:rPr>
                      <w:rFonts w:ascii="Arial" w:hAnsi="Arial" w:cs="Arial"/>
                      <w:b/>
                    </w:rPr>
                  </w:pPr>
                  <w:r w:rsidRPr="00150F76">
                    <w:rPr>
                      <w:rFonts w:ascii="Arial" w:hAnsi="Arial" w:cs="Arial"/>
                      <w:b/>
                    </w:rPr>
                    <w:t>12</w:t>
                  </w:r>
                </w:p>
              </w:tc>
            </w:tr>
            <w:tr w:rsidR="005D6094" w14:paraId="2186E69B" w14:textId="77777777" w:rsidTr="00F50853">
              <w:trPr>
                <w:trHeight w:val="440"/>
              </w:trPr>
              <w:tc>
                <w:tcPr>
                  <w:tcW w:w="1639" w:type="pct"/>
                  <w:tcBorders>
                    <w:left w:val="single" w:sz="24" w:space="0" w:color="auto"/>
                    <w:right w:val="single" w:sz="24" w:space="0" w:color="auto"/>
                  </w:tcBorders>
                  <w:shd w:val="clear" w:color="auto" w:fill="FFFF99"/>
                  <w:vAlign w:val="center"/>
                </w:tcPr>
                <w:p w14:paraId="2D42FB38" w14:textId="77777777" w:rsidR="00A52C6A" w:rsidRPr="00507489" w:rsidRDefault="00A52C6A" w:rsidP="00F42547">
                  <w:pPr>
                    <w:spacing w:after="0" w:line="240" w:lineRule="auto"/>
                    <w:rPr>
                      <w:rFonts w:ascii="Arial" w:hAnsi="Arial" w:cs="Arial"/>
                    </w:rPr>
                  </w:pPr>
                  <w:r w:rsidRPr="00507489">
                    <w:rPr>
                      <w:rFonts w:ascii="Arial" w:hAnsi="Arial" w:cs="Arial"/>
                    </w:rPr>
                    <w:t>musiikki</w:t>
                  </w:r>
                </w:p>
              </w:tc>
              <w:tc>
                <w:tcPr>
                  <w:tcW w:w="319" w:type="pct"/>
                  <w:tcBorders>
                    <w:left w:val="single" w:sz="24" w:space="0" w:color="auto"/>
                  </w:tcBorders>
                  <w:shd w:val="clear" w:color="auto" w:fill="FFFF99"/>
                  <w:vAlign w:val="center"/>
                </w:tcPr>
                <w:p w14:paraId="7DAC5FB1"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58E00D06"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14:paraId="2660859C"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5FF270C3" w14:textId="77777777" w:rsidR="00A52C6A" w:rsidRPr="00507489" w:rsidRDefault="00A52C6A" w:rsidP="00F42547">
                  <w:pPr>
                    <w:spacing w:after="0" w:line="240" w:lineRule="auto"/>
                    <w:rPr>
                      <w:rFonts w:ascii="Arial" w:hAnsi="Arial" w:cs="Arial"/>
                    </w:rPr>
                  </w:pPr>
                  <w:r>
                    <w:rPr>
                      <w:rFonts w:ascii="Arial" w:hAnsi="Arial" w:cs="Arial"/>
                    </w:rPr>
                    <w:t>1</w:t>
                  </w:r>
                </w:p>
              </w:tc>
              <w:tc>
                <w:tcPr>
                  <w:tcW w:w="321" w:type="pct"/>
                  <w:shd w:val="clear" w:color="auto" w:fill="FFFF99"/>
                  <w:vAlign w:val="center"/>
                </w:tcPr>
                <w:p w14:paraId="72DCC06E"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FFFF99"/>
                  <w:vAlign w:val="center"/>
                </w:tcPr>
                <w:p w14:paraId="19CF22C4"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3A7574C6"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61" w:type="pct"/>
                  <w:shd w:val="clear" w:color="auto" w:fill="FFFF99"/>
                  <w:vAlign w:val="center"/>
                </w:tcPr>
                <w:p w14:paraId="470D92EA"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20" w:type="pct"/>
                  <w:tcBorders>
                    <w:right w:val="single" w:sz="24" w:space="0" w:color="auto"/>
                  </w:tcBorders>
                  <w:shd w:val="clear" w:color="auto" w:fill="FFFF99"/>
                  <w:vAlign w:val="center"/>
                </w:tcPr>
                <w:p w14:paraId="6ECA03AE" w14:textId="77777777" w:rsidR="00A52C6A" w:rsidRPr="00745AB9" w:rsidRDefault="00A52C6A" w:rsidP="00F42547">
                  <w:pPr>
                    <w:spacing w:after="0" w:line="240" w:lineRule="auto"/>
                    <w:rPr>
                      <w:rFonts w:ascii="Arial" w:hAnsi="Arial" w:cs="Arial"/>
                    </w:rPr>
                  </w:pPr>
                </w:p>
              </w:tc>
              <w:tc>
                <w:tcPr>
                  <w:tcW w:w="402" w:type="pct"/>
                  <w:tcBorders>
                    <w:left w:val="single" w:sz="24" w:space="0" w:color="auto"/>
                    <w:right w:val="single" w:sz="24" w:space="0" w:color="auto"/>
                  </w:tcBorders>
                  <w:shd w:val="clear" w:color="auto" w:fill="auto"/>
                  <w:vAlign w:val="center"/>
                </w:tcPr>
                <w:p w14:paraId="56FC20E5" w14:textId="77777777" w:rsidR="00A52C6A" w:rsidRPr="00150F76" w:rsidRDefault="00A52C6A" w:rsidP="00F42547">
                  <w:pPr>
                    <w:spacing w:after="0" w:line="240" w:lineRule="auto"/>
                    <w:rPr>
                      <w:rFonts w:ascii="Arial" w:hAnsi="Arial" w:cs="Arial"/>
                      <w:b/>
                    </w:rPr>
                  </w:pPr>
                  <w:r w:rsidRPr="00150F76">
                    <w:rPr>
                      <w:rFonts w:ascii="Arial" w:hAnsi="Arial" w:cs="Arial"/>
                      <w:b/>
                    </w:rPr>
                    <w:t>8</w:t>
                  </w:r>
                </w:p>
              </w:tc>
            </w:tr>
            <w:tr w:rsidR="005D6094" w14:paraId="6D43AEC8" w14:textId="77777777" w:rsidTr="00F50853">
              <w:trPr>
                <w:trHeight w:val="468"/>
              </w:trPr>
              <w:tc>
                <w:tcPr>
                  <w:tcW w:w="1639" w:type="pct"/>
                  <w:tcBorders>
                    <w:left w:val="single" w:sz="24" w:space="0" w:color="auto"/>
                    <w:right w:val="single" w:sz="24" w:space="0" w:color="auto"/>
                  </w:tcBorders>
                  <w:shd w:val="clear" w:color="auto" w:fill="FFFF99"/>
                  <w:vAlign w:val="center"/>
                </w:tcPr>
                <w:p w14:paraId="4F4993FC" w14:textId="77777777" w:rsidR="00A52C6A" w:rsidRPr="00507489" w:rsidRDefault="00A52C6A" w:rsidP="00F42547">
                  <w:pPr>
                    <w:spacing w:after="0" w:line="240" w:lineRule="auto"/>
                    <w:rPr>
                      <w:rFonts w:ascii="Arial" w:hAnsi="Arial" w:cs="Arial"/>
                    </w:rPr>
                  </w:pPr>
                  <w:r w:rsidRPr="00507489">
                    <w:rPr>
                      <w:rFonts w:ascii="Arial" w:hAnsi="Arial" w:cs="Arial"/>
                    </w:rPr>
                    <w:t>kuvataide</w:t>
                  </w:r>
                </w:p>
              </w:tc>
              <w:tc>
                <w:tcPr>
                  <w:tcW w:w="319" w:type="pct"/>
                  <w:tcBorders>
                    <w:left w:val="single" w:sz="24" w:space="0" w:color="auto"/>
                  </w:tcBorders>
                  <w:shd w:val="clear" w:color="auto" w:fill="FFFF99"/>
                  <w:vAlign w:val="center"/>
                </w:tcPr>
                <w:p w14:paraId="54BF15EB"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41B8BD60"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14:paraId="6745E004"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7EAFF8FA" w14:textId="77777777" w:rsidR="00A52C6A" w:rsidRPr="00507489" w:rsidRDefault="00A52C6A" w:rsidP="00F42547">
                  <w:pPr>
                    <w:spacing w:after="0" w:line="240" w:lineRule="auto"/>
                    <w:rPr>
                      <w:rFonts w:ascii="Arial" w:hAnsi="Arial" w:cs="Arial"/>
                    </w:rPr>
                  </w:pPr>
                  <w:r>
                    <w:rPr>
                      <w:rFonts w:ascii="Arial" w:hAnsi="Arial" w:cs="Arial"/>
                    </w:rPr>
                    <w:t>1</w:t>
                  </w:r>
                </w:p>
              </w:tc>
              <w:tc>
                <w:tcPr>
                  <w:tcW w:w="321" w:type="pct"/>
                  <w:shd w:val="clear" w:color="auto" w:fill="FFFF99"/>
                  <w:vAlign w:val="center"/>
                </w:tcPr>
                <w:p w14:paraId="3FEF94DE"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FFFF99"/>
                  <w:vAlign w:val="center"/>
                </w:tcPr>
                <w:p w14:paraId="652EE0D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527469ED"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5710906C"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31816B95" w14:textId="77777777" w:rsidR="00A52C6A" w:rsidRPr="00745AB9" w:rsidRDefault="00A52C6A" w:rsidP="00F42547">
                  <w:pPr>
                    <w:spacing w:after="0" w:line="240" w:lineRule="auto"/>
                    <w:rPr>
                      <w:rFonts w:ascii="Arial" w:hAnsi="Arial" w:cs="Arial"/>
                    </w:rPr>
                  </w:pPr>
                </w:p>
              </w:tc>
              <w:tc>
                <w:tcPr>
                  <w:tcW w:w="402" w:type="pct"/>
                  <w:tcBorders>
                    <w:left w:val="single" w:sz="24" w:space="0" w:color="auto"/>
                    <w:right w:val="single" w:sz="24" w:space="0" w:color="auto"/>
                  </w:tcBorders>
                  <w:shd w:val="clear" w:color="auto" w:fill="auto"/>
                  <w:vAlign w:val="center"/>
                </w:tcPr>
                <w:p w14:paraId="4D08FFA1" w14:textId="77777777" w:rsidR="00A52C6A" w:rsidRPr="00150F76" w:rsidRDefault="00A52C6A" w:rsidP="00F42547">
                  <w:pPr>
                    <w:spacing w:after="0" w:line="240" w:lineRule="auto"/>
                    <w:rPr>
                      <w:rFonts w:ascii="Arial" w:hAnsi="Arial" w:cs="Arial"/>
                      <w:b/>
                    </w:rPr>
                  </w:pPr>
                  <w:r w:rsidRPr="00150F76">
                    <w:rPr>
                      <w:rFonts w:ascii="Arial" w:hAnsi="Arial" w:cs="Arial"/>
                      <w:b/>
                    </w:rPr>
                    <w:t>9</w:t>
                  </w:r>
                </w:p>
              </w:tc>
            </w:tr>
            <w:tr w:rsidR="005D6094" w14:paraId="75406BB7" w14:textId="77777777" w:rsidTr="00F50853">
              <w:trPr>
                <w:trHeight w:val="440"/>
              </w:trPr>
              <w:tc>
                <w:tcPr>
                  <w:tcW w:w="1639" w:type="pct"/>
                  <w:tcBorders>
                    <w:left w:val="single" w:sz="24" w:space="0" w:color="auto"/>
                    <w:right w:val="single" w:sz="24" w:space="0" w:color="auto"/>
                  </w:tcBorders>
                  <w:shd w:val="clear" w:color="auto" w:fill="FFFF99"/>
                  <w:vAlign w:val="center"/>
                </w:tcPr>
                <w:p w14:paraId="5895330E" w14:textId="77777777" w:rsidR="00A52C6A" w:rsidRPr="00507489" w:rsidRDefault="00A52C6A" w:rsidP="00F42547">
                  <w:pPr>
                    <w:spacing w:after="0" w:line="240" w:lineRule="auto"/>
                    <w:rPr>
                      <w:rFonts w:ascii="Arial" w:hAnsi="Arial" w:cs="Arial"/>
                    </w:rPr>
                  </w:pPr>
                  <w:r w:rsidRPr="00507489">
                    <w:rPr>
                      <w:rFonts w:ascii="Arial" w:hAnsi="Arial" w:cs="Arial"/>
                    </w:rPr>
                    <w:t>käsityö</w:t>
                  </w:r>
                </w:p>
              </w:tc>
              <w:tc>
                <w:tcPr>
                  <w:tcW w:w="319" w:type="pct"/>
                  <w:tcBorders>
                    <w:left w:val="single" w:sz="24" w:space="0" w:color="auto"/>
                  </w:tcBorders>
                  <w:shd w:val="clear" w:color="auto" w:fill="FFFF99"/>
                  <w:vAlign w:val="center"/>
                </w:tcPr>
                <w:p w14:paraId="6ED4786D"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681CCD5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33FEFB4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7FB40EA" w14:textId="77777777" w:rsidR="00A52C6A" w:rsidRPr="00507489" w:rsidRDefault="00A52C6A" w:rsidP="00F42547">
                  <w:pPr>
                    <w:spacing w:after="0" w:line="240" w:lineRule="auto"/>
                    <w:rPr>
                      <w:rFonts w:ascii="Arial" w:hAnsi="Arial" w:cs="Arial"/>
                    </w:rPr>
                  </w:pPr>
                  <w:r>
                    <w:rPr>
                      <w:rFonts w:ascii="Arial" w:hAnsi="Arial" w:cs="Arial"/>
                    </w:rPr>
                    <w:t>2</w:t>
                  </w:r>
                </w:p>
              </w:tc>
              <w:tc>
                <w:tcPr>
                  <w:tcW w:w="321" w:type="pct"/>
                  <w:shd w:val="clear" w:color="auto" w:fill="FFFF99"/>
                  <w:vAlign w:val="center"/>
                </w:tcPr>
                <w:p w14:paraId="5CF63496"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6C4C47B0"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45672C0A"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22115446"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0DDAD6B4" w14:textId="77777777" w:rsidR="00A52C6A" w:rsidRPr="00745AB9" w:rsidRDefault="00A52C6A" w:rsidP="00F42547">
                  <w:pPr>
                    <w:spacing w:after="0" w:line="240" w:lineRule="auto"/>
                    <w:rPr>
                      <w:rFonts w:ascii="Arial" w:hAnsi="Arial" w:cs="Arial"/>
                    </w:rPr>
                  </w:pPr>
                </w:p>
              </w:tc>
              <w:tc>
                <w:tcPr>
                  <w:tcW w:w="402" w:type="pct"/>
                  <w:tcBorders>
                    <w:left w:val="single" w:sz="24" w:space="0" w:color="auto"/>
                    <w:right w:val="single" w:sz="24" w:space="0" w:color="auto"/>
                  </w:tcBorders>
                  <w:shd w:val="clear" w:color="auto" w:fill="auto"/>
                  <w:vAlign w:val="center"/>
                </w:tcPr>
                <w:p w14:paraId="1F6B5FA1" w14:textId="77777777" w:rsidR="00A52C6A" w:rsidRPr="00745AB9" w:rsidRDefault="00A52C6A" w:rsidP="00F42547">
                  <w:pPr>
                    <w:spacing w:after="0" w:line="240" w:lineRule="auto"/>
                    <w:rPr>
                      <w:rFonts w:ascii="Arial" w:hAnsi="Arial" w:cs="Arial"/>
                      <w:b/>
                    </w:rPr>
                  </w:pPr>
                  <w:r w:rsidRPr="00745AB9">
                    <w:rPr>
                      <w:rFonts w:ascii="Arial" w:hAnsi="Arial" w:cs="Arial"/>
                      <w:b/>
                    </w:rPr>
                    <w:t>15</w:t>
                  </w:r>
                </w:p>
              </w:tc>
            </w:tr>
            <w:tr w:rsidR="005D6094" w14:paraId="7DE74D85" w14:textId="77777777" w:rsidTr="00F50853">
              <w:trPr>
                <w:trHeight w:val="468"/>
              </w:trPr>
              <w:tc>
                <w:tcPr>
                  <w:tcW w:w="1639" w:type="pct"/>
                  <w:tcBorders>
                    <w:left w:val="single" w:sz="24" w:space="0" w:color="auto"/>
                    <w:right w:val="single" w:sz="24" w:space="0" w:color="auto"/>
                  </w:tcBorders>
                  <w:shd w:val="clear" w:color="auto" w:fill="FFFF99"/>
                  <w:vAlign w:val="center"/>
                </w:tcPr>
                <w:p w14:paraId="43714F94" w14:textId="77777777" w:rsidR="00A52C6A" w:rsidRPr="00507489" w:rsidRDefault="00A52C6A" w:rsidP="00F42547">
                  <w:pPr>
                    <w:spacing w:after="0" w:line="240" w:lineRule="auto"/>
                    <w:rPr>
                      <w:rFonts w:ascii="Arial" w:hAnsi="Arial" w:cs="Arial"/>
                    </w:rPr>
                  </w:pPr>
                  <w:r w:rsidRPr="00507489">
                    <w:rPr>
                      <w:rFonts w:ascii="Arial" w:hAnsi="Arial" w:cs="Arial"/>
                    </w:rPr>
                    <w:t>liikunta</w:t>
                  </w:r>
                </w:p>
              </w:tc>
              <w:tc>
                <w:tcPr>
                  <w:tcW w:w="319" w:type="pct"/>
                  <w:tcBorders>
                    <w:left w:val="single" w:sz="24" w:space="0" w:color="auto"/>
                  </w:tcBorders>
                  <w:shd w:val="clear" w:color="auto" w:fill="FFFF99"/>
                  <w:vAlign w:val="center"/>
                </w:tcPr>
                <w:p w14:paraId="6D06C398"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378A8E76"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5988229A"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14:paraId="56A450B3" w14:textId="77777777" w:rsidR="00A52C6A" w:rsidRPr="00507489" w:rsidRDefault="00A52C6A" w:rsidP="00F42547">
                  <w:pPr>
                    <w:spacing w:after="0" w:line="240" w:lineRule="auto"/>
                    <w:rPr>
                      <w:rFonts w:ascii="Arial" w:hAnsi="Arial" w:cs="Arial"/>
                    </w:rPr>
                  </w:pPr>
                  <w:r>
                    <w:rPr>
                      <w:rFonts w:ascii="Arial" w:hAnsi="Arial" w:cs="Arial"/>
                    </w:rPr>
                    <w:t>3</w:t>
                  </w:r>
                </w:p>
              </w:tc>
              <w:tc>
                <w:tcPr>
                  <w:tcW w:w="321" w:type="pct"/>
                  <w:shd w:val="clear" w:color="auto" w:fill="FFFF99"/>
                  <w:vAlign w:val="center"/>
                </w:tcPr>
                <w:p w14:paraId="78B8CC4C"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648287AD"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7E9BF2A7"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3FB8E5B5"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20" w:type="pct"/>
                  <w:tcBorders>
                    <w:right w:val="single" w:sz="24" w:space="0" w:color="auto"/>
                  </w:tcBorders>
                  <w:shd w:val="clear" w:color="auto" w:fill="FFFF99"/>
                  <w:vAlign w:val="center"/>
                </w:tcPr>
                <w:p w14:paraId="3351201B"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402" w:type="pct"/>
                  <w:tcBorders>
                    <w:left w:val="single" w:sz="24" w:space="0" w:color="auto"/>
                    <w:right w:val="single" w:sz="24" w:space="0" w:color="auto"/>
                  </w:tcBorders>
                  <w:shd w:val="clear" w:color="auto" w:fill="auto"/>
                  <w:vAlign w:val="center"/>
                </w:tcPr>
                <w:p w14:paraId="4A496CFF" w14:textId="77777777" w:rsidR="00A52C6A" w:rsidRPr="00745AB9" w:rsidRDefault="00A52C6A" w:rsidP="00F42547">
                  <w:pPr>
                    <w:spacing w:after="0" w:line="240" w:lineRule="auto"/>
                    <w:rPr>
                      <w:rFonts w:ascii="Arial" w:hAnsi="Arial" w:cs="Arial"/>
                      <w:b/>
                    </w:rPr>
                  </w:pPr>
                  <w:r w:rsidRPr="00745AB9">
                    <w:rPr>
                      <w:rFonts w:ascii="Arial" w:hAnsi="Arial" w:cs="Arial"/>
                      <w:b/>
                    </w:rPr>
                    <w:t>21</w:t>
                  </w:r>
                </w:p>
              </w:tc>
            </w:tr>
            <w:tr w:rsidR="005D6094" w14:paraId="07155D57" w14:textId="77777777" w:rsidTr="00F50853">
              <w:trPr>
                <w:trHeight w:val="440"/>
              </w:trPr>
              <w:tc>
                <w:tcPr>
                  <w:tcW w:w="1639" w:type="pct"/>
                  <w:tcBorders>
                    <w:left w:val="single" w:sz="24" w:space="0" w:color="auto"/>
                    <w:right w:val="single" w:sz="24" w:space="0" w:color="auto"/>
                  </w:tcBorders>
                  <w:shd w:val="clear" w:color="auto" w:fill="FFFF99"/>
                  <w:vAlign w:val="center"/>
                </w:tcPr>
                <w:p w14:paraId="2D95F42F" w14:textId="77777777" w:rsidR="00A52C6A" w:rsidRPr="00507489" w:rsidRDefault="00A52C6A" w:rsidP="00F42547">
                  <w:pPr>
                    <w:spacing w:after="0" w:line="240" w:lineRule="auto"/>
                    <w:rPr>
                      <w:rFonts w:ascii="Arial" w:hAnsi="Arial" w:cs="Arial"/>
                    </w:rPr>
                  </w:pPr>
                  <w:r w:rsidRPr="00507489">
                    <w:rPr>
                      <w:rFonts w:ascii="Arial" w:hAnsi="Arial" w:cs="Arial"/>
                    </w:rPr>
                    <w:t>kotitalous</w:t>
                  </w:r>
                </w:p>
              </w:tc>
              <w:tc>
                <w:tcPr>
                  <w:tcW w:w="638" w:type="pct"/>
                  <w:gridSpan w:val="2"/>
                  <w:tcBorders>
                    <w:left w:val="single" w:sz="24" w:space="0" w:color="auto"/>
                    <w:right w:val="single" w:sz="24" w:space="0" w:color="auto"/>
                  </w:tcBorders>
                  <w:shd w:val="clear" w:color="auto" w:fill="FFFF99"/>
                  <w:vAlign w:val="center"/>
                </w:tcPr>
                <w:p w14:paraId="6CC57521" w14:textId="77777777" w:rsidR="00A52C6A" w:rsidRPr="00507489" w:rsidRDefault="00A52C6A" w:rsidP="00F42547">
                  <w:pPr>
                    <w:spacing w:after="0" w:line="240" w:lineRule="auto"/>
                    <w:rPr>
                      <w:rFonts w:ascii="Arial" w:hAnsi="Arial" w:cs="Arial"/>
                    </w:rPr>
                  </w:pPr>
                </w:p>
              </w:tc>
              <w:tc>
                <w:tcPr>
                  <w:tcW w:w="1279" w:type="pct"/>
                  <w:gridSpan w:val="4"/>
                  <w:tcBorders>
                    <w:left w:val="single" w:sz="24" w:space="0" w:color="auto"/>
                    <w:right w:val="single" w:sz="24" w:space="0" w:color="auto"/>
                  </w:tcBorders>
                  <w:shd w:val="clear" w:color="auto" w:fill="FFFF99"/>
                  <w:vAlign w:val="center"/>
                </w:tcPr>
                <w:p w14:paraId="6E2B6CD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2FA9B9E"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3330C275"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70A0D5F9" w14:textId="77777777" w:rsidR="00A52C6A" w:rsidRPr="00745AB9" w:rsidRDefault="00A52C6A" w:rsidP="00F42547">
                  <w:pPr>
                    <w:spacing w:after="0" w:line="240" w:lineRule="auto"/>
                    <w:rPr>
                      <w:rFonts w:ascii="Arial" w:hAnsi="Arial" w:cs="Arial"/>
                    </w:rPr>
                  </w:pPr>
                </w:p>
              </w:tc>
              <w:tc>
                <w:tcPr>
                  <w:tcW w:w="402" w:type="pct"/>
                  <w:tcBorders>
                    <w:left w:val="single" w:sz="24" w:space="0" w:color="auto"/>
                    <w:right w:val="single" w:sz="24" w:space="0" w:color="auto"/>
                  </w:tcBorders>
                  <w:shd w:val="clear" w:color="auto" w:fill="auto"/>
                  <w:vAlign w:val="center"/>
                </w:tcPr>
                <w:p w14:paraId="653D98A2" w14:textId="77777777" w:rsidR="00A52C6A" w:rsidRPr="00745AB9" w:rsidRDefault="00A52C6A" w:rsidP="00F42547">
                  <w:pPr>
                    <w:spacing w:after="0" w:line="240" w:lineRule="auto"/>
                    <w:rPr>
                      <w:rFonts w:ascii="Arial" w:hAnsi="Arial" w:cs="Arial"/>
                      <w:b/>
                    </w:rPr>
                  </w:pPr>
                  <w:r w:rsidRPr="00745AB9">
                    <w:rPr>
                      <w:rFonts w:ascii="Arial" w:hAnsi="Arial" w:cs="Arial"/>
                      <w:b/>
                    </w:rPr>
                    <w:t>3</w:t>
                  </w:r>
                </w:p>
              </w:tc>
            </w:tr>
            <w:tr w:rsidR="005D6094" w14:paraId="4EDDFF57" w14:textId="77777777" w:rsidTr="00F50853">
              <w:trPr>
                <w:trHeight w:val="468"/>
              </w:trPr>
              <w:tc>
                <w:tcPr>
                  <w:tcW w:w="1639" w:type="pct"/>
                  <w:tcBorders>
                    <w:left w:val="single" w:sz="24" w:space="0" w:color="auto"/>
                    <w:right w:val="single" w:sz="24" w:space="0" w:color="auto"/>
                  </w:tcBorders>
                  <w:shd w:val="clear" w:color="auto" w:fill="FFFF99"/>
                  <w:vAlign w:val="center"/>
                </w:tcPr>
                <w:p w14:paraId="59AA87F4" w14:textId="26ADAB6D" w:rsidR="00016F76" w:rsidRPr="00507489" w:rsidRDefault="005D6094" w:rsidP="00F42547">
                  <w:pPr>
                    <w:spacing w:after="0" w:line="240" w:lineRule="auto"/>
                    <w:rPr>
                      <w:rFonts w:ascii="Arial" w:hAnsi="Arial" w:cs="Arial"/>
                      <w:vertAlign w:val="superscript"/>
                    </w:rPr>
                  </w:pPr>
                  <w:r>
                    <w:rPr>
                      <w:rFonts w:ascii="Arial" w:hAnsi="Arial" w:cs="Arial"/>
                    </w:rPr>
                    <w:t>tai- ja tai val</w:t>
                  </w:r>
                  <w:r w:rsidR="00016F76" w:rsidRPr="00507489">
                    <w:rPr>
                      <w:rFonts w:ascii="Arial" w:hAnsi="Arial" w:cs="Arial"/>
                    </w:rPr>
                    <w:t>.</w:t>
                  </w:r>
                  <w:r w:rsidR="00FA5FCD">
                    <w:rPr>
                      <w:rFonts w:ascii="Arial" w:hAnsi="Arial" w:cs="Arial"/>
                    </w:rPr>
                    <w:t xml:space="preserve"> </w:t>
                  </w:r>
                  <w:r>
                    <w:rPr>
                      <w:rFonts w:ascii="Arial" w:hAnsi="Arial" w:cs="Arial"/>
                    </w:rPr>
                    <w:t>tunnit</w:t>
                  </w:r>
                  <w:r w:rsidR="00016F76" w:rsidRPr="00507489">
                    <w:rPr>
                      <w:rFonts w:ascii="Arial" w:hAnsi="Arial" w:cs="Arial"/>
                    </w:rPr>
                    <w:t xml:space="preserve"> </w:t>
                  </w:r>
                  <w:r w:rsidR="00016F76" w:rsidRPr="00B153BD">
                    <w:rPr>
                      <w:rFonts w:ascii="Arial" w:hAnsi="Arial" w:cs="Arial"/>
                      <w:b/>
                      <w:color w:val="FF0000"/>
                      <w:sz w:val="32"/>
                      <w:szCs w:val="32"/>
                      <w:vertAlign w:val="superscript"/>
                    </w:rPr>
                    <w:t>4</w:t>
                  </w:r>
                </w:p>
              </w:tc>
              <w:tc>
                <w:tcPr>
                  <w:tcW w:w="638" w:type="pct"/>
                  <w:gridSpan w:val="2"/>
                  <w:tcBorders>
                    <w:left w:val="single" w:sz="24" w:space="0" w:color="auto"/>
                    <w:right w:val="single" w:sz="24" w:space="0" w:color="auto"/>
                  </w:tcBorders>
                  <w:shd w:val="clear" w:color="auto" w:fill="FFFF99"/>
                  <w:vAlign w:val="center"/>
                </w:tcPr>
                <w:p w14:paraId="5940ABA1"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FFFF99"/>
                  <w:vAlign w:val="center"/>
                </w:tcPr>
                <w:p w14:paraId="2105173B" w14:textId="77777777" w:rsidR="00016F76" w:rsidRPr="00507489" w:rsidRDefault="00016F76"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B5900CF" w14:textId="77777777" w:rsidR="00016F76" w:rsidRPr="00507489" w:rsidRDefault="00016F76" w:rsidP="00F42547">
                  <w:pPr>
                    <w:spacing w:after="0" w:line="240" w:lineRule="auto"/>
                    <w:rPr>
                      <w:rFonts w:ascii="Arial" w:hAnsi="Arial" w:cs="Arial"/>
                    </w:rPr>
                  </w:pPr>
                </w:p>
              </w:tc>
              <w:tc>
                <w:tcPr>
                  <w:tcW w:w="321" w:type="pct"/>
                  <w:shd w:val="clear" w:color="auto" w:fill="FFFF99"/>
                  <w:vAlign w:val="center"/>
                </w:tcPr>
                <w:p w14:paraId="0080DEE5" w14:textId="77777777" w:rsidR="00016F76" w:rsidRPr="00507489" w:rsidRDefault="00016F76"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6AF39490" w14:textId="77777777"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D9739F3"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4D96D201"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320" w:type="pct"/>
                  <w:tcBorders>
                    <w:right w:val="single" w:sz="24" w:space="0" w:color="auto"/>
                  </w:tcBorders>
                  <w:shd w:val="clear" w:color="auto" w:fill="FFFF99"/>
                  <w:vAlign w:val="center"/>
                </w:tcPr>
                <w:p w14:paraId="2E034914"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402" w:type="pct"/>
                  <w:tcBorders>
                    <w:left w:val="single" w:sz="24" w:space="0" w:color="auto"/>
                    <w:right w:val="single" w:sz="24" w:space="0" w:color="auto"/>
                  </w:tcBorders>
                  <w:shd w:val="clear" w:color="auto" w:fill="FFFF99"/>
                  <w:vAlign w:val="center"/>
                </w:tcPr>
                <w:p w14:paraId="4F176080" w14:textId="77777777" w:rsidR="00016F76" w:rsidRPr="00745AB9" w:rsidRDefault="00016F76" w:rsidP="00F42547">
                  <w:pPr>
                    <w:spacing w:after="0" w:line="240" w:lineRule="auto"/>
                    <w:rPr>
                      <w:rFonts w:ascii="Arial" w:hAnsi="Arial" w:cs="Arial"/>
                      <w:b/>
                    </w:rPr>
                  </w:pPr>
                  <w:r w:rsidRPr="00745AB9">
                    <w:rPr>
                      <w:rFonts w:ascii="Arial" w:hAnsi="Arial" w:cs="Arial"/>
                      <w:b/>
                    </w:rPr>
                    <w:t>6</w:t>
                  </w:r>
                </w:p>
              </w:tc>
            </w:tr>
            <w:tr w:rsidR="00A52C6A" w14:paraId="463FEB8C" w14:textId="77777777" w:rsidTr="00F50853">
              <w:trPr>
                <w:trHeight w:val="440"/>
              </w:trPr>
              <w:tc>
                <w:tcPr>
                  <w:tcW w:w="4598" w:type="pct"/>
                  <w:gridSpan w:val="10"/>
                  <w:tcBorders>
                    <w:left w:val="single" w:sz="24" w:space="0" w:color="auto"/>
                    <w:right w:val="single" w:sz="24" w:space="0" w:color="auto"/>
                  </w:tcBorders>
                  <w:shd w:val="clear" w:color="auto" w:fill="FFFF99"/>
                  <w:vAlign w:val="bottom"/>
                </w:tcPr>
                <w:p w14:paraId="35999B93" w14:textId="77777777" w:rsidR="00A52C6A" w:rsidRPr="00745AB9" w:rsidRDefault="00F413CE" w:rsidP="00F42547">
                  <w:pPr>
                    <w:spacing w:after="0" w:line="240" w:lineRule="auto"/>
                    <w:rPr>
                      <w:rFonts w:ascii="Arial" w:hAnsi="Arial" w:cs="Arial"/>
                      <w:b/>
                      <w:i/>
                    </w:rPr>
                  </w:pPr>
                  <w:r w:rsidRPr="00745AB9">
                    <w:rPr>
                      <w:rFonts w:ascii="Arial" w:hAnsi="Arial" w:cs="Arial"/>
                      <w:b/>
                      <w:i/>
                    </w:rPr>
                    <w:t>Taide- ja taito</w:t>
                  </w:r>
                  <w:r w:rsidR="00A52C6A" w:rsidRPr="00745AB9">
                    <w:rPr>
                      <w:rFonts w:ascii="Arial" w:hAnsi="Arial" w:cs="Arial"/>
                      <w:b/>
                      <w:i/>
                    </w:rPr>
                    <w:t>aineet yhteensä</w:t>
                  </w:r>
                </w:p>
              </w:tc>
              <w:tc>
                <w:tcPr>
                  <w:tcW w:w="402" w:type="pct"/>
                  <w:tcBorders>
                    <w:left w:val="single" w:sz="24" w:space="0" w:color="auto"/>
                    <w:right w:val="single" w:sz="24" w:space="0" w:color="auto"/>
                  </w:tcBorders>
                  <w:shd w:val="clear" w:color="auto" w:fill="FFFF99"/>
                  <w:vAlign w:val="center"/>
                </w:tcPr>
                <w:p w14:paraId="60F2309D" w14:textId="77777777" w:rsidR="00A52C6A" w:rsidRPr="00745AB9" w:rsidRDefault="00A52C6A" w:rsidP="00F42547">
                  <w:pPr>
                    <w:spacing w:after="0" w:line="240" w:lineRule="auto"/>
                    <w:rPr>
                      <w:rFonts w:ascii="Arial" w:hAnsi="Arial" w:cs="Arial"/>
                      <w:b/>
                      <w:i/>
                    </w:rPr>
                  </w:pPr>
                  <w:r w:rsidRPr="00745AB9">
                    <w:rPr>
                      <w:rFonts w:ascii="Arial" w:hAnsi="Arial" w:cs="Arial"/>
                      <w:b/>
                      <w:i/>
                    </w:rPr>
                    <w:t>62</w:t>
                  </w:r>
                </w:p>
              </w:tc>
            </w:tr>
            <w:tr w:rsidR="005D6094" w14:paraId="452D4BB4" w14:textId="77777777" w:rsidTr="00F50853">
              <w:trPr>
                <w:trHeight w:val="468"/>
              </w:trPr>
              <w:tc>
                <w:tcPr>
                  <w:tcW w:w="1639" w:type="pct"/>
                  <w:tcBorders>
                    <w:left w:val="single" w:sz="24" w:space="0" w:color="auto"/>
                    <w:right w:val="single" w:sz="24" w:space="0" w:color="auto"/>
                  </w:tcBorders>
                  <w:shd w:val="clear" w:color="auto" w:fill="auto"/>
                  <w:vAlign w:val="center"/>
                </w:tcPr>
                <w:p w14:paraId="1D3C4502"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oppilaanohjaus</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5</w:t>
                  </w:r>
                </w:p>
              </w:tc>
              <w:tc>
                <w:tcPr>
                  <w:tcW w:w="638" w:type="pct"/>
                  <w:gridSpan w:val="2"/>
                  <w:tcBorders>
                    <w:left w:val="single" w:sz="24" w:space="0" w:color="auto"/>
                    <w:right w:val="single" w:sz="24" w:space="0" w:color="auto"/>
                  </w:tcBorders>
                  <w:shd w:val="clear" w:color="auto" w:fill="auto"/>
                  <w:vAlign w:val="center"/>
                </w:tcPr>
                <w:p w14:paraId="4F5AD829" w14:textId="77777777" w:rsidR="00016F76" w:rsidRPr="00507489" w:rsidRDefault="00016F76" w:rsidP="00F42547">
                  <w:pPr>
                    <w:spacing w:after="0" w:line="240" w:lineRule="auto"/>
                    <w:rPr>
                      <w:rFonts w:ascii="Arial" w:hAnsi="Arial" w:cs="Arial"/>
                    </w:rPr>
                  </w:pPr>
                </w:p>
              </w:tc>
              <w:tc>
                <w:tcPr>
                  <w:tcW w:w="1279" w:type="pct"/>
                  <w:gridSpan w:val="4"/>
                  <w:tcBorders>
                    <w:left w:val="single" w:sz="24" w:space="0" w:color="auto"/>
                    <w:right w:val="single" w:sz="24" w:space="0" w:color="auto"/>
                  </w:tcBorders>
                  <w:shd w:val="clear" w:color="auto" w:fill="auto"/>
                  <w:vAlign w:val="center"/>
                </w:tcPr>
                <w:p w14:paraId="6B2374EF" w14:textId="77777777"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auto"/>
                  <w:vAlign w:val="center"/>
                </w:tcPr>
                <w:p w14:paraId="4A49DF12"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61" w:type="pct"/>
                  <w:shd w:val="clear" w:color="auto" w:fill="auto"/>
                  <w:vAlign w:val="center"/>
                </w:tcPr>
                <w:p w14:paraId="0EFFA543"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20" w:type="pct"/>
                  <w:tcBorders>
                    <w:right w:val="single" w:sz="24" w:space="0" w:color="auto"/>
                  </w:tcBorders>
                  <w:shd w:val="clear" w:color="auto" w:fill="auto"/>
                  <w:vAlign w:val="center"/>
                </w:tcPr>
                <w:p w14:paraId="0073A827" w14:textId="77777777" w:rsidR="00016F76" w:rsidRPr="00745AB9" w:rsidRDefault="00016F76" w:rsidP="00F42547">
                  <w:pPr>
                    <w:spacing w:after="0" w:line="240" w:lineRule="auto"/>
                    <w:rPr>
                      <w:rFonts w:ascii="Arial" w:hAnsi="Arial" w:cs="Arial"/>
                    </w:rPr>
                  </w:pPr>
                  <w:r w:rsidRPr="00745AB9">
                    <w:rPr>
                      <w:rFonts w:ascii="Arial" w:hAnsi="Arial" w:cs="Arial"/>
                    </w:rPr>
                    <w:t>1</w:t>
                  </w:r>
                </w:p>
              </w:tc>
              <w:tc>
                <w:tcPr>
                  <w:tcW w:w="402" w:type="pct"/>
                  <w:tcBorders>
                    <w:left w:val="single" w:sz="24" w:space="0" w:color="auto"/>
                    <w:right w:val="single" w:sz="24" w:space="0" w:color="auto"/>
                  </w:tcBorders>
                  <w:shd w:val="clear" w:color="auto" w:fill="auto"/>
                  <w:vAlign w:val="center"/>
                </w:tcPr>
                <w:p w14:paraId="7006851B" w14:textId="77777777" w:rsidR="00016F76" w:rsidRPr="00150F76" w:rsidRDefault="00016F76" w:rsidP="00F42547">
                  <w:pPr>
                    <w:spacing w:after="0" w:line="240" w:lineRule="auto"/>
                    <w:rPr>
                      <w:rFonts w:ascii="Arial" w:hAnsi="Arial" w:cs="Arial"/>
                      <w:b/>
                    </w:rPr>
                  </w:pPr>
                  <w:r w:rsidRPr="00150F76">
                    <w:rPr>
                      <w:rFonts w:ascii="Arial" w:hAnsi="Arial" w:cs="Arial"/>
                      <w:b/>
                    </w:rPr>
                    <w:t>2</w:t>
                  </w:r>
                </w:p>
              </w:tc>
            </w:tr>
            <w:tr w:rsidR="005D6094" w14:paraId="64F0752F" w14:textId="77777777" w:rsidTr="00F50853">
              <w:trPr>
                <w:trHeight w:val="440"/>
              </w:trPr>
              <w:tc>
                <w:tcPr>
                  <w:tcW w:w="1639" w:type="pct"/>
                  <w:tcBorders>
                    <w:left w:val="single" w:sz="24" w:space="0" w:color="auto"/>
                    <w:right w:val="single" w:sz="24" w:space="0" w:color="auto"/>
                  </w:tcBorders>
                  <w:shd w:val="clear" w:color="auto" w:fill="auto"/>
                  <w:vAlign w:val="center"/>
                </w:tcPr>
                <w:p w14:paraId="75BE172C"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 xml:space="preserve">valinnaiset aineet </w:t>
                  </w:r>
                  <w:r w:rsidRPr="00B153BD">
                    <w:rPr>
                      <w:rFonts w:ascii="Arial" w:hAnsi="Arial" w:cs="Arial"/>
                      <w:b/>
                      <w:color w:val="FF0000"/>
                      <w:sz w:val="32"/>
                      <w:szCs w:val="32"/>
                      <w:vertAlign w:val="superscript"/>
                    </w:rPr>
                    <w:t>6</w:t>
                  </w:r>
                </w:p>
              </w:tc>
              <w:tc>
                <w:tcPr>
                  <w:tcW w:w="638" w:type="pct"/>
                  <w:gridSpan w:val="2"/>
                  <w:tcBorders>
                    <w:left w:val="single" w:sz="24" w:space="0" w:color="auto"/>
                    <w:right w:val="single" w:sz="24" w:space="0" w:color="auto"/>
                  </w:tcBorders>
                  <w:shd w:val="clear" w:color="auto" w:fill="auto"/>
                  <w:vAlign w:val="center"/>
                </w:tcPr>
                <w:p w14:paraId="4AB2B8FB"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456F5C23" w14:textId="77777777" w:rsidR="00016F76" w:rsidRPr="00507489" w:rsidRDefault="00016F76" w:rsidP="00F42547">
                  <w:pPr>
                    <w:spacing w:after="0" w:line="240" w:lineRule="auto"/>
                    <w:rPr>
                      <w:rFonts w:ascii="Arial" w:hAnsi="Arial" w:cs="Arial"/>
                    </w:rPr>
                  </w:pPr>
                </w:p>
              </w:tc>
              <w:tc>
                <w:tcPr>
                  <w:tcW w:w="319" w:type="pct"/>
                  <w:shd w:val="clear" w:color="auto" w:fill="auto"/>
                  <w:vAlign w:val="center"/>
                </w:tcPr>
                <w:p w14:paraId="5C2E7438" w14:textId="77777777" w:rsidR="00016F76" w:rsidRPr="00507489" w:rsidRDefault="00016F76" w:rsidP="00F42547">
                  <w:pPr>
                    <w:spacing w:after="0" w:line="240" w:lineRule="auto"/>
                    <w:rPr>
                      <w:rFonts w:ascii="Arial" w:hAnsi="Arial" w:cs="Arial"/>
                    </w:rPr>
                  </w:pPr>
                  <w:r>
                    <w:rPr>
                      <w:rFonts w:ascii="Arial" w:hAnsi="Arial" w:cs="Arial"/>
                    </w:rPr>
                    <w:t>1</w:t>
                  </w:r>
                </w:p>
              </w:tc>
              <w:tc>
                <w:tcPr>
                  <w:tcW w:w="321" w:type="pct"/>
                  <w:shd w:val="clear" w:color="auto" w:fill="auto"/>
                  <w:vAlign w:val="center"/>
                </w:tcPr>
                <w:p w14:paraId="7D2D6973" w14:textId="77777777" w:rsidR="00016F76" w:rsidRPr="00507489" w:rsidRDefault="00016F76"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52334A33" w14:textId="77777777" w:rsidR="00016F76" w:rsidRPr="00507489" w:rsidRDefault="00016F76"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14B27640"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1D6F220F"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320" w:type="pct"/>
                  <w:tcBorders>
                    <w:right w:val="single" w:sz="24" w:space="0" w:color="auto"/>
                  </w:tcBorders>
                  <w:shd w:val="clear" w:color="auto" w:fill="FFFF99"/>
                  <w:vAlign w:val="center"/>
                </w:tcPr>
                <w:p w14:paraId="4B7A64C0"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402" w:type="pct"/>
                  <w:tcBorders>
                    <w:left w:val="single" w:sz="24" w:space="0" w:color="auto"/>
                    <w:right w:val="single" w:sz="24" w:space="0" w:color="auto"/>
                  </w:tcBorders>
                  <w:shd w:val="clear" w:color="auto" w:fill="auto"/>
                  <w:vAlign w:val="center"/>
                </w:tcPr>
                <w:p w14:paraId="317808A5" w14:textId="77777777" w:rsidR="00016F76" w:rsidRPr="00150F76" w:rsidRDefault="00016F76" w:rsidP="00F42547">
                  <w:pPr>
                    <w:spacing w:after="0" w:line="240" w:lineRule="auto"/>
                    <w:rPr>
                      <w:rFonts w:ascii="Arial" w:hAnsi="Arial" w:cs="Arial"/>
                      <w:b/>
                    </w:rPr>
                  </w:pPr>
                  <w:r w:rsidRPr="00150F76">
                    <w:rPr>
                      <w:rFonts w:ascii="Arial" w:hAnsi="Arial" w:cs="Arial"/>
                      <w:b/>
                    </w:rPr>
                    <w:t>9</w:t>
                  </w:r>
                </w:p>
              </w:tc>
            </w:tr>
            <w:tr w:rsidR="005D6094" w14:paraId="2B0B3374" w14:textId="77777777" w:rsidTr="00F50853">
              <w:trPr>
                <w:trHeight w:val="440"/>
              </w:trPr>
              <w:tc>
                <w:tcPr>
                  <w:tcW w:w="1639" w:type="pct"/>
                  <w:tcBorders>
                    <w:left w:val="single" w:sz="24" w:space="0" w:color="auto"/>
                    <w:bottom w:val="single" w:sz="24" w:space="0" w:color="auto"/>
                    <w:right w:val="single" w:sz="24" w:space="0" w:color="auto"/>
                  </w:tcBorders>
                  <w:shd w:val="clear" w:color="auto" w:fill="auto"/>
                  <w:vAlign w:val="center"/>
                </w:tcPr>
                <w:p w14:paraId="6991F89E" w14:textId="2D24D7F8" w:rsidR="00016F76" w:rsidRPr="00507489" w:rsidRDefault="00016F76" w:rsidP="003725A6">
                  <w:pPr>
                    <w:spacing w:after="0" w:line="240" w:lineRule="auto"/>
                    <w:rPr>
                      <w:rFonts w:ascii="Arial" w:hAnsi="Arial" w:cs="Arial"/>
                    </w:rPr>
                  </w:pPr>
                  <w:r w:rsidRPr="00507489">
                    <w:rPr>
                      <w:rFonts w:ascii="Arial" w:hAnsi="Arial" w:cs="Arial"/>
                    </w:rPr>
                    <w:t xml:space="preserve">valinnainen B2-kieli </w:t>
                  </w:r>
                  <w:r w:rsidR="005805B2">
                    <w:rPr>
                      <w:rFonts w:ascii="Arial" w:hAnsi="Arial" w:cs="Arial"/>
                      <w:b/>
                      <w:color w:val="FF0000"/>
                      <w:sz w:val="32"/>
                      <w:szCs w:val="32"/>
                      <w:vertAlign w:val="superscript"/>
                    </w:rPr>
                    <w:t>7</w:t>
                  </w:r>
                </w:p>
              </w:tc>
              <w:tc>
                <w:tcPr>
                  <w:tcW w:w="638" w:type="pct"/>
                  <w:gridSpan w:val="2"/>
                  <w:tcBorders>
                    <w:top w:val="single" w:sz="2" w:space="0" w:color="auto"/>
                    <w:left w:val="single" w:sz="24" w:space="0" w:color="auto"/>
                    <w:bottom w:val="single" w:sz="24" w:space="0" w:color="auto"/>
                    <w:right w:val="single" w:sz="24" w:space="0" w:color="auto"/>
                  </w:tcBorders>
                  <w:shd w:val="clear" w:color="auto" w:fill="auto"/>
                  <w:vAlign w:val="center"/>
                </w:tcPr>
                <w:p w14:paraId="1523E14C" w14:textId="77777777" w:rsidR="00016F76" w:rsidRPr="00507489" w:rsidRDefault="00016F7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1C86E4DF" w14:textId="77777777" w:rsidR="00016F76" w:rsidRPr="00507489" w:rsidRDefault="00016F7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7E0704B1" w14:textId="6CBD33C8" w:rsidR="00016F76" w:rsidRDefault="00016F76" w:rsidP="003725A6">
                  <w:pPr>
                    <w:spacing w:after="0" w:line="240" w:lineRule="auto"/>
                    <w:rPr>
                      <w:rFonts w:ascii="Arial" w:hAnsi="Arial" w:cs="Arial"/>
                    </w:rPr>
                  </w:pPr>
                </w:p>
              </w:tc>
              <w:tc>
                <w:tcPr>
                  <w:tcW w:w="321" w:type="pct"/>
                  <w:tcBorders>
                    <w:bottom w:val="single" w:sz="24" w:space="0" w:color="auto"/>
                    <w:right w:val="single" w:sz="4" w:space="0" w:color="auto"/>
                  </w:tcBorders>
                  <w:shd w:val="clear" w:color="auto" w:fill="auto"/>
                  <w:vAlign w:val="center"/>
                </w:tcPr>
                <w:p w14:paraId="6E4BF7A7" w14:textId="31498698" w:rsidR="00016F76" w:rsidRDefault="00016F76" w:rsidP="003725A6">
                  <w:pPr>
                    <w:spacing w:after="0" w:line="240" w:lineRule="auto"/>
                    <w:rPr>
                      <w:rFonts w:ascii="Arial" w:hAnsi="Arial" w:cs="Arial"/>
                    </w:rPr>
                  </w:pPr>
                </w:p>
              </w:tc>
              <w:tc>
                <w:tcPr>
                  <w:tcW w:w="320" w:type="pct"/>
                  <w:tcBorders>
                    <w:left w:val="single" w:sz="4" w:space="0" w:color="auto"/>
                    <w:bottom w:val="single" w:sz="24" w:space="0" w:color="auto"/>
                    <w:right w:val="single" w:sz="24" w:space="0" w:color="auto"/>
                  </w:tcBorders>
                  <w:shd w:val="clear" w:color="auto" w:fill="auto"/>
                  <w:vAlign w:val="center"/>
                </w:tcPr>
                <w:p w14:paraId="7368BD86" w14:textId="0B0DF3AA" w:rsidR="00016F76" w:rsidRDefault="00016F76" w:rsidP="003725A6">
                  <w:pPr>
                    <w:spacing w:after="0" w:line="240" w:lineRule="auto"/>
                    <w:rPr>
                      <w:rFonts w:ascii="Arial" w:hAnsi="Arial" w:cs="Arial"/>
                    </w:rPr>
                  </w:pPr>
                </w:p>
              </w:tc>
              <w:tc>
                <w:tcPr>
                  <w:tcW w:w="361" w:type="pct"/>
                  <w:tcBorders>
                    <w:left w:val="single" w:sz="24" w:space="0" w:color="auto"/>
                  </w:tcBorders>
                  <w:shd w:val="clear" w:color="auto" w:fill="FFFF99"/>
                  <w:vAlign w:val="center"/>
                </w:tcPr>
                <w:p w14:paraId="143BA143" w14:textId="77777777" w:rsidR="00016F76" w:rsidRPr="00745AB9" w:rsidRDefault="00016F76" w:rsidP="003725A6">
                  <w:pPr>
                    <w:spacing w:after="0" w:line="240" w:lineRule="auto"/>
                    <w:rPr>
                      <w:rFonts w:ascii="Arial" w:hAnsi="Arial" w:cs="Arial"/>
                    </w:rPr>
                  </w:pPr>
                </w:p>
              </w:tc>
              <w:tc>
                <w:tcPr>
                  <w:tcW w:w="361" w:type="pct"/>
                  <w:shd w:val="clear" w:color="auto" w:fill="FFFF99"/>
                  <w:vAlign w:val="center"/>
                </w:tcPr>
                <w:p w14:paraId="4EA64A40" w14:textId="04737EF3" w:rsidR="00016F76" w:rsidRPr="00745AB9" w:rsidRDefault="00016F76" w:rsidP="003725A6">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5C7B5AF5" w14:textId="5DD9E9BF" w:rsidR="00016F76" w:rsidRPr="00745AB9" w:rsidRDefault="00016F76" w:rsidP="003725A6">
                  <w:pPr>
                    <w:spacing w:after="0" w:line="240" w:lineRule="auto"/>
                    <w:rPr>
                      <w:rFonts w:ascii="Arial" w:hAnsi="Arial" w:cs="Arial"/>
                    </w:rPr>
                  </w:pPr>
                  <w:r>
                    <w:rPr>
                      <w:rFonts w:ascii="Arial" w:hAnsi="Arial" w:cs="Arial"/>
                    </w:rPr>
                    <w:t>2</w:t>
                  </w:r>
                </w:p>
              </w:tc>
              <w:tc>
                <w:tcPr>
                  <w:tcW w:w="402" w:type="pct"/>
                  <w:tcBorders>
                    <w:left w:val="single" w:sz="24" w:space="0" w:color="auto"/>
                    <w:right w:val="single" w:sz="24" w:space="0" w:color="auto"/>
                  </w:tcBorders>
                  <w:shd w:val="clear" w:color="auto" w:fill="auto"/>
                  <w:vAlign w:val="center"/>
                </w:tcPr>
                <w:p w14:paraId="035D3D74" w14:textId="0BE92A71" w:rsidR="00016F76" w:rsidRPr="00150F76" w:rsidRDefault="00016F76" w:rsidP="003725A6">
                  <w:pPr>
                    <w:spacing w:after="0" w:line="240" w:lineRule="auto"/>
                    <w:rPr>
                      <w:rFonts w:ascii="Arial" w:hAnsi="Arial" w:cs="Arial"/>
                      <w:b/>
                    </w:rPr>
                  </w:pPr>
                  <w:r>
                    <w:rPr>
                      <w:rFonts w:ascii="Arial" w:hAnsi="Arial" w:cs="Arial"/>
                      <w:b/>
                    </w:rPr>
                    <w:t>0</w:t>
                  </w:r>
                </w:p>
              </w:tc>
            </w:tr>
            <w:tr w:rsidR="005D6094" w14:paraId="5A5D4C0E" w14:textId="77777777" w:rsidTr="00F50853">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3C310AF4" w14:textId="29B20F9A" w:rsidR="003725A6" w:rsidRPr="00507489" w:rsidRDefault="003725A6" w:rsidP="003725A6">
                  <w:pPr>
                    <w:spacing w:after="0" w:line="240" w:lineRule="auto"/>
                    <w:rPr>
                      <w:rFonts w:ascii="Arial" w:hAnsi="Arial" w:cs="Arial"/>
                    </w:rPr>
                  </w:pPr>
                  <w:r w:rsidRPr="00507489">
                    <w:rPr>
                      <w:rFonts w:ascii="Arial" w:hAnsi="Arial" w:cs="Arial"/>
                      <w:b/>
                      <w:color w:val="FF0000"/>
                    </w:rPr>
                    <w:t>minimituntimäärät</w:t>
                  </w:r>
                </w:p>
              </w:tc>
              <w:tc>
                <w:tcPr>
                  <w:tcW w:w="319" w:type="pct"/>
                  <w:tcBorders>
                    <w:top w:val="single" w:sz="24" w:space="0" w:color="auto"/>
                    <w:left w:val="single" w:sz="24" w:space="0" w:color="auto"/>
                    <w:bottom w:val="single" w:sz="24" w:space="0" w:color="auto"/>
                  </w:tcBorders>
                  <w:shd w:val="clear" w:color="auto" w:fill="auto"/>
                  <w:vAlign w:val="center"/>
                </w:tcPr>
                <w:p w14:paraId="407E0C55" w14:textId="079AB020" w:rsidR="003725A6" w:rsidRPr="00507489" w:rsidRDefault="0044498E" w:rsidP="003725A6">
                  <w:pPr>
                    <w:spacing w:after="0" w:line="240" w:lineRule="auto"/>
                    <w:rPr>
                      <w:rFonts w:ascii="Arial" w:hAnsi="Arial" w:cs="Arial"/>
                    </w:rPr>
                  </w:pPr>
                  <w:r>
                    <w:rPr>
                      <w:rFonts w:ascii="Arial" w:hAnsi="Arial" w:cs="Arial"/>
                      <w:b/>
                      <w:color w:val="FF0000"/>
                    </w:rPr>
                    <w:t>20</w:t>
                  </w:r>
                </w:p>
              </w:tc>
              <w:tc>
                <w:tcPr>
                  <w:tcW w:w="319" w:type="pct"/>
                  <w:tcBorders>
                    <w:top w:val="single" w:sz="24" w:space="0" w:color="auto"/>
                    <w:bottom w:val="single" w:sz="24" w:space="0" w:color="auto"/>
                    <w:right w:val="single" w:sz="24" w:space="0" w:color="auto"/>
                  </w:tcBorders>
                  <w:shd w:val="clear" w:color="auto" w:fill="auto"/>
                  <w:vAlign w:val="center"/>
                </w:tcPr>
                <w:p w14:paraId="3EABDC9D" w14:textId="5449C7AB" w:rsidR="003725A6" w:rsidRPr="00507489" w:rsidRDefault="0044498E" w:rsidP="003725A6">
                  <w:pPr>
                    <w:spacing w:after="0" w:line="240" w:lineRule="auto"/>
                    <w:rPr>
                      <w:rFonts w:ascii="Arial" w:hAnsi="Arial" w:cs="Arial"/>
                    </w:rPr>
                  </w:pPr>
                  <w:r>
                    <w:rPr>
                      <w:rFonts w:ascii="Arial" w:hAnsi="Arial" w:cs="Arial"/>
                      <w:b/>
                      <w:color w:val="FF0000"/>
                    </w:rPr>
                    <w:t>20</w:t>
                  </w:r>
                </w:p>
              </w:tc>
              <w:tc>
                <w:tcPr>
                  <w:tcW w:w="319" w:type="pct"/>
                  <w:tcBorders>
                    <w:top w:val="single" w:sz="24" w:space="0" w:color="auto"/>
                    <w:left w:val="single" w:sz="24" w:space="0" w:color="auto"/>
                    <w:bottom w:val="single" w:sz="24" w:space="0" w:color="auto"/>
                  </w:tcBorders>
                  <w:shd w:val="clear" w:color="auto" w:fill="auto"/>
                  <w:vAlign w:val="center"/>
                </w:tcPr>
                <w:p w14:paraId="623B54AA" w14:textId="0805B6B4" w:rsidR="003725A6" w:rsidRPr="00507489" w:rsidRDefault="003725A6" w:rsidP="003725A6">
                  <w:pPr>
                    <w:spacing w:after="0" w:line="240" w:lineRule="auto"/>
                    <w:rPr>
                      <w:rFonts w:ascii="Arial" w:hAnsi="Arial" w:cs="Arial"/>
                    </w:rPr>
                  </w:pPr>
                  <w:r w:rsidRPr="00B153BD">
                    <w:rPr>
                      <w:rFonts w:ascii="Arial" w:hAnsi="Arial" w:cs="Arial"/>
                      <w:b/>
                      <w:color w:val="FF0000"/>
                    </w:rPr>
                    <w:t>22</w:t>
                  </w:r>
                </w:p>
              </w:tc>
              <w:tc>
                <w:tcPr>
                  <w:tcW w:w="319" w:type="pct"/>
                  <w:tcBorders>
                    <w:top w:val="single" w:sz="24" w:space="0" w:color="auto"/>
                    <w:bottom w:val="single" w:sz="24" w:space="0" w:color="auto"/>
                  </w:tcBorders>
                  <w:shd w:val="clear" w:color="auto" w:fill="auto"/>
                  <w:vAlign w:val="center"/>
                </w:tcPr>
                <w:p w14:paraId="192BF19A" w14:textId="5E3EDF65" w:rsidR="003725A6" w:rsidRDefault="003725A6" w:rsidP="003725A6">
                  <w:pPr>
                    <w:spacing w:after="0" w:line="240" w:lineRule="auto"/>
                    <w:rPr>
                      <w:rFonts w:ascii="Arial" w:hAnsi="Arial" w:cs="Arial"/>
                    </w:rPr>
                  </w:pPr>
                  <w:r w:rsidRPr="00B153BD">
                    <w:rPr>
                      <w:rFonts w:ascii="Arial" w:hAnsi="Arial" w:cs="Arial"/>
                      <w:b/>
                      <w:color w:val="FF0000"/>
                    </w:rPr>
                    <w:t>24</w:t>
                  </w:r>
                </w:p>
              </w:tc>
              <w:tc>
                <w:tcPr>
                  <w:tcW w:w="321" w:type="pct"/>
                  <w:tcBorders>
                    <w:top w:val="single" w:sz="24" w:space="0" w:color="auto"/>
                    <w:bottom w:val="single" w:sz="24" w:space="0" w:color="auto"/>
                  </w:tcBorders>
                  <w:shd w:val="clear" w:color="auto" w:fill="auto"/>
                  <w:vAlign w:val="center"/>
                </w:tcPr>
                <w:p w14:paraId="45E04D61" w14:textId="2D0D14E3"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20" w:type="pct"/>
                  <w:tcBorders>
                    <w:top w:val="single" w:sz="24" w:space="0" w:color="auto"/>
                    <w:bottom w:val="single" w:sz="24" w:space="0" w:color="auto"/>
                    <w:right w:val="single" w:sz="24" w:space="0" w:color="auto"/>
                  </w:tcBorders>
                  <w:shd w:val="clear" w:color="auto" w:fill="auto"/>
                  <w:vAlign w:val="center"/>
                </w:tcPr>
                <w:p w14:paraId="49055110" w14:textId="69E71138"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61" w:type="pct"/>
                  <w:tcBorders>
                    <w:top w:val="single" w:sz="24" w:space="0" w:color="auto"/>
                    <w:left w:val="single" w:sz="24" w:space="0" w:color="auto"/>
                    <w:bottom w:val="single" w:sz="24" w:space="0" w:color="auto"/>
                  </w:tcBorders>
                  <w:shd w:val="clear" w:color="auto" w:fill="auto"/>
                  <w:vAlign w:val="center"/>
                </w:tcPr>
                <w:p w14:paraId="6C03AFF2" w14:textId="608C797E"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61" w:type="pct"/>
                  <w:tcBorders>
                    <w:top w:val="single" w:sz="24" w:space="0" w:color="auto"/>
                    <w:bottom w:val="single" w:sz="24" w:space="0" w:color="auto"/>
                  </w:tcBorders>
                  <w:shd w:val="clear" w:color="auto" w:fill="auto"/>
                  <w:vAlign w:val="center"/>
                </w:tcPr>
                <w:p w14:paraId="6481CEA6" w14:textId="081DC30C"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20" w:type="pct"/>
                  <w:tcBorders>
                    <w:top w:val="single" w:sz="24" w:space="0" w:color="auto"/>
                    <w:bottom w:val="single" w:sz="24" w:space="0" w:color="auto"/>
                    <w:right w:val="single" w:sz="24" w:space="0" w:color="auto"/>
                  </w:tcBorders>
                  <w:shd w:val="clear" w:color="auto" w:fill="auto"/>
                  <w:vAlign w:val="center"/>
                </w:tcPr>
                <w:p w14:paraId="62E19A55" w14:textId="78D068E4" w:rsidR="003725A6" w:rsidRPr="00745AB9" w:rsidRDefault="003725A6" w:rsidP="003725A6">
                  <w:pPr>
                    <w:spacing w:after="0" w:line="240" w:lineRule="auto"/>
                    <w:rPr>
                      <w:rFonts w:ascii="Arial" w:hAnsi="Arial" w:cs="Arial"/>
                    </w:rPr>
                  </w:pPr>
                  <w:r w:rsidRPr="00B153BD">
                    <w:rPr>
                      <w:rFonts w:ascii="Arial" w:hAnsi="Arial" w:cs="Arial"/>
                      <w:b/>
                      <w:color w:val="FF0000"/>
                    </w:rPr>
                    <w:t>30</w:t>
                  </w:r>
                </w:p>
              </w:tc>
              <w:tc>
                <w:tcPr>
                  <w:tcW w:w="402" w:type="pct"/>
                  <w:tcBorders>
                    <w:top w:val="single" w:sz="24" w:space="0" w:color="auto"/>
                    <w:left w:val="single" w:sz="24" w:space="0" w:color="auto"/>
                    <w:bottom w:val="single" w:sz="24" w:space="0" w:color="auto"/>
                    <w:right w:val="single" w:sz="24" w:space="0" w:color="auto"/>
                  </w:tcBorders>
                  <w:shd w:val="clear" w:color="auto" w:fill="auto"/>
                  <w:vAlign w:val="center"/>
                </w:tcPr>
                <w:p w14:paraId="03EA9B87" w14:textId="1415CA70" w:rsidR="003725A6" w:rsidRPr="00150F76" w:rsidRDefault="0044498E" w:rsidP="003725A6">
                  <w:pPr>
                    <w:spacing w:after="0" w:line="240" w:lineRule="auto"/>
                    <w:rPr>
                      <w:rFonts w:ascii="Arial" w:hAnsi="Arial" w:cs="Arial"/>
                      <w:b/>
                    </w:rPr>
                  </w:pPr>
                  <w:r>
                    <w:rPr>
                      <w:rFonts w:ascii="Arial" w:hAnsi="Arial" w:cs="Arial"/>
                      <w:b/>
                      <w:color w:val="FF0000"/>
                    </w:rPr>
                    <w:t>224</w:t>
                  </w:r>
                </w:p>
              </w:tc>
            </w:tr>
            <w:tr w:rsidR="003725A6" w14:paraId="5F8E33CE" w14:textId="77777777" w:rsidTr="00F50853">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474E3D7B" w14:textId="21CB4B72" w:rsidR="003725A6" w:rsidRPr="00507489" w:rsidRDefault="003725A6" w:rsidP="003725A6">
                  <w:pPr>
                    <w:spacing w:after="0" w:line="240" w:lineRule="auto"/>
                    <w:rPr>
                      <w:rFonts w:ascii="Arial" w:hAnsi="Arial" w:cs="Arial"/>
                      <w:b/>
                      <w:color w:val="FF0000"/>
                    </w:rPr>
                  </w:pPr>
                  <w:r>
                    <w:rPr>
                      <w:rFonts w:ascii="Arial" w:hAnsi="Arial" w:cs="Arial"/>
                      <w:b/>
                      <w:color w:val="FF0000"/>
                    </w:rPr>
                    <w:t>koulun lisätunnit</w:t>
                  </w:r>
                  <w:r>
                    <w:rPr>
                      <w:rFonts w:ascii="Arial" w:hAnsi="Arial" w:cs="Arial"/>
                      <w:b/>
                      <w:color w:val="FF0000"/>
                      <w:vertAlign w:val="superscript"/>
                    </w:rPr>
                    <w:t xml:space="preserve"> </w:t>
                  </w:r>
                  <w:r w:rsidR="005805B2">
                    <w:rPr>
                      <w:rFonts w:ascii="Arial" w:hAnsi="Arial" w:cs="Arial"/>
                      <w:b/>
                      <w:color w:val="FF0000"/>
                      <w:sz w:val="32"/>
                      <w:szCs w:val="32"/>
                      <w:vertAlign w:val="superscript"/>
                    </w:rPr>
                    <w:t>8</w:t>
                  </w:r>
                </w:p>
              </w:tc>
              <w:tc>
                <w:tcPr>
                  <w:tcW w:w="1917" w:type="pct"/>
                  <w:gridSpan w:val="6"/>
                  <w:tcBorders>
                    <w:top w:val="single" w:sz="24" w:space="0" w:color="auto"/>
                    <w:left w:val="single" w:sz="24" w:space="0" w:color="auto"/>
                    <w:bottom w:val="single" w:sz="24" w:space="0" w:color="auto"/>
                    <w:right w:val="single" w:sz="24" w:space="0" w:color="auto"/>
                  </w:tcBorders>
                  <w:shd w:val="clear" w:color="auto" w:fill="auto"/>
                  <w:vAlign w:val="center"/>
                </w:tcPr>
                <w:p w14:paraId="6D87E86E" w14:textId="2345BE9B"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3</w:t>
                  </w:r>
                </w:p>
              </w:tc>
              <w:tc>
                <w:tcPr>
                  <w:tcW w:w="1042" w:type="pct"/>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2A877ACD" w14:textId="7CC4B317"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1</w:t>
                  </w:r>
                </w:p>
              </w:tc>
              <w:tc>
                <w:tcPr>
                  <w:tcW w:w="402" w:type="pct"/>
                  <w:tcBorders>
                    <w:top w:val="single" w:sz="24" w:space="0" w:color="auto"/>
                    <w:left w:val="single" w:sz="24" w:space="0" w:color="auto"/>
                    <w:bottom w:val="single" w:sz="24" w:space="0" w:color="auto"/>
                    <w:right w:val="single" w:sz="24" w:space="0" w:color="auto"/>
                  </w:tcBorders>
                  <w:shd w:val="clear" w:color="auto" w:fill="auto"/>
                  <w:vAlign w:val="center"/>
                </w:tcPr>
                <w:p w14:paraId="2A7EDA6C" w14:textId="3F18EE00" w:rsidR="003725A6" w:rsidRPr="00150F76" w:rsidRDefault="0044498E" w:rsidP="003725A6">
                  <w:pPr>
                    <w:spacing w:after="0" w:line="240" w:lineRule="auto"/>
                    <w:rPr>
                      <w:rFonts w:ascii="Arial" w:hAnsi="Arial" w:cs="Arial"/>
                      <w:b/>
                      <w:color w:val="FF0000"/>
                    </w:rPr>
                  </w:pPr>
                  <w:r>
                    <w:rPr>
                      <w:rFonts w:ascii="Arial" w:hAnsi="Arial" w:cs="Arial"/>
                      <w:b/>
                      <w:color w:val="FF0000"/>
                    </w:rPr>
                    <w:t>228</w:t>
                  </w:r>
                </w:p>
              </w:tc>
            </w:tr>
            <w:tr w:rsidR="005D6094" w14:paraId="4758F1F7" w14:textId="77777777" w:rsidTr="00F50853">
              <w:trPr>
                <w:trHeight w:val="440"/>
              </w:trPr>
              <w:tc>
                <w:tcPr>
                  <w:tcW w:w="1639" w:type="pct"/>
                  <w:tcBorders>
                    <w:left w:val="single" w:sz="24" w:space="0" w:color="auto"/>
                    <w:bottom w:val="single" w:sz="24" w:space="0" w:color="auto"/>
                    <w:right w:val="single" w:sz="24" w:space="0" w:color="auto"/>
                  </w:tcBorders>
                  <w:shd w:val="clear" w:color="auto" w:fill="99FF99"/>
                  <w:vAlign w:val="center"/>
                </w:tcPr>
                <w:p w14:paraId="17C3379A" w14:textId="32A9A4EE" w:rsidR="003725A6" w:rsidRPr="005805B2" w:rsidRDefault="003725A6" w:rsidP="003725A6">
                  <w:pPr>
                    <w:spacing w:after="0" w:line="240" w:lineRule="auto"/>
                    <w:rPr>
                      <w:rFonts w:ascii="Arial" w:hAnsi="Arial" w:cs="Arial"/>
                      <w:b/>
                    </w:rPr>
                  </w:pPr>
                  <w:r w:rsidRPr="005805B2">
                    <w:rPr>
                      <w:rFonts w:ascii="Arial" w:hAnsi="Arial" w:cs="Arial"/>
                      <w:b/>
                    </w:rPr>
                    <w:t xml:space="preserve">tunteja yhteensä </w:t>
                  </w:r>
                  <w:r w:rsidR="00016F76" w:rsidRPr="005805B2">
                    <w:rPr>
                      <w:rFonts w:ascii="Arial" w:hAnsi="Arial" w:cs="Arial"/>
                      <w:b/>
                      <w:color w:val="FF0000"/>
                    </w:rPr>
                    <w:t>*</w:t>
                  </w:r>
                </w:p>
                <w:p w14:paraId="23A29AFA" w14:textId="34D6E70E" w:rsidR="003725A6" w:rsidRPr="005805B2" w:rsidRDefault="003725A6" w:rsidP="003725A6">
                  <w:pPr>
                    <w:spacing w:after="0" w:line="240" w:lineRule="auto"/>
                    <w:rPr>
                      <w:rFonts w:ascii="Arial" w:hAnsi="Arial" w:cs="Arial"/>
                      <w:b/>
                      <w:i/>
                    </w:rPr>
                  </w:pPr>
                  <w:r w:rsidRPr="005805B2">
                    <w:rPr>
                      <w:rFonts w:ascii="Arial" w:hAnsi="Arial" w:cs="Arial"/>
                      <w:b/>
                      <w:i/>
                    </w:rPr>
                    <w:t>(koulu täyttää)</w:t>
                  </w:r>
                </w:p>
              </w:tc>
              <w:tc>
                <w:tcPr>
                  <w:tcW w:w="319" w:type="pct"/>
                  <w:tcBorders>
                    <w:left w:val="single" w:sz="24" w:space="0" w:color="auto"/>
                    <w:bottom w:val="single" w:sz="24" w:space="0" w:color="auto"/>
                  </w:tcBorders>
                  <w:shd w:val="clear" w:color="auto" w:fill="99FF99"/>
                  <w:vAlign w:val="center"/>
                </w:tcPr>
                <w:p w14:paraId="302036D2" w14:textId="47EB51CF" w:rsidR="003725A6" w:rsidRPr="005805B2" w:rsidRDefault="003725A6" w:rsidP="003725A6">
                  <w:pPr>
                    <w:spacing w:after="0" w:line="240" w:lineRule="auto"/>
                    <w:rPr>
                      <w:rFonts w:ascii="Arial" w:hAnsi="Arial" w:cs="Arial"/>
                      <w:b/>
                    </w:rPr>
                  </w:pPr>
                </w:p>
              </w:tc>
              <w:tc>
                <w:tcPr>
                  <w:tcW w:w="319" w:type="pct"/>
                  <w:tcBorders>
                    <w:bottom w:val="single" w:sz="24" w:space="0" w:color="auto"/>
                    <w:right w:val="single" w:sz="24" w:space="0" w:color="auto"/>
                  </w:tcBorders>
                  <w:shd w:val="clear" w:color="auto" w:fill="99FF99"/>
                  <w:vAlign w:val="center"/>
                </w:tcPr>
                <w:p w14:paraId="5EE3F380" w14:textId="336ACE44" w:rsidR="003725A6" w:rsidRPr="005805B2" w:rsidRDefault="003725A6" w:rsidP="003725A6">
                  <w:pPr>
                    <w:spacing w:after="0" w:line="240" w:lineRule="auto"/>
                    <w:rPr>
                      <w:rFonts w:ascii="Arial" w:hAnsi="Arial" w:cs="Arial"/>
                      <w:b/>
                    </w:rPr>
                  </w:pPr>
                </w:p>
              </w:tc>
              <w:tc>
                <w:tcPr>
                  <w:tcW w:w="319" w:type="pct"/>
                  <w:tcBorders>
                    <w:left w:val="single" w:sz="24" w:space="0" w:color="auto"/>
                    <w:bottom w:val="single" w:sz="24" w:space="0" w:color="auto"/>
                  </w:tcBorders>
                  <w:shd w:val="clear" w:color="auto" w:fill="99FF99"/>
                  <w:vAlign w:val="center"/>
                </w:tcPr>
                <w:p w14:paraId="6A014DD7" w14:textId="5ADED5F8" w:rsidR="003725A6" w:rsidRPr="005805B2" w:rsidRDefault="003725A6" w:rsidP="003725A6">
                  <w:pPr>
                    <w:spacing w:after="0" w:line="240" w:lineRule="auto"/>
                    <w:rPr>
                      <w:rFonts w:ascii="Arial" w:hAnsi="Arial" w:cs="Arial"/>
                      <w:b/>
                    </w:rPr>
                  </w:pPr>
                </w:p>
              </w:tc>
              <w:tc>
                <w:tcPr>
                  <w:tcW w:w="319" w:type="pct"/>
                  <w:tcBorders>
                    <w:bottom w:val="single" w:sz="24" w:space="0" w:color="auto"/>
                  </w:tcBorders>
                  <w:shd w:val="clear" w:color="auto" w:fill="99FF99"/>
                  <w:vAlign w:val="center"/>
                </w:tcPr>
                <w:p w14:paraId="4F1410DD" w14:textId="29AE3EDA" w:rsidR="003725A6" w:rsidRPr="005805B2" w:rsidRDefault="003725A6" w:rsidP="003725A6">
                  <w:pPr>
                    <w:spacing w:after="0" w:line="240" w:lineRule="auto"/>
                    <w:rPr>
                      <w:rFonts w:ascii="Arial" w:hAnsi="Arial" w:cs="Arial"/>
                      <w:b/>
                    </w:rPr>
                  </w:pPr>
                </w:p>
              </w:tc>
              <w:tc>
                <w:tcPr>
                  <w:tcW w:w="321" w:type="pct"/>
                  <w:tcBorders>
                    <w:bottom w:val="single" w:sz="24" w:space="0" w:color="auto"/>
                  </w:tcBorders>
                  <w:shd w:val="clear" w:color="auto" w:fill="99FF99"/>
                  <w:vAlign w:val="center"/>
                </w:tcPr>
                <w:p w14:paraId="4FD7CD5E" w14:textId="2FE457EC" w:rsidR="003725A6" w:rsidRPr="005805B2" w:rsidRDefault="003725A6" w:rsidP="003725A6">
                  <w:pPr>
                    <w:spacing w:after="0" w:line="240" w:lineRule="auto"/>
                    <w:rPr>
                      <w:rFonts w:ascii="Arial" w:hAnsi="Arial" w:cs="Arial"/>
                      <w:b/>
                    </w:rPr>
                  </w:pPr>
                </w:p>
              </w:tc>
              <w:tc>
                <w:tcPr>
                  <w:tcW w:w="320" w:type="pct"/>
                  <w:tcBorders>
                    <w:bottom w:val="single" w:sz="24" w:space="0" w:color="auto"/>
                    <w:right w:val="single" w:sz="24" w:space="0" w:color="auto"/>
                  </w:tcBorders>
                  <w:shd w:val="clear" w:color="auto" w:fill="99FF99"/>
                  <w:vAlign w:val="center"/>
                </w:tcPr>
                <w:p w14:paraId="24EE7C3F" w14:textId="31C3641C" w:rsidR="003725A6" w:rsidRPr="005805B2" w:rsidRDefault="003725A6" w:rsidP="003725A6">
                  <w:pPr>
                    <w:spacing w:after="0" w:line="240" w:lineRule="auto"/>
                    <w:rPr>
                      <w:rFonts w:ascii="Arial" w:hAnsi="Arial" w:cs="Arial"/>
                      <w:b/>
                    </w:rPr>
                  </w:pPr>
                </w:p>
              </w:tc>
              <w:tc>
                <w:tcPr>
                  <w:tcW w:w="361" w:type="pct"/>
                  <w:tcBorders>
                    <w:left w:val="single" w:sz="24" w:space="0" w:color="auto"/>
                    <w:bottom w:val="single" w:sz="24" w:space="0" w:color="auto"/>
                  </w:tcBorders>
                  <w:shd w:val="clear" w:color="auto" w:fill="99FF99"/>
                  <w:vAlign w:val="center"/>
                </w:tcPr>
                <w:p w14:paraId="6C214258" w14:textId="660DB2BA" w:rsidR="003725A6" w:rsidRPr="005805B2" w:rsidRDefault="003725A6" w:rsidP="003725A6">
                  <w:pPr>
                    <w:spacing w:after="0" w:line="240" w:lineRule="auto"/>
                    <w:rPr>
                      <w:rFonts w:ascii="Arial" w:hAnsi="Arial" w:cs="Arial"/>
                      <w:b/>
                    </w:rPr>
                  </w:pPr>
                </w:p>
              </w:tc>
              <w:tc>
                <w:tcPr>
                  <w:tcW w:w="361" w:type="pct"/>
                  <w:tcBorders>
                    <w:bottom w:val="single" w:sz="24" w:space="0" w:color="auto"/>
                  </w:tcBorders>
                  <w:shd w:val="clear" w:color="auto" w:fill="99FF99"/>
                  <w:vAlign w:val="center"/>
                </w:tcPr>
                <w:p w14:paraId="52FB126B" w14:textId="368E7A0A" w:rsidR="003725A6" w:rsidRPr="005805B2" w:rsidRDefault="003725A6" w:rsidP="003725A6">
                  <w:pPr>
                    <w:spacing w:after="0" w:line="240" w:lineRule="auto"/>
                    <w:rPr>
                      <w:rFonts w:ascii="Arial" w:hAnsi="Arial" w:cs="Arial"/>
                      <w:b/>
                    </w:rPr>
                  </w:pPr>
                </w:p>
              </w:tc>
              <w:tc>
                <w:tcPr>
                  <w:tcW w:w="320" w:type="pct"/>
                  <w:tcBorders>
                    <w:bottom w:val="single" w:sz="24" w:space="0" w:color="auto"/>
                    <w:right w:val="single" w:sz="24" w:space="0" w:color="auto"/>
                  </w:tcBorders>
                  <w:shd w:val="clear" w:color="auto" w:fill="99FF99"/>
                  <w:vAlign w:val="center"/>
                </w:tcPr>
                <w:p w14:paraId="04FE74CE" w14:textId="12EC9DC3" w:rsidR="003725A6" w:rsidRPr="005805B2" w:rsidRDefault="003725A6" w:rsidP="003725A6">
                  <w:pPr>
                    <w:spacing w:after="0" w:line="240" w:lineRule="auto"/>
                    <w:rPr>
                      <w:rFonts w:ascii="Arial" w:hAnsi="Arial" w:cs="Arial"/>
                      <w:b/>
                    </w:rPr>
                  </w:pPr>
                </w:p>
              </w:tc>
              <w:tc>
                <w:tcPr>
                  <w:tcW w:w="402" w:type="pct"/>
                  <w:tcBorders>
                    <w:left w:val="single" w:sz="24" w:space="0" w:color="auto"/>
                    <w:bottom w:val="single" w:sz="24" w:space="0" w:color="auto"/>
                    <w:right w:val="single" w:sz="24" w:space="0" w:color="auto"/>
                  </w:tcBorders>
                  <w:shd w:val="clear" w:color="auto" w:fill="99FF99"/>
                  <w:vAlign w:val="center"/>
                </w:tcPr>
                <w:p w14:paraId="30D3C5D3" w14:textId="7E419F96" w:rsidR="003725A6" w:rsidRPr="005805B2" w:rsidRDefault="004B6FA9" w:rsidP="003725A6">
                  <w:pPr>
                    <w:spacing w:after="0" w:line="240" w:lineRule="auto"/>
                    <w:rPr>
                      <w:rFonts w:ascii="Arial" w:hAnsi="Arial" w:cs="Arial"/>
                      <w:b/>
                    </w:rPr>
                  </w:pPr>
                  <w:r>
                    <w:rPr>
                      <w:rFonts w:ascii="Arial" w:hAnsi="Arial" w:cs="Arial"/>
                      <w:b/>
                    </w:rPr>
                    <w:t>228</w:t>
                  </w:r>
                </w:p>
              </w:tc>
            </w:tr>
            <w:tr w:rsidR="005D6094" w14:paraId="7513E7E7" w14:textId="77777777" w:rsidTr="00F50853">
              <w:trPr>
                <w:trHeight w:val="468"/>
              </w:trPr>
              <w:tc>
                <w:tcPr>
                  <w:tcW w:w="1639" w:type="pct"/>
                  <w:tcBorders>
                    <w:left w:val="single" w:sz="24" w:space="0" w:color="auto"/>
                    <w:bottom w:val="single" w:sz="24" w:space="0" w:color="auto"/>
                    <w:right w:val="single" w:sz="24" w:space="0" w:color="auto"/>
                  </w:tcBorders>
                  <w:shd w:val="clear" w:color="auto" w:fill="auto"/>
                  <w:vAlign w:val="center"/>
                </w:tcPr>
                <w:p w14:paraId="202FAC75" w14:textId="083F6046" w:rsidR="003725A6" w:rsidRPr="00507489" w:rsidRDefault="003725A6" w:rsidP="003725A6">
                  <w:pPr>
                    <w:spacing w:after="0" w:line="240" w:lineRule="auto"/>
                    <w:rPr>
                      <w:rFonts w:ascii="Arial" w:hAnsi="Arial" w:cs="Arial"/>
                      <w:vertAlign w:val="superscript"/>
                    </w:rPr>
                  </w:pPr>
                  <w:r w:rsidRPr="00507489">
                    <w:rPr>
                      <w:rFonts w:ascii="Arial" w:hAnsi="Arial" w:cs="Arial"/>
                    </w:rPr>
                    <w:t xml:space="preserve">vapaaehto. A2-kieli </w:t>
                  </w:r>
                  <w:r w:rsidR="005805B2">
                    <w:rPr>
                      <w:rFonts w:ascii="Arial" w:hAnsi="Arial" w:cs="Arial"/>
                      <w:b/>
                      <w:color w:val="FF0000"/>
                      <w:sz w:val="32"/>
                      <w:szCs w:val="32"/>
                      <w:vertAlign w:val="superscript"/>
                    </w:rPr>
                    <w:t>9</w:t>
                  </w:r>
                </w:p>
              </w:tc>
              <w:tc>
                <w:tcPr>
                  <w:tcW w:w="319" w:type="pct"/>
                  <w:tcBorders>
                    <w:top w:val="single" w:sz="2" w:space="0" w:color="auto"/>
                    <w:left w:val="single" w:sz="24" w:space="0" w:color="auto"/>
                    <w:bottom w:val="single" w:sz="24" w:space="0" w:color="auto"/>
                    <w:right w:val="nil"/>
                  </w:tcBorders>
                  <w:shd w:val="clear" w:color="auto" w:fill="auto"/>
                  <w:vAlign w:val="center"/>
                </w:tcPr>
                <w:p w14:paraId="5FF7B73B" w14:textId="77777777" w:rsidR="003725A6" w:rsidRPr="00507489" w:rsidRDefault="003725A6" w:rsidP="003725A6">
                  <w:pPr>
                    <w:spacing w:after="0" w:line="240" w:lineRule="auto"/>
                    <w:rPr>
                      <w:rFonts w:ascii="Arial" w:hAnsi="Arial" w:cs="Arial"/>
                    </w:rPr>
                  </w:pPr>
                </w:p>
              </w:tc>
              <w:tc>
                <w:tcPr>
                  <w:tcW w:w="319" w:type="pct"/>
                  <w:tcBorders>
                    <w:top w:val="single" w:sz="2" w:space="0" w:color="auto"/>
                    <w:left w:val="nil"/>
                    <w:bottom w:val="single" w:sz="24" w:space="0" w:color="auto"/>
                    <w:right w:val="single" w:sz="24" w:space="0" w:color="auto"/>
                  </w:tcBorders>
                  <w:shd w:val="clear" w:color="auto" w:fill="auto"/>
                  <w:vAlign w:val="center"/>
                </w:tcPr>
                <w:p w14:paraId="3D3D2B26" w14:textId="77777777" w:rsidR="003725A6" w:rsidRPr="00016F76" w:rsidRDefault="003725A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6EAD2D0A" w14:textId="77777777" w:rsidR="003725A6" w:rsidRPr="00507489" w:rsidRDefault="003725A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04A5C97B" w14:textId="77777777" w:rsidR="003725A6" w:rsidRPr="00507489" w:rsidRDefault="003725A6" w:rsidP="003725A6">
                  <w:pPr>
                    <w:spacing w:after="0" w:line="240" w:lineRule="auto"/>
                    <w:rPr>
                      <w:rFonts w:ascii="Arial" w:hAnsi="Arial" w:cs="Arial"/>
                    </w:rPr>
                  </w:pPr>
                  <w:r>
                    <w:rPr>
                      <w:rFonts w:ascii="Arial" w:hAnsi="Arial" w:cs="Arial"/>
                    </w:rPr>
                    <w:t>2</w:t>
                  </w:r>
                </w:p>
              </w:tc>
              <w:tc>
                <w:tcPr>
                  <w:tcW w:w="321" w:type="pct"/>
                  <w:tcBorders>
                    <w:bottom w:val="single" w:sz="24" w:space="0" w:color="auto"/>
                  </w:tcBorders>
                  <w:shd w:val="clear" w:color="auto" w:fill="auto"/>
                  <w:vAlign w:val="center"/>
                </w:tcPr>
                <w:p w14:paraId="672F1613" w14:textId="77777777" w:rsidR="003725A6" w:rsidRPr="00507489" w:rsidRDefault="003725A6" w:rsidP="003725A6">
                  <w:pPr>
                    <w:spacing w:after="0" w:line="240" w:lineRule="auto"/>
                    <w:rPr>
                      <w:rFonts w:ascii="Arial" w:hAnsi="Arial" w:cs="Arial"/>
                    </w:rPr>
                  </w:pPr>
                  <w:r>
                    <w:rPr>
                      <w:rFonts w:ascii="Arial" w:hAnsi="Arial" w:cs="Arial"/>
                    </w:rPr>
                    <w:t>2</w:t>
                  </w:r>
                </w:p>
              </w:tc>
              <w:tc>
                <w:tcPr>
                  <w:tcW w:w="320" w:type="pct"/>
                  <w:tcBorders>
                    <w:bottom w:val="single" w:sz="24" w:space="0" w:color="auto"/>
                    <w:right w:val="single" w:sz="24" w:space="0" w:color="auto"/>
                  </w:tcBorders>
                  <w:shd w:val="clear" w:color="auto" w:fill="auto"/>
                  <w:vAlign w:val="center"/>
                </w:tcPr>
                <w:p w14:paraId="146EBF0E" w14:textId="77777777" w:rsidR="003725A6" w:rsidRPr="00507489" w:rsidRDefault="003725A6" w:rsidP="003725A6">
                  <w:pPr>
                    <w:spacing w:after="0" w:line="240" w:lineRule="auto"/>
                    <w:rPr>
                      <w:rFonts w:ascii="Arial" w:hAnsi="Arial" w:cs="Arial"/>
                    </w:rPr>
                  </w:pPr>
                  <w:r>
                    <w:rPr>
                      <w:rFonts w:ascii="Arial" w:hAnsi="Arial" w:cs="Arial"/>
                    </w:rPr>
                    <w:t>2</w:t>
                  </w:r>
                </w:p>
              </w:tc>
              <w:tc>
                <w:tcPr>
                  <w:tcW w:w="361" w:type="pct"/>
                  <w:tcBorders>
                    <w:left w:val="single" w:sz="24" w:space="0" w:color="auto"/>
                    <w:bottom w:val="single" w:sz="24" w:space="0" w:color="auto"/>
                  </w:tcBorders>
                  <w:shd w:val="clear" w:color="auto" w:fill="auto"/>
                  <w:vAlign w:val="center"/>
                </w:tcPr>
                <w:p w14:paraId="77A441FE"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61" w:type="pct"/>
                  <w:tcBorders>
                    <w:bottom w:val="single" w:sz="24" w:space="0" w:color="auto"/>
                  </w:tcBorders>
                  <w:shd w:val="clear" w:color="auto" w:fill="auto"/>
                  <w:vAlign w:val="center"/>
                </w:tcPr>
                <w:p w14:paraId="7384992B"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20" w:type="pct"/>
                  <w:tcBorders>
                    <w:bottom w:val="single" w:sz="24" w:space="0" w:color="auto"/>
                    <w:right w:val="single" w:sz="24" w:space="0" w:color="auto"/>
                  </w:tcBorders>
                  <w:shd w:val="clear" w:color="auto" w:fill="auto"/>
                  <w:vAlign w:val="center"/>
                </w:tcPr>
                <w:p w14:paraId="40F4F60A"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402" w:type="pct"/>
                  <w:tcBorders>
                    <w:left w:val="single" w:sz="24" w:space="0" w:color="auto"/>
                    <w:bottom w:val="single" w:sz="24" w:space="0" w:color="auto"/>
                    <w:right w:val="single" w:sz="24" w:space="0" w:color="auto"/>
                  </w:tcBorders>
                  <w:shd w:val="clear" w:color="auto" w:fill="auto"/>
                  <w:vAlign w:val="center"/>
                </w:tcPr>
                <w:p w14:paraId="108FBB5F" w14:textId="77777777" w:rsidR="003725A6" w:rsidRPr="00150F76" w:rsidRDefault="003725A6" w:rsidP="003725A6">
                  <w:pPr>
                    <w:spacing w:after="0" w:line="240" w:lineRule="auto"/>
                    <w:rPr>
                      <w:rFonts w:ascii="Arial" w:hAnsi="Arial" w:cs="Arial"/>
                      <w:b/>
                    </w:rPr>
                  </w:pPr>
                  <w:r w:rsidRPr="00150F76">
                    <w:rPr>
                      <w:rFonts w:ascii="Arial" w:hAnsi="Arial" w:cs="Arial"/>
                      <w:b/>
                    </w:rPr>
                    <w:t>12</w:t>
                  </w:r>
                </w:p>
              </w:tc>
            </w:tr>
          </w:tbl>
          <w:p w14:paraId="1DDAE7D4" w14:textId="77777777" w:rsidR="00CD69E5" w:rsidRDefault="00CD69E5" w:rsidP="00F42547">
            <w:pPr>
              <w:widowControl w:val="0"/>
              <w:overflowPunct w:val="0"/>
              <w:autoSpaceDE w:val="0"/>
              <w:autoSpaceDN w:val="0"/>
              <w:adjustRightInd w:val="0"/>
              <w:spacing w:line="270" w:lineRule="auto"/>
              <w:ind w:right="260"/>
              <w:rPr>
                <w:rFonts w:cs="Calibri"/>
                <w:b/>
                <w:bCs/>
                <w:color w:val="FF0000"/>
                <w:vertAlign w:val="superscript"/>
              </w:rPr>
            </w:pPr>
          </w:p>
          <w:p w14:paraId="19352D0B"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280DC0C9"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312903FF" w14:textId="426EA37D"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r>
              <w:rPr>
                <w:rFonts w:cs="Calibri"/>
                <w:b/>
                <w:bCs/>
                <w:color w:val="FF0000"/>
                <w:vertAlign w:val="superscript"/>
              </w:rPr>
              <w:t xml:space="preserve">* </w:t>
            </w:r>
            <w:r w:rsidRPr="0013591A">
              <w:rPr>
                <w:rFonts w:cs="Calibri"/>
                <w:b/>
              </w:rPr>
              <w:t>Koulu lisää</w:t>
            </w:r>
            <w:r w:rsidRPr="00016F76">
              <w:rPr>
                <w:rFonts w:cs="Calibri"/>
              </w:rPr>
              <w:t xml:space="preserve"> kunnan tuntijakotaulukkoon</w:t>
            </w:r>
            <w:r>
              <w:rPr>
                <w:rFonts w:cs="Calibri"/>
              </w:rPr>
              <w:t xml:space="preserve"> oppiaineen ja vuosiluokan kohdalle koulun päättämän lisätunnin </w:t>
            </w:r>
            <w:r w:rsidRPr="00016F76">
              <w:rPr>
                <w:rFonts w:cs="Calibri"/>
                <w:i/>
              </w:rPr>
              <w:t xml:space="preserve">(esim. </w:t>
            </w:r>
            <w:r w:rsidRPr="005805B2">
              <w:rPr>
                <w:rFonts w:cs="Calibri"/>
                <w:b/>
                <w:i/>
                <w:color w:val="FF0000"/>
              </w:rPr>
              <w:t>+ 1</w:t>
            </w:r>
            <w:r>
              <w:rPr>
                <w:rFonts w:cs="Calibri"/>
                <w:i/>
              </w:rPr>
              <w:t>)</w:t>
            </w:r>
            <w:r>
              <w:rPr>
                <w:rFonts w:cs="Calibri"/>
              </w:rPr>
              <w:t>.</w:t>
            </w:r>
            <w:r>
              <w:rPr>
                <w:rFonts w:cs="Calibri"/>
                <w:b/>
                <w:bCs/>
                <w:color w:val="FF0000"/>
                <w:vertAlign w:val="superscript"/>
              </w:rPr>
              <w:t xml:space="preserve"> </w:t>
            </w:r>
          </w:p>
          <w:p w14:paraId="2A44C948"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71FC7A31" w14:textId="77777777" w:rsidR="00A52C6A" w:rsidRPr="002F4B21" w:rsidRDefault="00A52C6A" w:rsidP="001C4375">
            <w:pPr>
              <w:widowControl w:val="0"/>
              <w:overflowPunct w:val="0"/>
              <w:autoSpaceDE w:val="0"/>
              <w:autoSpaceDN w:val="0"/>
              <w:adjustRightInd w:val="0"/>
              <w:ind w:right="260"/>
              <w:rPr>
                <w:rFonts w:cs="Calibri"/>
              </w:rPr>
            </w:pPr>
            <w:r w:rsidRPr="002F4B21">
              <w:rPr>
                <w:rFonts w:cs="Calibri"/>
                <w:b/>
                <w:bCs/>
                <w:color w:val="FF0000"/>
                <w:vertAlign w:val="superscript"/>
              </w:rPr>
              <w:t>1</w:t>
            </w:r>
            <w:r w:rsidRPr="002F4B21">
              <w:rPr>
                <w:rFonts w:cs="Calibri"/>
              </w:rPr>
              <w:t>Biologiaa (ja vastaavasti maantietoa) opetetaan 7.-9. vuosiluokilla 1 vvt; 1 vvt; 1,5 vvt.</w:t>
            </w:r>
          </w:p>
          <w:p w14:paraId="7DE8A342" w14:textId="77777777" w:rsidR="00A52C6A" w:rsidRPr="002F4B21" w:rsidRDefault="00A52C6A" w:rsidP="001C4375">
            <w:pPr>
              <w:widowControl w:val="0"/>
              <w:autoSpaceDE w:val="0"/>
              <w:autoSpaceDN w:val="0"/>
              <w:adjustRightInd w:val="0"/>
              <w:rPr>
                <w:rFonts w:cs="Calibri"/>
              </w:rPr>
            </w:pPr>
          </w:p>
          <w:p w14:paraId="60CC05BF" w14:textId="77777777"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2</w:t>
            </w:r>
            <w:r w:rsidRPr="002F4B21">
              <w:rPr>
                <w:rFonts w:cs="Calibri"/>
              </w:rPr>
              <w:t>Fysiikkaa (ja vastaavasti kemiaa) opetetaan 7.-9. vuosiluokilla 1 vvt; 1,5 vvt; 1 vvt.</w:t>
            </w:r>
          </w:p>
          <w:p w14:paraId="0E056A73" w14:textId="77777777" w:rsidR="00A52C6A" w:rsidRPr="002F4B21" w:rsidRDefault="00A52C6A" w:rsidP="001C4375">
            <w:pPr>
              <w:widowControl w:val="0"/>
              <w:autoSpaceDE w:val="0"/>
              <w:autoSpaceDN w:val="0"/>
              <w:adjustRightInd w:val="0"/>
              <w:rPr>
                <w:rFonts w:cs="Calibri"/>
              </w:rPr>
            </w:pPr>
          </w:p>
          <w:p w14:paraId="00D16D23" w14:textId="77777777" w:rsidR="00A52C6A" w:rsidRPr="00B45176" w:rsidRDefault="00A52C6A" w:rsidP="001C4375">
            <w:pPr>
              <w:widowControl w:val="0"/>
              <w:overflowPunct w:val="0"/>
              <w:autoSpaceDE w:val="0"/>
              <w:autoSpaceDN w:val="0"/>
              <w:adjustRightInd w:val="0"/>
              <w:ind w:right="100"/>
              <w:rPr>
                <w:rFonts w:cs="Calibri"/>
              </w:rPr>
            </w:pPr>
            <w:r w:rsidRPr="002F4B21">
              <w:rPr>
                <w:rFonts w:cs="Calibri"/>
                <w:b/>
                <w:bCs/>
                <w:color w:val="FF0000"/>
                <w:vertAlign w:val="superscript"/>
              </w:rPr>
              <w:t>3</w:t>
            </w:r>
            <w:r w:rsidR="00B45176">
              <w:rPr>
                <w:rFonts w:cs="Calibri"/>
              </w:rPr>
              <w:t>Y</w:t>
            </w:r>
            <w:r w:rsidRPr="00B45176">
              <w:rPr>
                <w:rFonts w:cs="Calibri"/>
              </w:rPr>
              <w:t>hteiskuntaoppia opetetaa</w:t>
            </w:r>
            <w:r w:rsidR="002F4B21" w:rsidRPr="00B45176">
              <w:rPr>
                <w:rFonts w:cs="Calibri"/>
              </w:rPr>
              <w:t>n 4. ja 6. vuosiluokalla 1 vvh</w:t>
            </w:r>
            <w:r w:rsidRPr="00B45176">
              <w:rPr>
                <w:rFonts w:cs="Calibri"/>
              </w:rPr>
              <w:t xml:space="preserve"> </w:t>
            </w:r>
            <w:r w:rsidR="002F4B21" w:rsidRPr="00B45176">
              <w:rPr>
                <w:rFonts w:cs="Calibri"/>
              </w:rPr>
              <w:t>ja 9. vuosiluokalla 3 vvt. Vastaavasti historiaa opetetaan 5., 7. ja 8. vuosiluokilla 2</w:t>
            </w:r>
            <w:r w:rsidR="00B45176" w:rsidRPr="00B45176">
              <w:rPr>
                <w:rFonts w:cs="Calibri"/>
              </w:rPr>
              <w:t xml:space="preserve"> vvh ja 6. vuosiluokalla 1 vvh.</w:t>
            </w:r>
          </w:p>
          <w:p w14:paraId="7D548365" w14:textId="77777777" w:rsidR="00A52C6A" w:rsidRPr="002F4B21" w:rsidRDefault="00A52C6A" w:rsidP="001C4375">
            <w:pPr>
              <w:widowControl w:val="0"/>
              <w:autoSpaceDE w:val="0"/>
              <w:autoSpaceDN w:val="0"/>
              <w:adjustRightInd w:val="0"/>
              <w:rPr>
                <w:rFonts w:cs="Calibri"/>
              </w:rPr>
            </w:pPr>
          </w:p>
          <w:p w14:paraId="2E41B5ED" w14:textId="77777777" w:rsidR="00A52C6A" w:rsidRPr="002F4B21" w:rsidRDefault="00A52C6A" w:rsidP="001C4375">
            <w:pPr>
              <w:widowControl w:val="0"/>
              <w:overflowPunct w:val="0"/>
              <w:autoSpaceDE w:val="0"/>
              <w:autoSpaceDN w:val="0"/>
              <w:adjustRightInd w:val="0"/>
              <w:ind w:right="40"/>
              <w:rPr>
                <w:rFonts w:cs="Calibri"/>
              </w:rPr>
            </w:pPr>
            <w:r w:rsidRPr="002F4B21">
              <w:rPr>
                <w:rFonts w:cs="Calibri"/>
                <w:b/>
                <w:bCs/>
                <w:color w:val="FF0000"/>
                <w:vertAlign w:val="superscript"/>
              </w:rPr>
              <w:t>4</w:t>
            </w:r>
            <w:r w:rsidR="008E5BE1">
              <w:rPr>
                <w:rFonts w:cs="Calibri"/>
              </w:rPr>
              <w:t>Taide</w:t>
            </w:r>
            <w:r w:rsidRPr="002F4B21">
              <w:rPr>
                <w:rFonts w:cs="Calibri"/>
              </w:rPr>
              <w:t>-</w:t>
            </w:r>
            <w:r w:rsidR="008E5BE1">
              <w:rPr>
                <w:rFonts w:cs="Calibri"/>
              </w:rPr>
              <w:t xml:space="preserve"> ja taito</w:t>
            </w:r>
            <w:r w:rsidRPr="002F4B21">
              <w:rPr>
                <w:rFonts w:cs="Calibri"/>
              </w:rPr>
              <w:t>aineiden valinnaisten tuntien käyttötavasta päättää koulu opetussuunnitelman perusteiden luvussa 12.1 kuvatulla tavalla. Näiden oppiaineiden vuosiluokkakohtaiset tavoitteet ja sisällöt kuvataan koulun opetussuunnitelmassa.</w:t>
            </w:r>
          </w:p>
          <w:p w14:paraId="29ED0A42" w14:textId="77777777" w:rsidR="00A52C6A" w:rsidRPr="002F4B21" w:rsidRDefault="00A52C6A" w:rsidP="001C4375">
            <w:pPr>
              <w:widowControl w:val="0"/>
              <w:autoSpaceDE w:val="0"/>
              <w:autoSpaceDN w:val="0"/>
              <w:adjustRightInd w:val="0"/>
              <w:rPr>
                <w:rFonts w:cs="Calibri"/>
              </w:rPr>
            </w:pPr>
          </w:p>
          <w:p w14:paraId="05AF528F" w14:textId="77777777" w:rsidR="00A52C6A" w:rsidRPr="002F4B21" w:rsidRDefault="00A52C6A" w:rsidP="001C4375">
            <w:pPr>
              <w:widowControl w:val="0"/>
              <w:overflowPunct w:val="0"/>
              <w:autoSpaceDE w:val="0"/>
              <w:autoSpaceDN w:val="0"/>
              <w:adjustRightInd w:val="0"/>
              <w:ind w:right="20"/>
              <w:rPr>
                <w:rFonts w:cs="Calibri"/>
              </w:rPr>
            </w:pPr>
            <w:r w:rsidRPr="002F4B21">
              <w:rPr>
                <w:rFonts w:cs="Calibri"/>
                <w:b/>
                <w:bCs/>
                <w:color w:val="FF0000"/>
                <w:vertAlign w:val="superscript"/>
              </w:rPr>
              <w:t>5</w:t>
            </w:r>
            <w:r w:rsidRPr="002F4B21">
              <w:rPr>
                <w:rFonts w:cs="Calibri"/>
              </w:rPr>
              <w:t>Ohjaus kuuluu kaikille oppilaille luokka-asteesta riippumatta. Oppilaanohjausta opetetaan erillisenä oppiaineena jokaisella vuosiluokalla 7-9.</w:t>
            </w:r>
          </w:p>
          <w:p w14:paraId="31FEDD7D" w14:textId="77777777" w:rsidR="00A52C6A" w:rsidRPr="002F4B21" w:rsidRDefault="00A52C6A" w:rsidP="001C4375">
            <w:pPr>
              <w:widowControl w:val="0"/>
              <w:autoSpaceDE w:val="0"/>
              <w:autoSpaceDN w:val="0"/>
              <w:adjustRightInd w:val="0"/>
              <w:rPr>
                <w:rFonts w:cs="Calibri"/>
              </w:rPr>
            </w:pPr>
          </w:p>
          <w:p w14:paraId="1983DE54" w14:textId="77777777"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6</w:t>
            </w:r>
            <w:r w:rsidRPr="002F4B21">
              <w:rPr>
                <w:rFonts w:cs="Calibri"/>
              </w:rPr>
              <w:t>Valinnaisaineista:</w:t>
            </w:r>
          </w:p>
          <w:p w14:paraId="3979B704" w14:textId="0D4B0447" w:rsidR="00A52C6A" w:rsidRPr="002F4B21" w:rsidRDefault="00A52C6A" w:rsidP="001C4375">
            <w:pPr>
              <w:widowControl w:val="0"/>
              <w:overflowPunct w:val="0"/>
              <w:autoSpaceDE w:val="0"/>
              <w:autoSpaceDN w:val="0"/>
              <w:adjustRightInd w:val="0"/>
              <w:ind w:right="420"/>
              <w:rPr>
                <w:rFonts w:cs="Calibri"/>
              </w:rPr>
            </w:pPr>
            <w:r w:rsidRPr="002F4B21">
              <w:rPr>
                <w:rFonts w:cs="Calibri"/>
              </w:rPr>
              <w:t>•Koulu päättää, mitä valinnaisaineita se tarjoaa. Valintamahdollisuuk</w:t>
            </w:r>
            <w:r w:rsidR="001C4375">
              <w:rPr>
                <w:rFonts w:cs="Calibri"/>
              </w:rPr>
              <w:t>sia tulee olla vähintään kaksi.</w:t>
            </w:r>
          </w:p>
          <w:p w14:paraId="720F180E" w14:textId="3AB440F1" w:rsidR="00A52C6A" w:rsidRPr="002F4B21" w:rsidRDefault="00A52C6A" w:rsidP="001C4375">
            <w:pPr>
              <w:widowControl w:val="0"/>
              <w:autoSpaceDE w:val="0"/>
              <w:autoSpaceDN w:val="0"/>
              <w:adjustRightInd w:val="0"/>
              <w:rPr>
                <w:rFonts w:cs="Calibri"/>
              </w:rPr>
            </w:pPr>
            <w:r w:rsidRPr="002F4B21">
              <w:rPr>
                <w:rFonts w:cs="Calibri"/>
              </w:rPr>
              <w:t>•Opetusryhmät on mahdollista mu</w:t>
            </w:r>
            <w:r w:rsidR="001C4375">
              <w:rPr>
                <w:rFonts w:cs="Calibri"/>
              </w:rPr>
              <w:t>odostaa yli vuosiluokkarajojen.</w:t>
            </w:r>
          </w:p>
          <w:p w14:paraId="47351D21" w14:textId="29F718C8" w:rsidR="00A52C6A" w:rsidRPr="002F4B21" w:rsidRDefault="003E52AE" w:rsidP="001C4375">
            <w:pPr>
              <w:widowControl w:val="0"/>
              <w:overflowPunct w:val="0"/>
              <w:autoSpaceDE w:val="0"/>
              <w:autoSpaceDN w:val="0"/>
              <w:adjustRightInd w:val="0"/>
              <w:ind w:right="20"/>
              <w:rPr>
                <w:rFonts w:cs="Calibri"/>
              </w:rPr>
            </w:pPr>
            <w:r>
              <w:rPr>
                <w:rFonts w:cs="Calibri"/>
              </w:rPr>
              <w:t>•Muun opetuksen yhteydessä</w:t>
            </w:r>
            <w:r w:rsidR="00A52C6A" w:rsidRPr="002F4B21">
              <w:rPr>
                <w:rFonts w:cs="Calibri"/>
              </w:rPr>
              <w:t xml:space="preserve"> suositellaan yhteisöllisten opetusmenetelmien mahdollistamiseksi vähintään 12 oppila</w:t>
            </w:r>
            <w:r w:rsidR="001C4375">
              <w:rPr>
                <w:rFonts w:cs="Calibri"/>
              </w:rPr>
              <w:t>an ryhmiä.</w:t>
            </w:r>
          </w:p>
          <w:p w14:paraId="2B13FAD8" w14:textId="4CF70AB2" w:rsidR="005805B2" w:rsidRDefault="00A52C6A" w:rsidP="001C4375">
            <w:pPr>
              <w:widowControl w:val="0"/>
              <w:overflowPunct w:val="0"/>
              <w:autoSpaceDE w:val="0"/>
              <w:autoSpaceDN w:val="0"/>
              <w:adjustRightInd w:val="0"/>
              <w:ind w:right="300"/>
              <w:rPr>
                <w:rFonts w:cs="Calibri"/>
              </w:rPr>
            </w:pPr>
            <w:r w:rsidRPr="002F4B21">
              <w:rPr>
                <w:rFonts w:cs="Calibri"/>
              </w:rPr>
              <w:t>•Valinnaisaineiden vuosiluokkakohtaiset tavoitteet ja sisällöt kuvat</w:t>
            </w:r>
            <w:r w:rsidR="008644D0">
              <w:rPr>
                <w:rFonts w:cs="Calibri"/>
              </w:rPr>
              <w:t xml:space="preserve">aan koulun opetussuunnitelmassa </w:t>
            </w:r>
            <w:r w:rsidR="008644D0" w:rsidRPr="008644D0">
              <w:rPr>
                <w:rFonts w:ascii="Calibri" w:eastAsia="Calibri" w:hAnsi="Calibri" w:cs="Calibri"/>
              </w:rPr>
              <w:t>tai lukuvuosisuunnitelmassa.</w:t>
            </w:r>
          </w:p>
          <w:p w14:paraId="44268CAF" w14:textId="77777777" w:rsidR="001C4375" w:rsidRDefault="001C4375" w:rsidP="001C4375">
            <w:pPr>
              <w:widowControl w:val="0"/>
              <w:overflowPunct w:val="0"/>
              <w:autoSpaceDE w:val="0"/>
              <w:autoSpaceDN w:val="0"/>
              <w:adjustRightInd w:val="0"/>
              <w:ind w:right="300"/>
              <w:rPr>
                <w:rFonts w:cs="Calibri"/>
              </w:rPr>
            </w:pPr>
          </w:p>
          <w:p w14:paraId="74069F1D" w14:textId="77777777" w:rsidR="005805B2" w:rsidRPr="002F4B21" w:rsidRDefault="005805B2" w:rsidP="001C4375">
            <w:pPr>
              <w:widowControl w:val="0"/>
              <w:overflowPunct w:val="0"/>
              <w:autoSpaceDE w:val="0"/>
              <w:autoSpaceDN w:val="0"/>
              <w:adjustRightInd w:val="0"/>
              <w:rPr>
                <w:rFonts w:cs="Calibri"/>
              </w:rPr>
            </w:pPr>
            <w:r>
              <w:rPr>
                <w:rFonts w:cs="Calibri"/>
                <w:b/>
                <w:bCs/>
                <w:color w:val="FF0000"/>
                <w:vertAlign w:val="superscript"/>
              </w:rPr>
              <w:t>7</w:t>
            </w:r>
            <w:r w:rsidRPr="002F4B21">
              <w:rPr>
                <w:rFonts w:cs="Calibri"/>
              </w:rPr>
              <w:t>B2-kieltä opiskell</w:t>
            </w:r>
            <w:r>
              <w:rPr>
                <w:rFonts w:cs="Calibri"/>
              </w:rPr>
              <w:t>aan valinnaisena aineena. Mikäli</w:t>
            </w:r>
            <w:r w:rsidRPr="002F4B21">
              <w:rPr>
                <w:rFonts w:cs="Calibri"/>
              </w:rPr>
              <w:t xml:space="preserve"> oppilas valitsee sekä A2- että B2-kiele</w:t>
            </w:r>
            <w:r>
              <w:rPr>
                <w:rFonts w:cs="Calibri"/>
              </w:rPr>
              <w:t>n, tuntijako tulee ylittää siltä</w:t>
            </w:r>
            <w:r w:rsidRPr="002F4B21">
              <w:rPr>
                <w:rFonts w:cs="Calibri"/>
              </w:rPr>
              <w:t xml:space="preserve"> osin</w:t>
            </w:r>
            <w:r>
              <w:rPr>
                <w:rFonts w:cs="Calibri"/>
              </w:rPr>
              <w:t>,</w:t>
            </w:r>
            <w:r w:rsidRPr="00E933B0">
              <w:rPr>
                <w:rFonts w:cs="Calibri"/>
              </w:rPr>
              <w:t xml:space="preserve"> kuin </w:t>
            </w:r>
            <w:r w:rsidRPr="002F4B21">
              <w:rPr>
                <w:rFonts w:cs="Calibri"/>
              </w:rPr>
              <w:t>luokka-asteen valinnaistunnit eivät riitä</w:t>
            </w:r>
            <w:r>
              <w:rPr>
                <w:rFonts w:cs="Calibri"/>
              </w:rPr>
              <w:t xml:space="preserve"> </w:t>
            </w:r>
            <w:r w:rsidRPr="002F4B21">
              <w:rPr>
                <w:rFonts w:cs="Calibri"/>
              </w:rPr>
              <w:t>molempiin kieliin.</w:t>
            </w:r>
          </w:p>
          <w:p w14:paraId="0340C118" w14:textId="77777777" w:rsidR="00A52C6A" w:rsidRPr="002F4B21" w:rsidRDefault="00A52C6A" w:rsidP="001C4375">
            <w:pPr>
              <w:widowControl w:val="0"/>
              <w:autoSpaceDE w:val="0"/>
              <w:autoSpaceDN w:val="0"/>
              <w:adjustRightInd w:val="0"/>
              <w:rPr>
                <w:rFonts w:cs="Calibri"/>
              </w:rPr>
            </w:pPr>
          </w:p>
          <w:p w14:paraId="663C709C" w14:textId="772E8AA8" w:rsidR="00E72E5F" w:rsidRDefault="005805B2" w:rsidP="001C4375">
            <w:pPr>
              <w:widowControl w:val="0"/>
              <w:overflowPunct w:val="0"/>
              <w:autoSpaceDE w:val="0"/>
              <w:autoSpaceDN w:val="0"/>
              <w:adjustRightInd w:val="0"/>
              <w:ind w:right="40"/>
              <w:rPr>
                <w:rFonts w:cs="Calibri"/>
              </w:rPr>
            </w:pPr>
            <w:r>
              <w:rPr>
                <w:rFonts w:cs="Calibri"/>
                <w:b/>
                <w:bCs/>
                <w:color w:val="FF0000"/>
                <w:vertAlign w:val="superscript"/>
              </w:rPr>
              <w:t>8</w:t>
            </w:r>
            <w:r w:rsidR="004B02B9">
              <w:rPr>
                <w:rFonts w:cs="Calibri"/>
              </w:rPr>
              <w:t xml:space="preserve">Koulun opetussuunnitelmassa kuvataan lisätuntien </w:t>
            </w:r>
            <w:r w:rsidR="00A52C6A" w:rsidRPr="002F4B21">
              <w:rPr>
                <w:rFonts w:cs="Calibri"/>
              </w:rPr>
              <w:t>vuosiluokkakohtaiset tavoitteet ja sisällöt.</w:t>
            </w:r>
          </w:p>
          <w:p w14:paraId="37B90809" w14:textId="77777777" w:rsidR="00A615BC" w:rsidRDefault="00A615BC" w:rsidP="001C4375">
            <w:pPr>
              <w:widowControl w:val="0"/>
              <w:overflowPunct w:val="0"/>
              <w:autoSpaceDE w:val="0"/>
              <w:autoSpaceDN w:val="0"/>
              <w:adjustRightInd w:val="0"/>
              <w:ind w:right="40"/>
              <w:rPr>
                <w:rFonts w:cs="Calibri"/>
              </w:rPr>
            </w:pPr>
          </w:p>
          <w:p w14:paraId="4C4E6FF5" w14:textId="14C89024" w:rsidR="005805B2" w:rsidRPr="00E96B99" w:rsidRDefault="005805B2" w:rsidP="00E96B99">
            <w:pPr>
              <w:rPr>
                <w:rFonts w:ascii="Calibri" w:eastAsia="Calibri" w:hAnsi="Calibri" w:cs="Calibri"/>
                <w:color w:val="FF0000"/>
              </w:rPr>
            </w:pPr>
            <w:r>
              <w:rPr>
                <w:rFonts w:cs="Calibri"/>
                <w:b/>
                <w:bCs/>
                <w:color w:val="FF0000"/>
                <w:vertAlign w:val="superscript"/>
              </w:rPr>
              <w:t>9</w:t>
            </w:r>
            <w:r w:rsidR="00E96B99" w:rsidRPr="00E96B99">
              <w:rPr>
                <w:rFonts w:ascii="Calibri" w:eastAsia="Calibri" w:hAnsi="Calibri" w:cs="Calibri"/>
              </w:rPr>
              <w:t xml:space="preserve"> Vapaaehtoisten A2-kielten tunnit ovat muun tuntijaon ylittäviä tunteja vuosiluokilla 4-7. Vuosiluokilla 8-9 A2-kielet voidaan opettaa joko valinnaisaineen asemesta tai poikkeuksellisesti yhteisen 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484CFB38" w14:textId="7E0DF74F" w:rsidR="005805B2" w:rsidRDefault="005805B2" w:rsidP="00F42547">
            <w:pPr>
              <w:widowControl w:val="0"/>
              <w:overflowPunct w:val="0"/>
              <w:autoSpaceDE w:val="0"/>
              <w:autoSpaceDN w:val="0"/>
              <w:adjustRightInd w:val="0"/>
              <w:spacing w:line="266" w:lineRule="auto"/>
              <w:ind w:right="40"/>
              <w:rPr>
                <w:rFonts w:cs="Calibri"/>
              </w:rPr>
            </w:pPr>
          </w:p>
          <w:p w14:paraId="78D59F76" w14:textId="315D9739" w:rsidR="0044498E" w:rsidRDefault="00032D08" w:rsidP="00F42547">
            <w:pPr>
              <w:widowControl w:val="0"/>
              <w:overflowPunct w:val="0"/>
              <w:autoSpaceDE w:val="0"/>
              <w:autoSpaceDN w:val="0"/>
              <w:adjustRightInd w:val="0"/>
              <w:spacing w:line="266" w:lineRule="auto"/>
              <w:ind w:right="40"/>
              <w:rPr>
                <w:rFonts w:cs="Calibri"/>
              </w:rPr>
            </w:pPr>
            <w:r w:rsidRPr="00B34A11">
              <w:rPr>
                <w:rFonts w:cs="Calibri"/>
                <w:b/>
                <w:bCs/>
                <w:color w:val="FF0000"/>
                <w:vertAlign w:val="superscript"/>
              </w:rPr>
              <w:t xml:space="preserve">10 </w:t>
            </w:r>
            <w:r w:rsidRPr="0072151C">
              <w:rPr>
                <w:rFonts w:cs="Calibri"/>
              </w:rPr>
              <w:t>A1-kielen varhennus 1.-vuosiluokilla 1 vvt alkaen 1.8.2019, 2.-vuosiluokilla 1 vvt 1.8.2020 alkaen.</w:t>
            </w:r>
          </w:p>
          <w:p w14:paraId="12C0717F" w14:textId="77777777" w:rsidR="0013591A" w:rsidRPr="002F4B21" w:rsidRDefault="0013591A" w:rsidP="00F42547">
            <w:pPr>
              <w:widowControl w:val="0"/>
              <w:overflowPunct w:val="0"/>
              <w:autoSpaceDE w:val="0"/>
              <w:autoSpaceDN w:val="0"/>
              <w:adjustRightInd w:val="0"/>
              <w:spacing w:line="266" w:lineRule="auto"/>
              <w:ind w:right="40"/>
              <w:rPr>
                <w:rFonts w:cs="Calibri"/>
              </w:rPr>
            </w:pPr>
          </w:p>
          <w:p w14:paraId="5076194F" w14:textId="086CB4CE" w:rsidR="00E72E5F" w:rsidRPr="00E10EDB" w:rsidRDefault="49FC5D26" w:rsidP="00F42547">
            <w:pPr>
              <w:rPr>
                <w:rFonts w:cs="Calibri"/>
              </w:rPr>
            </w:pPr>
            <w:r w:rsidRPr="49FC5D26">
              <w:rPr>
                <w:rFonts w:ascii="Calibri" w:eastAsia="Calibri" w:hAnsi="Calibri" w:cs="Calibri"/>
              </w:rPr>
              <w:t xml:space="preserve">Tässä tuntijaossa yksi taide- ja taitoaineiden valinnaistunti on sijoitettu kaikille yhteisesti opetettavaksi tunniksi 4., 5., 6. ja 7. luokan käsityöhön sekä 3. luokan liikuntaan. Tämän jälkeen 7. luokalla ei ole yhtään vapaasti valittavaa valinnaisainetta. Sen sijaan </w:t>
            </w:r>
            <w:r w:rsidR="00E428B5">
              <w:rPr>
                <w:rFonts w:ascii="Calibri" w:eastAsia="Calibri" w:hAnsi="Calibri" w:cs="Calibri"/>
              </w:rPr>
              <w:t xml:space="preserve">vuosiluokilla </w:t>
            </w:r>
            <w:r w:rsidRPr="49FC5D26">
              <w:rPr>
                <w:rFonts w:ascii="Calibri" w:eastAsia="Calibri" w:hAnsi="Calibri" w:cs="Calibri"/>
              </w:rPr>
              <w:t xml:space="preserve">7-9 liikuntaa ja yhtä musiikkituntia lukuun ottamatta kaikki taide- ja taitoaineiden </w:t>
            </w:r>
            <w:r w:rsidR="009D5584">
              <w:rPr>
                <w:rFonts w:ascii="Calibri" w:eastAsia="Calibri" w:hAnsi="Calibri" w:cs="Calibri"/>
              </w:rPr>
              <w:t xml:space="preserve">yhteiset </w:t>
            </w:r>
            <w:r w:rsidRPr="49FC5D26">
              <w:rPr>
                <w:rFonts w:ascii="Calibri" w:eastAsia="Calibri" w:hAnsi="Calibri" w:cs="Calibri"/>
              </w:rPr>
              <w:t>tunnit k</w:t>
            </w:r>
            <w:r w:rsidR="00523CB9">
              <w:rPr>
                <w:rFonts w:ascii="Calibri" w:eastAsia="Calibri" w:hAnsi="Calibri" w:cs="Calibri"/>
              </w:rPr>
              <w:t>eskitetään 7. luokalle</w:t>
            </w:r>
            <w:r w:rsidRPr="49FC5D26">
              <w:rPr>
                <w:rFonts w:ascii="Calibri" w:eastAsia="Calibri" w:hAnsi="Calibri" w:cs="Calibri"/>
              </w:rPr>
              <w:t>. Tämä kompensoituu 8. ja 9. luokalla sillä, että valinnaisuutta on runsaasti, mikä merkitsee, että opintoja voidaan kohdentaa yksilöllisesti oman harrastuneisuuden ja tulevan ammattiuran kannalta mielekkäällä tavalla.</w:t>
            </w:r>
          </w:p>
          <w:p w14:paraId="5DB5D5F2" w14:textId="77777777" w:rsidR="00E72E5F" w:rsidRPr="00E10EDB" w:rsidRDefault="00E72E5F" w:rsidP="00F42547">
            <w:pPr>
              <w:rPr>
                <w:rFonts w:cs="Calibri"/>
              </w:rPr>
            </w:pPr>
          </w:p>
          <w:p w14:paraId="23DD947C" w14:textId="77777777" w:rsidR="00F011E5" w:rsidRPr="00E10EDB" w:rsidRDefault="00E72E5F" w:rsidP="00F42547">
            <w:pPr>
              <w:rPr>
                <w:rFonts w:eastAsia="Calibri" w:cstheme="minorHAnsi"/>
              </w:rPr>
            </w:pPr>
            <w:r w:rsidRPr="00E10EDB">
              <w:rPr>
                <w:rFonts w:cs="Calibri"/>
              </w:rPr>
              <w:lastRenderedPageBreak/>
              <w:t>Yhtenäinen tuntijako helpottaa oppilaan siirtymistä kunnan sisällä toiseen kouluun kesken perusopetuksen.</w:t>
            </w:r>
          </w:p>
          <w:p w14:paraId="06961E49" w14:textId="77777777" w:rsidR="00A615BC" w:rsidRDefault="00A615BC" w:rsidP="00F42547">
            <w:pPr>
              <w:rPr>
                <w:rFonts w:eastAsia="Calibri" w:cstheme="minorHAnsi"/>
              </w:rPr>
            </w:pPr>
          </w:p>
          <w:p w14:paraId="7325CF44" w14:textId="77777777" w:rsidR="009D4846" w:rsidRDefault="009D4846" w:rsidP="00F42547">
            <w:pPr>
              <w:rPr>
                <w:rFonts w:asciiTheme="majorHAnsi" w:eastAsia="Calibri" w:hAnsiTheme="majorHAnsi" w:cstheme="minorHAnsi"/>
                <w:b/>
                <w:color w:val="4F81BD" w:themeColor="accent1"/>
              </w:rPr>
            </w:pPr>
          </w:p>
          <w:p w14:paraId="53F7387B" w14:textId="77777777" w:rsidR="009D4846" w:rsidRDefault="009D4846" w:rsidP="00F42547">
            <w:pPr>
              <w:rPr>
                <w:rFonts w:asciiTheme="majorHAnsi" w:eastAsia="Calibri" w:hAnsiTheme="majorHAnsi" w:cstheme="minorHAnsi"/>
                <w:b/>
                <w:color w:val="4F81BD" w:themeColor="accent1"/>
              </w:rPr>
            </w:pPr>
          </w:p>
          <w:p w14:paraId="4AE80D30" w14:textId="77777777" w:rsidR="00F011E5" w:rsidRPr="00C37017" w:rsidRDefault="00F011E5"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Kieliohjelma</w:t>
            </w:r>
          </w:p>
          <w:p w14:paraId="434ECADF" w14:textId="77777777" w:rsidR="00F011E5" w:rsidRDefault="00F011E5" w:rsidP="00F42547">
            <w:pPr>
              <w:pStyle w:val="Default"/>
              <w:rPr>
                <w:sz w:val="36"/>
                <w:szCs w:val="36"/>
              </w:rPr>
            </w:pPr>
          </w:p>
          <w:p w14:paraId="5A6DCB73" w14:textId="77777777" w:rsidR="00E96B99" w:rsidRPr="00E96B99" w:rsidRDefault="00E96B99" w:rsidP="00E96B99">
            <w:pPr>
              <w:rPr>
                <w:rFonts w:ascii="Cambria" w:eastAsia="Calibri" w:hAnsi="Cambria" w:cs="Calibri"/>
                <w:b/>
              </w:rPr>
            </w:pPr>
            <w:r w:rsidRPr="00E96B99">
              <w:rPr>
                <w:rFonts w:ascii="Cambria" w:eastAsia="Calibri" w:hAnsi="Cambria" w:cs="Calibri"/>
                <w:b/>
              </w:rPr>
              <w:t>1. A1-kieli</w:t>
            </w:r>
          </w:p>
          <w:p w14:paraId="4122E879" w14:textId="77777777" w:rsidR="00E96B99" w:rsidRPr="00E96B99" w:rsidRDefault="00E96B99" w:rsidP="00E96B99">
            <w:pPr>
              <w:rPr>
                <w:rFonts w:ascii="Calibri" w:eastAsia="Calibri" w:hAnsi="Calibri" w:cs="Calibri"/>
              </w:rPr>
            </w:pPr>
          </w:p>
          <w:p w14:paraId="733D40CC" w14:textId="77777777" w:rsidR="00E96B99" w:rsidRPr="00E96B99" w:rsidRDefault="00E96B99" w:rsidP="00E96B99">
            <w:pPr>
              <w:rPr>
                <w:rFonts w:ascii="Calibri" w:eastAsia="Calibri" w:hAnsi="Calibri" w:cs="Calibri"/>
              </w:rPr>
            </w:pPr>
            <w:r w:rsidRPr="00E96B99">
              <w:rPr>
                <w:rFonts w:ascii="Calibri" w:eastAsia="Calibri" w:hAnsi="Calibri" w:cs="Calibri"/>
              </w:rPr>
              <w:t>A1-kielenä kaikilla oppilailla alkaa englanti, paitsi osalla kieliluokista, joissa kielten opetus on järjestetty koulun opetussuunnitelmassa kuvatulla tavalla. Vuoden 2016 tuntijaossa yksi vuosiviikkotunti siirtyy yläkoulusta viidennelle luokalle, jolloin viidennellä luokalla on A1-kieltä kolme tuntia viikossa.</w:t>
            </w:r>
          </w:p>
          <w:p w14:paraId="0FEBBFF5" w14:textId="77777777" w:rsidR="00E96B99" w:rsidRPr="00E96B99" w:rsidRDefault="00E96B99" w:rsidP="00E96B99">
            <w:pPr>
              <w:rPr>
                <w:rFonts w:ascii="Calibri" w:eastAsia="Calibri" w:hAnsi="Calibri" w:cs="Calibri"/>
              </w:rPr>
            </w:pPr>
          </w:p>
          <w:p w14:paraId="622FD891" w14:textId="3CA126A5" w:rsidR="00E96B99" w:rsidRPr="00B34A11" w:rsidRDefault="00B34A11" w:rsidP="00E96B99">
            <w:pPr>
              <w:rPr>
                <w:rFonts w:ascii="Calibri" w:eastAsia="Calibri" w:hAnsi="Calibri" w:cs="Calibri"/>
                <w:color w:val="FF0000"/>
              </w:rPr>
            </w:pPr>
            <w:r>
              <w:rPr>
                <w:rFonts w:ascii="Calibri" w:eastAsia="Calibri" w:hAnsi="Calibri" w:cs="Calibri"/>
              </w:rPr>
              <w:t xml:space="preserve">Turku noudattaa tuntijakoa </w:t>
            </w:r>
            <w:r w:rsidRPr="0072151C">
              <w:rPr>
                <w:rFonts w:ascii="Calibri" w:eastAsia="Calibri" w:hAnsi="Calibri" w:cs="Calibri"/>
              </w:rPr>
              <w:t>224</w:t>
            </w:r>
            <w:r w:rsidR="00E96B99" w:rsidRPr="0072151C">
              <w:rPr>
                <w:rFonts w:ascii="Calibri" w:eastAsia="Calibri" w:hAnsi="Calibri" w:cs="Calibri"/>
              </w:rPr>
              <w:t xml:space="preserve"> + 4. </w:t>
            </w:r>
            <w:r w:rsidR="00E96B99" w:rsidRPr="00E96B99">
              <w:rPr>
                <w:rFonts w:ascii="Calibri" w:eastAsia="Calibri" w:hAnsi="Calibri" w:cs="Calibri"/>
              </w:rPr>
              <w:t>Alakoulussa 3 vuosiviikkotuntia voidaan sijoittaa koulun päättämällä tavalla, yläkouluissa 1.</w:t>
            </w:r>
            <w:r w:rsidR="00FB4253" w:rsidRPr="0072151C">
              <w:rPr>
                <w:rFonts w:ascii="Calibri" w:eastAsia="Calibri" w:hAnsi="Calibri" w:cs="Calibri"/>
              </w:rPr>
              <w:t xml:space="preserve"> Turussa A1-kieli alkaa</w:t>
            </w:r>
            <w:r w:rsidRPr="0072151C">
              <w:rPr>
                <w:rFonts w:ascii="Calibri" w:eastAsia="Calibri" w:hAnsi="Calibri" w:cs="Calibri"/>
              </w:rPr>
              <w:t xml:space="preserve"> ensimmäisen luokan alussa. Tuntijako A1-kielessä on 1.-luokkalaisilla 1 vvh (1.8.2019 alkaen) ja 2.-luokkalaisilla 1 vvh (1.8.2020 alkaen). </w:t>
            </w:r>
            <w:r w:rsidR="0072151C" w:rsidRPr="0072151C">
              <w:rPr>
                <w:rFonts w:ascii="Calibri" w:eastAsia="Calibri" w:hAnsi="Calibri" w:cs="Calibri"/>
              </w:rPr>
              <w:t xml:space="preserve">On </w:t>
            </w:r>
            <w:r w:rsidRPr="0072151C">
              <w:rPr>
                <w:rFonts w:ascii="Calibri" w:eastAsia="Calibri" w:hAnsi="Calibri" w:cs="Calibri"/>
              </w:rPr>
              <w:t>opetussuunnitelman mukaista</w:t>
            </w:r>
            <w:r w:rsidRPr="00B456CB">
              <w:rPr>
                <w:rFonts w:ascii="Calibri" w:eastAsia="Calibri" w:hAnsi="Calibri" w:cs="Calibri"/>
              </w:rPr>
              <w:t>,</w:t>
            </w:r>
            <w:r w:rsidR="00E96B99" w:rsidRPr="00B456CB">
              <w:rPr>
                <w:rFonts w:ascii="Calibri" w:eastAsia="Calibri" w:hAnsi="Calibri" w:cs="Calibri"/>
              </w:rPr>
              <w:t xml:space="preserve"> että koulut hyödyntävät alkuopetusikäisten lasten herkkyyttä kielenoppijoina. Tämä voi tapahtua varhennetun kielenopetuksen lisäksi myös kehittämällä oppimisympäristön kielitietoisuutta</w:t>
            </w:r>
            <w:r w:rsidR="00E96B99" w:rsidRPr="00B34A11">
              <w:rPr>
                <w:rFonts w:ascii="Calibri" w:eastAsia="Calibri" w:hAnsi="Calibri" w:cs="Calibri"/>
                <w:color w:val="FF0000"/>
              </w:rPr>
              <w:t>.</w:t>
            </w:r>
          </w:p>
          <w:p w14:paraId="60942637" w14:textId="77777777" w:rsidR="00E96B99" w:rsidRPr="00E96B99" w:rsidRDefault="00E96B99" w:rsidP="00E96B99">
            <w:pPr>
              <w:rPr>
                <w:rFonts w:ascii="Calibri" w:eastAsia="Calibri" w:hAnsi="Calibri" w:cs="Calibri"/>
              </w:rPr>
            </w:pPr>
          </w:p>
          <w:p w14:paraId="2E8AE945" w14:textId="77777777" w:rsidR="00E96B99" w:rsidRPr="00E96B99" w:rsidRDefault="00E96B99" w:rsidP="00E96B99">
            <w:pPr>
              <w:rPr>
                <w:rFonts w:ascii="Cambria" w:eastAsia="Calibri" w:hAnsi="Cambria" w:cs="Calibri"/>
                <w:b/>
              </w:rPr>
            </w:pPr>
            <w:r w:rsidRPr="00E96B99">
              <w:rPr>
                <w:rFonts w:ascii="Cambria" w:eastAsia="Calibri" w:hAnsi="Cambria" w:cs="Calibri"/>
                <w:b/>
              </w:rPr>
              <w:t>2. B1-kieli</w:t>
            </w:r>
          </w:p>
          <w:p w14:paraId="2223B504" w14:textId="77777777" w:rsidR="00E96B99" w:rsidRPr="00E96B99" w:rsidRDefault="00E96B99" w:rsidP="00E96B99">
            <w:pPr>
              <w:rPr>
                <w:rFonts w:ascii="Calibri" w:eastAsia="Calibri" w:hAnsi="Calibri" w:cs="Calibri"/>
              </w:rPr>
            </w:pPr>
          </w:p>
          <w:p w14:paraId="4EE40FBA" w14:textId="77777777" w:rsidR="00E96B99" w:rsidRPr="00E96B99" w:rsidRDefault="00E96B99" w:rsidP="00E96B99">
            <w:pPr>
              <w:rPr>
                <w:rFonts w:ascii="Calibri" w:eastAsia="Calibri" w:hAnsi="Calibri" w:cs="Calibri"/>
              </w:rPr>
            </w:pPr>
            <w:r w:rsidRPr="00E96B99">
              <w:rPr>
                <w:rFonts w:ascii="Calibri" w:eastAsia="Calibri" w:hAnsi="Calibri" w:cs="Calibri"/>
              </w:rPr>
              <w:t>B1-kielenä oppilailla</w:t>
            </w:r>
            <w:r w:rsidRPr="00E96B99">
              <w:rPr>
                <w:rFonts w:ascii="Calibri" w:eastAsia="Times New Roman" w:hAnsi="Calibri" w:cs="Times New Roman"/>
              </w:rPr>
              <w:t xml:space="preserve"> alkaa kuudennella vuosiluokalla ruotsi, ellei oppilas opiskele ruotsia A2-kielenä. B1-ruotsin opetus järjestetään siten, että opetusta on kaikilla vuosiluokilla 6 – 9. Ruotsia on suositeltavaa tarjota yläkoulun valinnaisaineena syventämään ja laajentamaan tavoitteita.</w:t>
            </w:r>
          </w:p>
          <w:p w14:paraId="1E3C3208" w14:textId="77777777" w:rsidR="00E96B99" w:rsidRPr="00E96B99" w:rsidRDefault="00E96B99" w:rsidP="00E96B99">
            <w:pPr>
              <w:rPr>
                <w:rFonts w:ascii="Cambria" w:eastAsia="Calibri" w:hAnsi="Cambria" w:cs="Calibri"/>
                <w:b/>
              </w:rPr>
            </w:pPr>
          </w:p>
          <w:p w14:paraId="0658201F" w14:textId="77777777" w:rsidR="00E96B99" w:rsidRPr="00E96B99" w:rsidRDefault="00E96B99" w:rsidP="00E96B99">
            <w:pPr>
              <w:rPr>
                <w:rFonts w:ascii="Cambria" w:eastAsia="Calibri" w:hAnsi="Cambria" w:cs="Calibri"/>
                <w:b/>
              </w:rPr>
            </w:pPr>
            <w:r w:rsidRPr="00E96B99">
              <w:rPr>
                <w:rFonts w:ascii="Cambria" w:eastAsia="Calibri" w:hAnsi="Cambria" w:cs="Calibri"/>
                <w:b/>
              </w:rPr>
              <w:t>3. Vapaaehtoinen A2-kieli ja valinnainen B2-kieli</w:t>
            </w:r>
          </w:p>
          <w:p w14:paraId="7DD4F61D" w14:textId="77777777" w:rsidR="00E96B99" w:rsidRPr="00E96B99" w:rsidRDefault="00E96B99" w:rsidP="00E96B99">
            <w:pPr>
              <w:rPr>
                <w:rFonts w:ascii="Calibri" w:eastAsia="Calibri" w:hAnsi="Calibri" w:cs="Calibri"/>
                <w:b/>
              </w:rPr>
            </w:pPr>
          </w:p>
          <w:p w14:paraId="6DF2A0DB" w14:textId="77777777" w:rsidR="00E96B99" w:rsidRPr="00E96B99" w:rsidRDefault="00E96B99" w:rsidP="00E96B99">
            <w:pPr>
              <w:rPr>
                <w:rFonts w:ascii="Calibri" w:eastAsia="Calibri" w:hAnsi="Calibri" w:cs="Calibri"/>
              </w:rPr>
            </w:pPr>
            <w:r w:rsidRPr="00E96B99">
              <w:rPr>
                <w:rFonts w:ascii="Calibri" w:eastAsia="Calibri" w:hAnsi="Calibri" w:cs="Calibri"/>
              </w:rPr>
              <w:t xml:space="preserve">Kielipolut on laadittu yhteistyöalueittain.  Niiden suunnittelussa on otettu huomioon monipuolinen kielitarjonta sekä opetuksen jatkumon turvaaminen oppilasalueittain perusopetuksen loppuun saakka. Kaikissa kouluissa tarjotaan mahdollisuus ainakin yhden A2-kielen valitsemiseen ja yhteistyöalueella valittavana olevia A2-kieliä on ainakin kaksi. </w:t>
            </w:r>
          </w:p>
          <w:p w14:paraId="1011E82C" w14:textId="77777777" w:rsidR="00E96B99" w:rsidRPr="00E96B99" w:rsidRDefault="00E96B99" w:rsidP="00E96B99">
            <w:pPr>
              <w:rPr>
                <w:rFonts w:ascii="Calibri" w:eastAsia="Calibri" w:hAnsi="Calibri" w:cs="Calibri"/>
              </w:rPr>
            </w:pPr>
          </w:p>
          <w:p w14:paraId="1A04A825" w14:textId="77777777" w:rsidR="00E96B99" w:rsidRPr="00E96B99" w:rsidRDefault="00E96B99" w:rsidP="00E96B99">
            <w:pPr>
              <w:rPr>
                <w:rFonts w:ascii="Calibri" w:eastAsia="Calibri" w:hAnsi="Calibri" w:cs="Calibri"/>
              </w:rPr>
            </w:pPr>
            <w:r w:rsidRPr="00E96B99">
              <w:rPr>
                <w:rFonts w:ascii="Calibri" w:eastAsia="Calibri" w:hAnsi="Calibri" w:cs="Calibri"/>
              </w:rPr>
              <w:t>A2-kielinä voidaan tarjota espanjaa, ranskaa, ruotsia, saksaa ja venäjää. Englantia A2-kielenä voidaan tarjota oppilaille, joilla on jokin muu A1-kieli kuin englanti. B2-kielinä voidaan tarjota espanjaa, ranskaa, saksaa ja venäjää, italiaa, kiinaa, latinaa ja viroa. Jos yhtenäiskoulu tai oppilasalueen ala- ja yläkoulu yhdessä haluavat aloittaa jonkin muun kielen opetuksen vapaaehtoisena A2-kielenä, voi koulu tai ryhmä kouluja hakea muutosta opetussuunnitelmaansa Kasvatus- ja opetuslautakunnan suomenkieliseltä varhaiskasvatus- ja perusopetusjaostolta. Jos koulu tarjoaa valittavaksi kieltä, jonka koetta ei voi suorittaa osana ylioppilastutkintoa, pitää oppilaita ja heidän perheitään tiedottaa asiasta valintaprosessin yhteydessä.</w:t>
            </w:r>
          </w:p>
          <w:p w14:paraId="3FB343D8" w14:textId="77777777" w:rsidR="00E96B99" w:rsidRPr="00E96B99" w:rsidRDefault="00E96B99" w:rsidP="00E96B99">
            <w:pPr>
              <w:rPr>
                <w:rFonts w:ascii="Calibri" w:eastAsia="Calibri" w:hAnsi="Calibri" w:cs="Calibri"/>
              </w:rPr>
            </w:pPr>
          </w:p>
          <w:p w14:paraId="5B3E9C58" w14:textId="77777777" w:rsidR="00E96B99" w:rsidRPr="00E96B99" w:rsidRDefault="00E96B99" w:rsidP="00E96B99">
            <w:pPr>
              <w:rPr>
                <w:rFonts w:ascii="Calibri" w:eastAsia="Calibri" w:hAnsi="Calibri" w:cs="Calibri"/>
              </w:rPr>
            </w:pPr>
            <w:r w:rsidRPr="00E96B99">
              <w:rPr>
                <w:rFonts w:ascii="Calibri" w:eastAsia="Calibri" w:hAnsi="Calibri" w:cs="Calibri"/>
              </w:rPr>
              <w:t>A2-kielen opetus alkaa neljännellä vuosiluokalla ja B2-kielen opetus kahdeksannella vuosiluokalla. B2-latinan opiskelu alkaa kuitenkin jo seitsemännellä vuosiluokalla.</w:t>
            </w:r>
          </w:p>
          <w:p w14:paraId="0C00C4DF" w14:textId="77777777" w:rsidR="00E96B99" w:rsidRPr="00E96B99" w:rsidRDefault="00E96B99" w:rsidP="00E96B99">
            <w:pPr>
              <w:rPr>
                <w:rFonts w:ascii="Calibri" w:eastAsia="Calibri" w:hAnsi="Calibri" w:cs="Calibri"/>
              </w:rPr>
            </w:pPr>
          </w:p>
          <w:p w14:paraId="148D5DE1" w14:textId="77777777" w:rsidR="00E96B99" w:rsidRPr="00E96B99" w:rsidRDefault="00E96B99" w:rsidP="00E96B99">
            <w:pPr>
              <w:rPr>
                <w:rFonts w:ascii="Calibri" w:eastAsia="Calibri" w:hAnsi="Calibri" w:cs="Calibri"/>
              </w:rPr>
            </w:pPr>
            <w:r w:rsidRPr="00E96B99">
              <w:rPr>
                <w:rFonts w:ascii="Calibri" w:eastAsia="Calibri" w:hAnsi="Calibri" w:cs="Calibri"/>
              </w:rPr>
              <w:t xml:space="preserve">A2-kielen ryhmäkoon tulee olla neljännen luokan alussa vähintään 14 oppilasta. Opetus voidaan oppilasalueen yhteisellä päätöksellä käynnistää pienemmälläkin koulukohtaisella oppilasmäärällä, jos oppilasalueen A2-kielen opiskelijoiden yhteismäärä riittää turvaamaan ko. kielen opiskelun jatkumon perusopetuksen loppuun saakka. Tämän varmistamiseksi saman yläkoulun oppilasalueeseen kuuluvat alakoulut tarkistavat keskenään aloittavien oppilaiden yhteismäärän vuosittain. </w:t>
            </w:r>
          </w:p>
          <w:p w14:paraId="0E57436E" w14:textId="77777777" w:rsidR="00E96B99" w:rsidRPr="00E96B99" w:rsidRDefault="00E96B99" w:rsidP="00E96B99">
            <w:pPr>
              <w:rPr>
                <w:rFonts w:ascii="Calibri" w:eastAsia="Calibri" w:hAnsi="Calibri" w:cs="Calibri"/>
                <w:color w:val="1F497D"/>
              </w:rPr>
            </w:pPr>
          </w:p>
          <w:p w14:paraId="44C27966" w14:textId="77777777" w:rsidR="00E96B99" w:rsidRPr="00E96B99" w:rsidRDefault="00E96B99" w:rsidP="00E96B99">
            <w:pPr>
              <w:rPr>
                <w:rFonts w:ascii="Calibri" w:eastAsia="Calibri" w:hAnsi="Calibri" w:cs="Calibri"/>
              </w:rPr>
            </w:pPr>
            <w:r w:rsidRPr="00E96B99">
              <w:rPr>
                <w:rFonts w:ascii="Calibri" w:eastAsia="Calibri" w:hAnsi="Calibri" w:cs="Calibri"/>
              </w:rPr>
              <w:lastRenderedPageBreak/>
              <w:t>Alkavan B2-kielen ryhmän vähimmäiskoko on koulukohtaisesti harkinnanvarainen ja voi vaihdella lukuvuosittain.</w:t>
            </w:r>
          </w:p>
          <w:p w14:paraId="73B81EDC" w14:textId="77777777" w:rsidR="00E96B99" w:rsidRPr="00E96B99" w:rsidRDefault="00E96B99" w:rsidP="00E96B99">
            <w:pPr>
              <w:rPr>
                <w:rFonts w:ascii="Calibri" w:eastAsia="Calibri" w:hAnsi="Calibri" w:cs="Calibri"/>
              </w:rPr>
            </w:pPr>
          </w:p>
          <w:p w14:paraId="7984D1D5" w14:textId="77777777" w:rsidR="00E96B99" w:rsidRPr="00E96B99" w:rsidRDefault="00E96B99" w:rsidP="00E96B99">
            <w:pPr>
              <w:rPr>
                <w:rFonts w:ascii="Calibri" w:eastAsia="Calibri" w:hAnsi="Calibri" w:cs="Calibri"/>
              </w:rPr>
            </w:pPr>
            <w:r w:rsidRPr="00E96B99">
              <w:rPr>
                <w:rFonts w:ascii="Calibri" w:eastAsia="Calibri" w:hAnsi="Calibri" w:cs="Calibri"/>
              </w:rPr>
              <w:t>Oppilaalla, joka aloittaa A2- tai B2-kielen opiskelun, on oikeus saada opetusta mainitun vaatimustason mukaisesti perusopetuksen loppuun saakka. Oppilaan tulee sitoutua kielen opiskeluun. Kielen opiskelun lopettaminen tai kielen vaihtaminen on mahdollista vain erittäin painavista syistä.</w:t>
            </w:r>
          </w:p>
          <w:p w14:paraId="7772D894" w14:textId="77777777" w:rsidR="00E96B99" w:rsidRPr="00E96B99" w:rsidRDefault="00E96B99" w:rsidP="00E96B99">
            <w:pPr>
              <w:rPr>
                <w:rFonts w:ascii="Calibri" w:eastAsia="Calibri" w:hAnsi="Calibri" w:cs="Calibri"/>
              </w:rPr>
            </w:pPr>
            <w:r w:rsidRPr="00E96B99">
              <w:rPr>
                <w:rFonts w:ascii="Calibri" w:eastAsia="Calibri" w:hAnsi="Calibri" w:cs="Calibri"/>
              </w:rPr>
              <w:t>Koulujen tulee tukea oppilaiden kielitietoisuutta ja kulttuurista osaamista. Tämä on mahdollista myös esim. laaja-alaisissa oppimiskokonaisuuksissa sekä valinnaisaine- ja kerhotarjonnassa.</w:t>
            </w:r>
          </w:p>
          <w:p w14:paraId="0BEB9DE1" w14:textId="77777777" w:rsidR="00E96B99" w:rsidRPr="00E96B99" w:rsidRDefault="00E96B99" w:rsidP="00E96B99">
            <w:pPr>
              <w:rPr>
                <w:rFonts w:ascii="Calibri" w:eastAsia="Calibri" w:hAnsi="Calibri" w:cs="Calibri"/>
              </w:rPr>
            </w:pPr>
          </w:p>
          <w:p w14:paraId="69147ACE" w14:textId="77777777" w:rsidR="00E96B99" w:rsidRPr="00E96B99" w:rsidRDefault="00E96B99" w:rsidP="00E96B99">
            <w:pPr>
              <w:rPr>
                <w:rFonts w:ascii="Calibri" w:eastAsia="Calibri" w:hAnsi="Calibri" w:cs="Calibri"/>
              </w:rPr>
            </w:pPr>
          </w:p>
          <w:p w14:paraId="51B82845" w14:textId="77777777" w:rsidR="00E96B99" w:rsidRPr="00E96B99" w:rsidRDefault="00E96B99" w:rsidP="00E96B99">
            <w:pPr>
              <w:rPr>
                <w:rFonts w:ascii="Calibri" w:eastAsia="Calibri" w:hAnsi="Calibri" w:cs="Calibri"/>
              </w:rPr>
            </w:pPr>
            <w:r w:rsidRPr="00E96B99">
              <w:rPr>
                <w:rFonts w:ascii="Calibri" w:eastAsia="Calibri" w:hAnsi="Calibri" w:cs="Calibri"/>
              </w:rPr>
              <w:t>Tuntijako kieltenopetuksessa:</w:t>
            </w:r>
          </w:p>
          <w:p w14:paraId="20EDCD70" w14:textId="77777777" w:rsidR="00E96B99" w:rsidRPr="00E96B99" w:rsidRDefault="00E96B99" w:rsidP="00E96B99">
            <w:pPr>
              <w:rPr>
                <w:rFonts w:ascii="Calibri" w:eastAsia="Calibri" w:hAnsi="Calibri" w:cs="Calibri"/>
              </w:rPr>
            </w:pPr>
          </w:p>
          <w:tbl>
            <w:tblPr>
              <w:tblStyle w:val="TaulukkoRuudukko"/>
              <w:tblW w:w="0" w:type="auto"/>
              <w:tblLook w:val="04A0" w:firstRow="1" w:lastRow="0" w:firstColumn="1" w:lastColumn="0" w:noHBand="0" w:noVBand="1"/>
            </w:tblPr>
            <w:tblGrid>
              <w:gridCol w:w="932"/>
              <w:gridCol w:w="1254"/>
              <w:gridCol w:w="902"/>
              <w:gridCol w:w="902"/>
              <w:gridCol w:w="902"/>
              <w:gridCol w:w="902"/>
              <w:gridCol w:w="902"/>
              <w:gridCol w:w="902"/>
              <w:gridCol w:w="902"/>
              <w:gridCol w:w="902"/>
            </w:tblGrid>
            <w:tr w:rsidR="0044148D" w:rsidRPr="0044148D" w14:paraId="07E04DA4" w14:textId="77777777" w:rsidTr="0044148D">
              <w:tc>
                <w:tcPr>
                  <w:tcW w:w="1065" w:type="dxa"/>
                </w:tcPr>
                <w:p w14:paraId="5DEF0A84" w14:textId="77777777" w:rsidR="0044148D" w:rsidRPr="00E96B99" w:rsidRDefault="0044148D" w:rsidP="00E96B99">
                  <w:pPr>
                    <w:rPr>
                      <w:rFonts w:ascii="Calibri" w:eastAsia="Calibri" w:hAnsi="Calibri" w:cs="Calibri"/>
                    </w:rPr>
                  </w:pPr>
                </w:p>
              </w:tc>
              <w:tc>
                <w:tcPr>
                  <w:tcW w:w="1020" w:type="dxa"/>
                </w:tcPr>
                <w:p w14:paraId="6DCC90FD" w14:textId="7CF547A3" w:rsidR="0044148D" w:rsidRPr="0044148D" w:rsidRDefault="0072151C" w:rsidP="0072151C">
                  <w:pPr>
                    <w:pStyle w:val="Luettelokappale"/>
                    <w:rPr>
                      <w:rFonts w:ascii="Calibri" w:eastAsia="Calibri" w:hAnsi="Calibri" w:cs="Calibri"/>
                      <w:color w:val="FF0000"/>
                    </w:rPr>
                  </w:pPr>
                  <w:r>
                    <w:rPr>
                      <w:rFonts w:ascii="Calibri" w:eastAsia="Calibri" w:hAnsi="Calibri" w:cs="Calibri"/>
                    </w:rPr>
                    <w:t>1.</w:t>
                  </w:r>
                  <w:r w:rsidR="0044148D" w:rsidRPr="0072151C">
                    <w:rPr>
                      <w:rFonts w:ascii="Calibri" w:eastAsia="Calibri" w:hAnsi="Calibri" w:cs="Calibri"/>
                    </w:rPr>
                    <w:t>lk</w:t>
                  </w:r>
                </w:p>
              </w:tc>
              <w:tc>
                <w:tcPr>
                  <w:tcW w:w="1020" w:type="dxa"/>
                </w:tcPr>
                <w:p w14:paraId="63AC08C8" w14:textId="0E76F0EA" w:rsidR="0044148D" w:rsidRPr="000C5317" w:rsidRDefault="0044148D" w:rsidP="00E96B99">
                  <w:pPr>
                    <w:jc w:val="center"/>
                    <w:rPr>
                      <w:rFonts w:ascii="Calibri" w:eastAsia="Calibri" w:hAnsi="Calibri" w:cs="Calibri"/>
                      <w:color w:val="FF0000"/>
                    </w:rPr>
                  </w:pPr>
                  <w:r w:rsidRPr="000C5317">
                    <w:rPr>
                      <w:rFonts w:ascii="Calibri" w:eastAsia="Calibri" w:hAnsi="Calibri" w:cs="Calibri"/>
                    </w:rPr>
                    <w:t>2. lk*</w:t>
                  </w:r>
                </w:p>
              </w:tc>
              <w:tc>
                <w:tcPr>
                  <w:tcW w:w="1046" w:type="dxa"/>
                </w:tcPr>
                <w:p w14:paraId="36735913" w14:textId="40F3CA7E" w:rsidR="0044148D" w:rsidRPr="000C5317" w:rsidRDefault="0044148D" w:rsidP="00E96B99">
                  <w:pPr>
                    <w:jc w:val="center"/>
                    <w:rPr>
                      <w:rFonts w:ascii="Calibri" w:eastAsia="Calibri" w:hAnsi="Calibri" w:cs="Calibri"/>
                    </w:rPr>
                  </w:pPr>
                  <w:r w:rsidRPr="000C5317">
                    <w:rPr>
                      <w:rFonts w:ascii="Calibri" w:eastAsia="Calibri" w:hAnsi="Calibri" w:cs="Calibri"/>
                    </w:rPr>
                    <w:t>3. lk</w:t>
                  </w:r>
                </w:p>
              </w:tc>
              <w:tc>
                <w:tcPr>
                  <w:tcW w:w="1045" w:type="dxa"/>
                </w:tcPr>
                <w:p w14:paraId="022CEFB2"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4. lk</w:t>
                  </w:r>
                </w:p>
              </w:tc>
              <w:tc>
                <w:tcPr>
                  <w:tcW w:w="1045" w:type="dxa"/>
                </w:tcPr>
                <w:p w14:paraId="10F41F36"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5. lk</w:t>
                  </w:r>
                </w:p>
              </w:tc>
              <w:tc>
                <w:tcPr>
                  <w:tcW w:w="1045" w:type="dxa"/>
                </w:tcPr>
                <w:p w14:paraId="005E2028"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6. lk</w:t>
                  </w:r>
                </w:p>
              </w:tc>
              <w:tc>
                <w:tcPr>
                  <w:tcW w:w="1045" w:type="dxa"/>
                </w:tcPr>
                <w:p w14:paraId="3604583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7. lk</w:t>
                  </w:r>
                </w:p>
              </w:tc>
              <w:tc>
                <w:tcPr>
                  <w:tcW w:w="1045" w:type="dxa"/>
                </w:tcPr>
                <w:p w14:paraId="5FB97DA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8. lk</w:t>
                  </w:r>
                </w:p>
              </w:tc>
              <w:tc>
                <w:tcPr>
                  <w:tcW w:w="1046" w:type="dxa"/>
                </w:tcPr>
                <w:p w14:paraId="6A16CDC1"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9. lk</w:t>
                  </w:r>
                </w:p>
              </w:tc>
            </w:tr>
            <w:tr w:rsidR="0044148D" w:rsidRPr="0044148D" w14:paraId="63349B48" w14:textId="77777777" w:rsidTr="0044148D">
              <w:tc>
                <w:tcPr>
                  <w:tcW w:w="1065" w:type="dxa"/>
                </w:tcPr>
                <w:p w14:paraId="430F4EF7" w14:textId="77777777" w:rsidR="0044148D" w:rsidRPr="000C5317" w:rsidRDefault="0044148D" w:rsidP="00E96B99">
                  <w:pPr>
                    <w:rPr>
                      <w:rFonts w:ascii="Calibri" w:eastAsia="Calibri" w:hAnsi="Calibri" w:cs="Calibri"/>
                    </w:rPr>
                  </w:pPr>
                  <w:r w:rsidRPr="000C5317">
                    <w:rPr>
                      <w:rFonts w:ascii="Calibri" w:eastAsia="Calibri" w:hAnsi="Calibri" w:cs="Calibri"/>
                    </w:rPr>
                    <w:t>A1</w:t>
                  </w:r>
                </w:p>
              </w:tc>
              <w:tc>
                <w:tcPr>
                  <w:tcW w:w="1020" w:type="dxa"/>
                </w:tcPr>
                <w:p w14:paraId="34DAB77F" w14:textId="2060079F" w:rsidR="0044148D" w:rsidRPr="000C5317" w:rsidRDefault="0044148D" w:rsidP="00E96B99">
                  <w:pPr>
                    <w:jc w:val="center"/>
                    <w:rPr>
                      <w:rFonts w:ascii="Calibri" w:eastAsia="Calibri" w:hAnsi="Calibri" w:cs="Calibri"/>
                      <w:color w:val="FF0000"/>
                    </w:rPr>
                  </w:pPr>
                  <w:r w:rsidRPr="000C5317">
                    <w:rPr>
                      <w:rFonts w:ascii="Calibri" w:eastAsia="Calibri" w:hAnsi="Calibri" w:cs="Calibri"/>
                    </w:rPr>
                    <w:t>1</w:t>
                  </w:r>
                </w:p>
              </w:tc>
              <w:tc>
                <w:tcPr>
                  <w:tcW w:w="1020" w:type="dxa"/>
                </w:tcPr>
                <w:p w14:paraId="1280B88B" w14:textId="4B182529" w:rsidR="0044148D" w:rsidRPr="000C5317" w:rsidRDefault="0044148D" w:rsidP="00E96B99">
                  <w:pPr>
                    <w:jc w:val="center"/>
                    <w:rPr>
                      <w:rFonts w:ascii="Calibri" w:eastAsia="Calibri" w:hAnsi="Calibri" w:cs="Calibri"/>
                      <w:color w:val="FF0000"/>
                    </w:rPr>
                  </w:pPr>
                  <w:r w:rsidRPr="000C5317">
                    <w:rPr>
                      <w:rFonts w:ascii="Calibri" w:eastAsia="Calibri" w:hAnsi="Calibri" w:cs="Calibri"/>
                    </w:rPr>
                    <w:t>1</w:t>
                  </w:r>
                </w:p>
              </w:tc>
              <w:tc>
                <w:tcPr>
                  <w:tcW w:w="1046" w:type="dxa"/>
                </w:tcPr>
                <w:p w14:paraId="3D553106" w14:textId="59D9C5A9"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08467E1D"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1360C43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3</w:t>
                  </w:r>
                </w:p>
              </w:tc>
              <w:tc>
                <w:tcPr>
                  <w:tcW w:w="1045" w:type="dxa"/>
                </w:tcPr>
                <w:p w14:paraId="0254A690"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04868C5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38C3085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6" w:type="dxa"/>
                </w:tcPr>
                <w:p w14:paraId="2D24433F"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3</w:t>
                  </w:r>
                </w:p>
              </w:tc>
            </w:tr>
            <w:tr w:rsidR="0044148D" w:rsidRPr="0044148D" w14:paraId="7693CBC3" w14:textId="77777777" w:rsidTr="0044148D">
              <w:tc>
                <w:tcPr>
                  <w:tcW w:w="1065" w:type="dxa"/>
                </w:tcPr>
                <w:p w14:paraId="7435F95C" w14:textId="77777777" w:rsidR="0044148D" w:rsidRPr="000C5317" w:rsidRDefault="0044148D" w:rsidP="00E96B99">
                  <w:pPr>
                    <w:rPr>
                      <w:rFonts w:ascii="Calibri" w:eastAsia="Calibri" w:hAnsi="Calibri" w:cs="Calibri"/>
                    </w:rPr>
                  </w:pPr>
                  <w:r w:rsidRPr="000C5317">
                    <w:rPr>
                      <w:rFonts w:ascii="Calibri" w:eastAsia="Calibri" w:hAnsi="Calibri" w:cs="Calibri"/>
                    </w:rPr>
                    <w:t>A2</w:t>
                  </w:r>
                </w:p>
              </w:tc>
              <w:tc>
                <w:tcPr>
                  <w:tcW w:w="1020" w:type="dxa"/>
                </w:tcPr>
                <w:p w14:paraId="3104EB62" w14:textId="72082F1C"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20" w:type="dxa"/>
                </w:tcPr>
                <w:p w14:paraId="4738C64B" w14:textId="7AA8EB48"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6" w:type="dxa"/>
                </w:tcPr>
                <w:p w14:paraId="55AC4751" w14:textId="6F345F4C"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4D38C2DF"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1598B3B0"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1E323624"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0753B655"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318697A6"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6" w:type="dxa"/>
                </w:tcPr>
                <w:p w14:paraId="13747AB2"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r>
            <w:tr w:rsidR="0044148D" w:rsidRPr="0044148D" w14:paraId="7E1E026A" w14:textId="77777777" w:rsidTr="0044148D">
              <w:tc>
                <w:tcPr>
                  <w:tcW w:w="1065" w:type="dxa"/>
                </w:tcPr>
                <w:p w14:paraId="1EFCF486" w14:textId="77777777" w:rsidR="0044148D" w:rsidRPr="000C5317" w:rsidRDefault="0044148D" w:rsidP="00E96B99">
                  <w:pPr>
                    <w:rPr>
                      <w:rFonts w:ascii="Calibri" w:eastAsia="Calibri" w:hAnsi="Calibri" w:cs="Calibri"/>
                    </w:rPr>
                  </w:pPr>
                  <w:r w:rsidRPr="000C5317">
                    <w:rPr>
                      <w:rFonts w:ascii="Calibri" w:eastAsia="Calibri" w:hAnsi="Calibri" w:cs="Calibri"/>
                    </w:rPr>
                    <w:t>B1</w:t>
                  </w:r>
                </w:p>
              </w:tc>
              <w:tc>
                <w:tcPr>
                  <w:tcW w:w="1020" w:type="dxa"/>
                </w:tcPr>
                <w:p w14:paraId="7DD2E897" w14:textId="6104CDB5"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20" w:type="dxa"/>
                </w:tcPr>
                <w:p w14:paraId="15BCB183" w14:textId="2AC46F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6" w:type="dxa"/>
                </w:tcPr>
                <w:p w14:paraId="693D75BE" w14:textId="681C036F"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75DAFBA5"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6CF4F248"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0BFFB26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6B6C4287"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5" w:type="dxa"/>
                </w:tcPr>
                <w:p w14:paraId="334133D3"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1</w:t>
                  </w:r>
                </w:p>
              </w:tc>
              <w:tc>
                <w:tcPr>
                  <w:tcW w:w="1046" w:type="dxa"/>
                </w:tcPr>
                <w:p w14:paraId="676DE603"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1</w:t>
                  </w:r>
                </w:p>
              </w:tc>
            </w:tr>
            <w:tr w:rsidR="0044148D" w:rsidRPr="0044148D" w14:paraId="31F3265A" w14:textId="77777777" w:rsidTr="0044148D">
              <w:tc>
                <w:tcPr>
                  <w:tcW w:w="1065" w:type="dxa"/>
                </w:tcPr>
                <w:p w14:paraId="604F89FA" w14:textId="77777777" w:rsidR="0044148D" w:rsidRPr="000C5317" w:rsidRDefault="0044148D" w:rsidP="00E96B99">
                  <w:pPr>
                    <w:rPr>
                      <w:rFonts w:ascii="Calibri" w:eastAsia="Calibri" w:hAnsi="Calibri" w:cs="Calibri"/>
                    </w:rPr>
                  </w:pPr>
                  <w:r w:rsidRPr="000C5317">
                    <w:rPr>
                      <w:rFonts w:ascii="Calibri" w:eastAsia="Calibri" w:hAnsi="Calibri" w:cs="Calibri"/>
                    </w:rPr>
                    <w:t>B2</w:t>
                  </w:r>
                </w:p>
              </w:tc>
              <w:tc>
                <w:tcPr>
                  <w:tcW w:w="1020" w:type="dxa"/>
                </w:tcPr>
                <w:p w14:paraId="58175E29" w14:textId="143BCA10"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20" w:type="dxa"/>
                </w:tcPr>
                <w:p w14:paraId="3345A092" w14:textId="421F3E62"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6" w:type="dxa"/>
                </w:tcPr>
                <w:p w14:paraId="666D2432" w14:textId="02F2AF8F"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04126CFB"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51EB925A"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555A773D"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0A9D3242"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w:t>
                  </w:r>
                </w:p>
              </w:tc>
              <w:tc>
                <w:tcPr>
                  <w:tcW w:w="1045" w:type="dxa"/>
                </w:tcPr>
                <w:p w14:paraId="4B9DD250"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c>
                <w:tcPr>
                  <w:tcW w:w="1046" w:type="dxa"/>
                </w:tcPr>
                <w:p w14:paraId="009A13B8" w14:textId="77777777" w:rsidR="0044148D" w:rsidRPr="000C5317" w:rsidRDefault="0044148D" w:rsidP="00E96B99">
                  <w:pPr>
                    <w:jc w:val="center"/>
                    <w:rPr>
                      <w:rFonts w:ascii="Calibri" w:eastAsia="Calibri" w:hAnsi="Calibri" w:cs="Calibri"/>
                    </w:rPr>
                  </w:pPr>
                  <w:r w:rsidRPr="000C5317">
                    <w:rPr>
                      <w:rFonts w:ascii="Calibri" w:eastAsia="Calibri" w:hAnsi="Calibri" w:cs="Calibri"/>
                    </w:rPr>
                    <w:t>2</w:t>
                  </w:r>
                </w:p>
              </w:tc>
            </w:tr>
          </w:tbl>
          <w:p w14:paraId="5813207D" w14:textId="77777777" w:rsidR="00E96B99" w:rsidRPr="000C5317" w:rsidRDefault="00E96B99" w:rsidP="00E96B99">
            <w:pPr>
              <w:rPr>
                <w:rFonts w:ascii="Calibri" w:eastAsia="Calibri" w:hAnsi="Calibri" w:cs="Calibri"/>
              </w:rPr>
            </w:pPr>
          </w:p>
          <w:p w14:paraId="70D23FEC" w14:textId="1A33F0A4" w:rsidR="00E96B99" w:rsidRPr="000C5317" w:rsidRDefault="0044148D" w:rsidP="00E96B99">
            <w:pPr>
              <w:rPr>
                <w:rFonts w:ascii="Calibri" w:eastAsia="Calibri" w:hAnsi="Calibri" w:cs="Calibri"/>
              </w:rPr>
            </w:pPr>
            <w:r w:rsidRPr="000C5317">
              <w:rPr>
                <w:rFonts w:ascii="Calibri" w:eastAsia="Calibri" w:hAnsi="Calibri" w:cs="Calibri"/>
              </w:rPr>
              <w:t xml:space="preserve">*Opetus alkaa 1.8.2020 alkaen. </w:t>
            </w:r>
          </w:p>
          <w:p w14:paraId="55A38E48" w14:textId="77777777" w:rsidR="0044148D" w:rsidRPr="000C5317" w:rsidRDefault="0044148D" w:rsidP="00E96B99">
            <w:pPr>
              <w:rPr>
                <w:rFonts w:ascii="Calibri" w:eastAsia="Calibri" w:hAnsi="Calibri" w:cs="Calibri"/>
              </w:rPr>
            </w:pPr>
          </w:p>
          <w:p w14:paraId="4CEB4774" w14:textId="77777777" w:rsidR="00E96B99" w:rsidRPr="00E96B99" w:rsidRDefault="00E96B99" w:rsidP="00E96B99">
            <w:pPr>
              <w:rPr>
                <w:rFonts w:ascii="Calibri" w:eastAsia="Calibri" w:hAnsi="Calibri" w:cs="Calibri"/>
              </w:rPr>
            </w:pPr>
            <w:r w:rsidRPr="00E96B99">
              <w:rPr>
                <w:rFonts w:ascii="Calibri" w:eastAsia="Calibri" w:hAnsi="Calibri" w:cs="Calibri"/>
              </w:rPr>
              <w:t>A2-kielen opetusta on kaksi vuosiviikkotuntia kaikilla vuosiluokilla 4 – 9. A2-kieltä opiskellaan vuosiluokilla 4 -7 vähimmäistuntimäärän ylittävänä opetuksena. Vuosiluokilla 8-9 A2-kieli on valinnaisaineena annettavaa opetusta tai poikkeuksellisesti se voi olla vähimmäistuntijaon ylittävää.  Poikkeuksen muihin A2-kieliin muodostaa A2-ruotsi, jota opetetaan vuosiluokilla 4-5 vähimmäistuntijaon ylittävänä, vuosiluokilla 6-9 ensisijaisesti B1-ruotsin asemesta (vuosiluokilla 6-9) ja vasta toissijaisesti valinnaisaineena tai poikkeuksellisesti tuntijaon ylittävänä opetuksena (vuosiluokilla 8-9).</w:t>
            </w:r>
          </w:p>
          <w:p w14:paraId="79211DC1" w14:textId="77777777" w:rsidR="00E96B99" w:rsidRPr="00E96B99" w:rsidRDefault="00E96B99" w:rsidP="00E96B99">
            <w:pPr>
              <w:rPr>
                <w:rFonts w:ascii="Calibri" w:eastAsia="Calibri" w:hAnsi="Calibri" w:cs="Calibri"/>
              </w:rPr>
            </w:pPr>
          </w:p>
          <w:p w14:paraId="067F758B" w14:textId="77777777" w:rsidR="00E96B99" w:rsidRPr="00E96B99" w:rsidRDefault="00E96B99" w:rsidP="00E96B99">
            <w:pPr>
              <w:rPr>
                <w:rFonts w:ascii="Calibri" w:eastAsia="Calibri" w:hAnsi="Calibri" w:cs="Calibri"/>
              </w:rPr>
            </w:pPr>
            <w:r w:rsidRPr="00E96B99">
              <w:rPr>
                <w:rFonts w:ascii="Calibri" w:eastAsia="Calibri" w:hAnsi="Calibri" w:cs="Calibri"/>
              </w:rPr>
              <w:t xml:space="preserve">B2-kieltä opiskellaan valinnaisaineena vuosiluokilla 8 ja 9 kaksi vuosiviikkotuntia kummallakin. Jos oppilas opiskelee sekä A2- että B2-kieltä, on osan ko. kielten opiskelusta oltava vähimmäistuntimäärän ylittävää myös vuosiluokilla 8 – 9. </w:t>
            </w:r>
          </w:p>
          <w:p w14:paraId="62CD15DC" w14:textId="77777777" w:rsidR="00E96B99" w:rsidRPr="00E96B99" w:rsidRDefault="00E96B99" w:rsidP="00E96B99">
            <w:pPr>
              <w:rPr>
                <w:rFonts w:ascii="Calibri" w:eastAsia="Calibri" w:hAnsi="Calibri" w:cs="Calibri"/>
              </w:rPr>
            </w:pPr>
          </w:p>
          <w:p w14:paraId="70CC73E2" w14:textId="77777777" w:rsidR="00E96B99" w:rsidRPr="00E96B99" w:rsidRDefault="00E96B99" w:rsidP="00E96B99">
            <w:pPr>
              <w:rPr>
                <w:rFonts w:ascii="Calibri" w:eastAsia="Calibri" w:hAnsi="Calibri" w:cs="Calibri"/>
              </w:rPr>
            </w:pPr>
            <w:r w:rsidRPr="00E96B99">
              <w:rPr>
                <w:rFonts w:ascii="Calibri" w:eastAsia="Calibri" w:hAnsi="Calibri" w:cs="Calibri"/>
              </w:rPr>
              <w:t>Latina muodostaa poikkeuksen B2-kielistä, koska opiskelu alkaa jo 7. luokalla ja vuosiviikkotunteja on vuosiluokilla 7-9 kullakin 2.  Tunnit voivat olla osittain valinnaisaineina opetettavia, osittain vähimmäistuntijaon ylittäviä.</w:t>
            </w:r>
          </w:p>
          <w:p w14:paraId="6E869292" w14:textId="77777777" w:rsidR="00E96B99" w:rsidRPr="00E96B99" w:rsidRDefault="00E96B99" w:rsidP="00E96B99">
            <w:pPr>
              <w:rPr>
                <w:rFonts w:ascii="Calibri" w:eastAsia="Calibri" w:hAnsi="Calibri" w:cs="Calibri"/>
                <w:color w:val="FF0000"/>
              </w:rPr>
            </w:pPr>
          </w:p>
          <w:p w14:paraId="3BB1D36A" w14:textId="77777777" w:rsidR="00E96B99" w:rsidRPr="00E96B99" w:rsidRDefault="00E96B99" w:rsidP="00E96B99">
            <w:pPr>
              <w:autoSpaceDE w:val="0"/>
              <w:autoSpaceDN w:val="0"/>
              <w:adjustRightInd w:val="0"/>
              <w:spacing w:before="240"/>
              <w:rPr>
                <w:rFonts w:ascii="Calibri" w:eastAsia="Calibri" w:hAnsi="Calibri" w:cs="Calibri"/>
                <w:color w:val="000000"/>
              </w:rPr>
            </w:pPr>
            <w:r w:rsidRPr="00E96B99">
              <w:rPr>
                <w:rFonts w:ascii="Calibri" w:eastAsia="Calibri" w:hAnsi="Calibri" w:cs="Calibri"/>
                <w:color w:val="000000"/>
                <w:shd w:val="clear" w:color="auto" w:fill="FFFF00"/>
              </w:rPr>
              <w:t>Koulun opetussuunnitelmassa</w:t>
            </w:r>
            <w:r w:rsidRPr="00E96B99">
              <w:rPr>
                <w:rFonts w:ascii="Calibri" w:eastAsia="Calibri" w:hAnsi="Calibri" w:cs="Calibri"/>
                <w:color w:val="000000"/>
              </w:rPr>
              <w:t xml:space="preserve"> kuvataan koulussa tarjottavat B2-kielen tavoitteet, sisällöt ja arviointi, ellei kuvausta ole sisällytetty Turun kuntakohtaiseen opetussuunnitelmaan. Kuvaus laaditaan joko koulukohtaisesti tai koulujen yhteistyönä.</w:t>
            </w:r>
          </w:p>
          <w:p w14:paraId="56DC5BC5" w14:textId="77777777" w:rsidR="00F011E5" w:rsidRPr="002F4B21" w:rsidRDefault="00F011E5" w:rsidP="00F42547">
            <w:pPr>
              <w:pStyle w:val="Default"/>
              <w:rPr>
                <w:rFonts w:asciiTheme="minorHAnsi" w:hAnsiTheme="minorHAnsi" w:cstheme="minorHAnsi"/>
                <w:sz w:val="22"/>
                <w:szCs w:val="22"/>
              </w:rPr>
            </w:pPr>
          </w:p>
          <w:p w14:paraId="5EB978D2" w14:textId="77777777" w:rsidR="00F011E5" w:rsidRDefault="00F011E5" w:rsidP="00F42547">
            <w:pPr>
              <w:ind w:right="300"/>
              <w:rPr>
                <w:rFonts w:eastAsia="Times New Roman" w:cs="Arial"/>
                <w:lang w:eastAsia="fi-FI"/>
              </w:rPr>
            </w:pPr>
          </w:p>
          <w:p w14:paraId="55820AB8" w14:textId="77777777" w:rsidR="009D2220" w:rsidRDefault="009D2220" w:rsidP="00F42547">
            <w:pPr>
              <w:ind w:right="300"/>
              <w:rPr>
                <w:rFonts w:eastAsia="Times New Roman" w:cs="Arial"/>
                <w:lang w:eastAsia="fi-FI"/>
              </w:rPr>
            </w:pPr>
          </w:p>
          <w:p w14:paraId="78E20EC1" w14:textId="77777777" w:rsidR="009D2220" w:rsidRDefault="009D2220" w:rsidP="00F42547">
            <w:pPr>
              <w:ind w:right="300"/>
              <w:rPr>
                <w:rFonts w:eastAsia="Times New Roman" w:cs="Arial"/>
                <w:lang w:eastAsia="fi-FI"/>
              </w:rPr>
            </w:pPr>
          </w:p>
          <w:p w14:paraId="135D011F" w14:textId="77777777" w:rsidR="009D2220" w:rsidRDefault="009D2220" w:rsidP="00F42547">
            <w:pPr>
              <w:ind w:right="300"/>
              <w:rPr>
                <w:rFonts w:eastAsia="Times New Roman" w:cs="Arial"/>
                <w:lang w:eastAsia="fi-FI"/>
              </w:rPr>
            </w:pPr>
          </w:p>
          <w:p w14:paraId="7200B13D" w14:textId="77777777" w:rsidR="009D2220" w:rsidRDefault="009D2220" w:rsidP="00F42547">
            <w:pPr>
              <w:ind w:right="300"/>
              <w:rPr>
                <w:rFonts w:eastAsia="Times New Roman" w:cs="Arial"/>
                <w:lang w:eastAsia="fi-FI"/>
              </w:rPr>
            </w:pPr>
          </w:p>
          <w:p w14:paraId="1F9C6D18" w14:textId="77777777" w:rsidR="009D2220" w:rsidRDefault="009D2220" w:rsidP="00F42547">
            <w:pPr>
              <w:ind w:right="300"/>
              <w:rPr>
                <w:rFonts w:eastAsia="Times New Roman" w:cs="Arial"/>
                <w:lang w:eastAsia="fi-FI"/>
              </w:rPr>
            </w:pPr>
          </w:p>
          <w:p w14:paraId="4F11F5FA" w14:textId="77777777" w:rsidR="009D2220" w:rsidRDefault="009D2220" w:rsidP="00F42547">
            <w:pPr>
              <w:ind w:right="300"/>
              <w:rPr>
                <w:rFonts w:eastAsia="Times New Roman" w:cs="Arial"/>
                <w:lang w:eastAsia="fi-FI"/>
              </w:rPr>
            </w:pPr>
          </w:p>
          <w:p w14:paraId="7F1663DD" w14:textId="77777777" w:rsidR="009D2220" w:rsidRDefault="009D2220" w:rsidP="00F42547">
            <w:pPr>
              <w:ind w:right="300"/>
              <w:rPr>
                <w:rFonts w:eastAsia="Times New Roman" w:cs="Arial"/>
                <w:lang w:eastAsia="fi-FI"/>
              </w:rPr>
            </w:pPr>
          </w:p>
          <w:p w14:paraId="190212A5" w14:textId="77777777" w:rsidR="009D2220" w:rsidRDefault="009D2220" w:rsidP="00F42547">
            <w:pPr>
              <w:ind w:right="300"/>
              <w:rPr>
                <w:rFonts w:eastAsia="Times New Roman" w:cs="Arial"/>
                <w:lang w:eastAsia="fi-FI"/>
              </w:rPr>
            </w:pPr>
          </w:p>
          <w:p w14:paraId="7F91F311" w14:textId="77777777" w:rsidR="009D2220" w:rsidRDefault="009D2220" w:rsidP="00F42547">
            <w:pPr>
              <w:ind w:right="300"/>
              <w:rPr>
                <w:rFonts w:eastAsia="Times New Roman" w:cs="Arial"/>
                <w:lang w:eastAsia="fi-FI"/>
              </w:rPr>
            </w:pPr>
          </w:p>
          <w:p w14:paraId="0C5CEB7B" w14:textId="3B9CB2CE" w:rsidR="00F011E5" w:rsidRPr="002F4B21" w:rsidRDefault="00F011E5" w:rsidP="00F42547">
            <w:pPr>
              <w:ind w:right="300"/>
              <w:rPr>
                <w:rFonts w:asciiTheme="majorHAnsi" w:eastAsia="Times New Roman" w:hAnsiTheme="majorHAnsi" w:cs="Arial"/>
                <w:b/>
                <w:lang w:eastAsia="fi-FI"/>
              </w:rPr>
            </w:pPr>
            <w:r w:rsidRPr="002F4B21">
              <w:rPr>
                <w:rFonts w:asciiTheme="majorHAnsi" w:eastAsia="Times New Roman" w:hAnsiTheme="majorHAnsi" w:cs="Arial"/>
                <w:b/>
                <w:lang w:eastAsia="fi-FI"/>
              </w:rPr>
              <w:lastRenderedPageBreak/>
              <w:t>4. A2-kielipolut</w:t>
            </w:r>
          </w:p>
          <w:p w14:paraId="63C28355" w14:textId="77777777" w:rsidR="00F011E5" w:rsidRDefault="00F011E5" w:rsidP="00F42547">
            <w:pPr>
              <w:ind w:right="300"/>
              <w:rPr>
                <w:rFonts w:eastAsia="Times New Roman" w:cs="Arial"/>
                <w:b/>
                <w:bCs/>
                <w:lang w:eastAsia="fi-FI"/>
              </w:rPr>
            </w:pPr>
          </w:p>
          <w:p w14:paraId="38352FD1" w14:textId="77777777" w:rsidR="005B041D" w:rsidRPr="005B041D" w:rsidRDefault="005B041D" w:rsidP="00F42547">
            <w:pPr>
              <w:ind w:right="300"/>
              <w:rPr>
                <w:rFonts w:eastAsia="Times New Roman" w:cs="Arial"/>
                <w:bCs/>
                <w:lang w:eastAsia="fi-FI"/>
              </w:rPr>
            </w:pPr>
          </w:p>
          <w:p w14:paraId="6B7839E4" w14:textId="77777777" w:rsidR="008D29FB" w:rsidRPr="002F4B21" w:rsidRDefault="008D29FB" w:rsidP="00F42547">
            <w:pPr>
              <w:ind w:right="300"/>
              <w:rPr>
                <w:rFonts w:eastAsia="Times New Roman" w:cstheme="minorHAnsi"/>
                <w:b/>
                <w:lang w:eastAsia="fi-FI"/>
              </w:rPr>
            </w:pPr>
            <w:r w:rsidRPr="002F4B21">
              <w:rPr>
                <w:rFonts w:eastAsia="Times New Roman" w:cstheme="minorHAnsi"/>
                <w:b/>
                <w:lang w:eastAsia="fi-FI"/>
              </w:rPr>
              <w:t>ETELÄINEN YHTEISTYÖALUE</w:t>
            </w:r>
          </w:p>
          <w:p w14:paraId="7E51DF47"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86"/>
              <w:gridCol w:w="2392"/>
              <w:gridCol w:w="2210"/>
              <w:gridCol w:w="2594"/>
            </w:tblGrid>
            <w:tr w:rsidR="008D29FB" w:rsidRPr="002F4B21" w14:paraId="730CC6EA" w14:textId="77777777" w:rsidTr="00273CDE">
              <w:tc>
                <w:tcPr>
                  <w:tcW w:w="2196" w:type="dxa"/>
                  <w:shd w:val="clear" w:color="auto" w:fill="FFFF66"/>
                  <w:vAlign w:val="center"/>
                  <w:hideMark/>
                </w:tcPr>
                <w:p w14:paraId="25EFA5F3"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416" w:type="dxa"/>
                  <w:shd w:val="clear" w:color="auto" w:fill="FFFF66"/>
                  <w:vAlign w:val="center"/>
                  <w:hideMark/>
                </w:tcPr>
                <w:p w14:paraId="75BE1831"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21" w:type="dxa"/>
                  <w:shd w:val="clear" w:color="auto" w:fill="FFFF66"/>
                  <w:vAlign w:val="center"/>
                  <w:hideMark/>
                </w:tcPr>
                <w:p w14:paraId="18B3037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549" w:type="dxa"/>
                  <w:shd w:val="clear" w:color="auto" w:fill="FFFF66"/>
                  <w:vAlign w:val="center"/>
                  <w:hideMark/>
                </w:tcPr>
                <w:p w14:paraId="2699BDA2"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273CDE" w:rsidRPr="002F4B21" w14:paraId="58234E88" w14:textId="77777777" w:rsidTr="00273CDE">
              <w:tc>
                <w:tcPr>
                  <w:tcW w:w="2196" w:type="dxa"/>
                  <w:vAlign w:val="center"/>
                  <w:hideMark/>
                </w:tcPr>
                <w:p w14:paraId="4C3801C2" w14:textId="1A257D0B"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Luostarivuoren ak</w:t>
                  </w:r>
                </w:p>
              </w:tc>
              <w:tc>
                <w:tcPr>
                  <w:tcW w:w="2416" w:type="dxa"/>
                  <w:vAlign w:val="center"/>
                  <w:hideMark/>
                </w:tcPr>
                <w:p w14:paraId="1BA847F8" w14:textId="0882AACA"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englanti, ruotsi</w:t>
                  </w:r>
                </w:p>
              </w:tc>
              <w:tc>
                <w:tcPr>
                  <w:tcW w:w="2221" w:type="dxa"/>
                  <w:vAlign w:val="center"/>
                  <w:hideMark/>
                </w:tcPr>
                <w:p w14:paraId="21DDBC6D" w14:textId="548B746C"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Luostarivuoren koulu</w:t>
                  </w:r>
                </w:p>
              </w:tc>
              <w:tc>
                <w:tcPr>
                  <w:tcW w:w="2549" w:type="dxa"/>
                  <w:vAlign w:val="center"/>
                  <w:hideMark/>
                </w:tcPr>
                <w:p w14:paraId="52927870" w14:textId="299A9AF8"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englanti, ruotsi</w:t>
                  </w:r>
                </w:p>
              </w:tc>
            </w:tr>
            <w:tr w:rsidR="008D29FB" w:rsidRPr="002F4B21" w14:paraId="54DD372E" w14:textId="77777777" w:rsidTr="00273CDE">
              <w:tc>
                <w:tcPr>
                  <w:tcW w:w="2196" w:type="dxa"/>
                  <w:shd w:val="clear" w:color="auto" w:fill="FFFF66"/>
                  <w:vAlign w:val="center"/>
                  <w:hideMark/>
                </w:tcPr>
                <w:p w14:paraId="7D366D92"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416" w:type="dxa"/>
                  <w:shd w:val="clear" w:color="auto" w:fill="FFFF66"/>
                  <w:vAlign w:val="center"/>
                  <w:hideMark/>
                </w:tcPr>
                <w:p w14:paraId="2C167D25"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21" w:type="dxa"/>
                  <w:shd w:val="clear" w:color="auto" w:fill="FFFF66"/>
                  <w:vAlign w:val="center"/>
                  <w:hideMark/>
                </w:tcPr>
                <w:p w14:paraId="75CBD146"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549" w:type="dxa"/>
                  <w:shd w:val="clear" w:color="auto" w:fill="FFFF66"/>
                  <w:vAlign w:val="center"/>
                  <w:hideMark/>
                </w:tcPr>
                <w:p w14:paraId="27286CA8"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5F8FDC0C" w14:textId="77777777" w:rsidTr="00273CDE">
              <w:tc>
                <w:tcPr>
                  <w:tcW w:w="2196" w:type="dxa"/>
                  <w:vAlign w:val="center"/>
                  <w:hideMark/>
                </w:tcPr>
                <w:p w14:paraId="459ACAD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Ilpoisten koulu</w:t>
                  </w:r>
                </w:p>
              </w:tc>
              <w:tc>
                <w:tcPr>
                  <w:tcW w:w="2416" w:type="dxa"/>
                  <w:vAlign w:val="center"/>
                  <w:hideMark/>
                </w:tcPr>
                <w:p w14:paraId="5E652A05"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21" w:type="dxa"/>
                  <w:vMerge w:val="restart"/>
                  <w:vAlign w:val="center"/>
                  <w:hideMark/>
                </w:tcPr>
                <w:p w14:paraId="6A09E25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Puropellon koulu</w:t>
                  </w:r>
                </w:p>
              </w:tc>
              <w:tc>
                <w:tcPr>
                  <w:tcW w:w="2549" w:type="dxa"/>
                  <w:vMerge w:val="restart"/>
                  <w:vAlign w:val="center"/>
                  <w:hideMark/>
                </w:tcPr>
                <w:p w14:paraId="183C623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ranska</w:t>
                  </w:r>
                  <w:r w:rsidR="008D29FB">
                    <w:rPr>
                      <w:rFonts w:eastAsia="Times New Roman" w:cstheme="minorHAnsi"/>
                      <w:lang w:eastAsia="fi-FI"/>
                    </w:rPr>
                    <w:t xml:space="preserve">, </w:t>
                  </w:r>
                  <w:r w:rsidR="008D29FB" w:rsidRPr="002F4B21">
                    <w:rPr>
                      <w:rFonts w:eastAsia="Times New Roman" w:cstheme="minorHAnsi"/>
                      <w:lang w:eastAsia="fi-FI"/>
                    </w:rPr>
                    <w:t xml:space="preserve">ruotsi, </w:t>
                  </w:r>
                  <w:r w:rsidR="008D29FB">
                    <w:rPr>
                      <w:rFonts w:eastAsia="Times New Roman" w:cstheme="minorHAnsi"/>
                      <w:lang w:eastAsia="fi-FI"/>
                    </w:rPr>
                    <w:t>saksa</w:t>
                  </w:r>
                </w:p>
              </w:tc>
            </w:tr>
            <w:tr w:rsidR="008D29FB" w:rsidRPr="002F4B21" w14:paraId="6BFB33CE" w14:textId="77777777" w:rsidTr="00273CDE">
              <w:tc>
                <w:tcPr>
                  <w:tcW w:w="2196" w:type="dxa"/>
                  <w:vAlign w:val="center"/>
                  <w:hideMark/>
                </w:tcPr>
                <w:p w14:paraId="2CF9A7E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Luolavuoren koulu</w:t>
                  </w:r>
                </w:p>
              </w:tc>
              <w:tc>
                <w:tcPr>
                  <w:tcW w:w="2416" w:type="dxa"/>
                  <w:vAlign w:val="center"/>
                  <w:hideMark/>
                </w:tcPr>
                <w:p w14:paraId="00AC1AB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 ruotsi</w:t>
                  </w:r>
                </w:p>
              </w:tc>
              <w:tc>
                <w:tcPr>
                  <w:tcW w:w="0" w:type="auto"/>
                  <w:vMerge/>
                  <w:vAlign w:val="center"/>
                  <w:hideMark/>
                </w:tcPr>
                <w:p w14:paraId="6588F235" w14:textId="77777777" w:rsidR="008D29FB" w:rsidRPr="002F4B21" w:rsidRDefault="008D29FB" w:rsidP="00F42547">
                  <w:pPr>
                    <w:rPr>
                      <w:rFonts w:eastAsia="Times New Roman" w:cstheme="minorHAnsi"/>
                      <w:lang w:eastAsia="fi-FI"/>
                    </w:rPr>
                  </w:pPr>
                </w:p>
              </w:tc>
              <w:tc>
                <w:tcPr>
                  <w:tcW w:w="0" w:type="auto"/>
                  <w:vMerge/>
                  <w:vAlign w:val="center"/>
                  <w:hideMark/>
                </w:tcPr>
                <w:p w14:paraId="51C0C966" w14:textId="77777777" w:rsidR="008D29FB" w:rsidRPr="002F4B21" w:rsidRDefault="008D29FB" w:rsidP="00F42547">
                  <w:pPr>
                    <w:rPr>
                      <w:rFonts w:eastAsia="Times New Roman" w:cstheme="minorHAnsi"/>
                      <w:lang w:eastAsia="fi-FI"/>
                    </w:rPr>
                  </w:pPr>
                </w:p>
              </w:tc>
            </w:tr>
            <w:tr w:rsidR="008D29FB" w:rsidRPr="002F4B21" w14:paraId="03A1EE57" w14:textId="77777777" w:rsidTr="00273CDE">
              <w:tc>
                <w:tcPr>
                  <w:tcW w:w="2196" w:type="dxa"/>
                  <w:vAlign w:val="center"/>
                  <w:hideMark/>
                </w:tcPr>
                <w:p w14:paraId="1EFF594E" w14:textId="77777777" w:rsidR="008D29FB" w:rsidRPr="002F4B21" w:rsidRDefault="008D29FB" w:rsidP="00F42547">
                  <w:pPr>
                    <w:ind w:right="300"/>
                    <w:rPr>
                      <w:rFonts w:eastAsia="Times New Roman" w:cstheme="minorHAnsi"/>
                      <w:lang w:eastAsia="fi-FI"/>
                    </w:rPr>
                  </w:pPr>
                  <w:r w:rsidRPr="002F4B21">
                    <w:rPr>
                      <w:rFonts w:eastAsia="Times New Roman" w:cstheme="minorHAnsi"/>
                      <w:lang w:eastAsia="fi-FI"/>
                    </w:rPr>
                    <w:t>Vähä-Heikkilän koulu</w:t>
                  </w:r>
                </w:p>
              </w:tc>
              <w:tc>
                <w:tcPr>
                  <w:tcW w:w="2416" w:type="dxa"/>
                  <w:vAlign w:val="center"/>
                  <w:hideMark/>
                </w:tcPr>
                <w:p w14:paraId="4511B55D" w14:textId="77777777" w:rsidR="008D29FB" w:rsidRPr="002F4B21" w:rsidRDefault="008D29FB" w:rsidP="00F42547">
                  <w:pPr>
                    <w:ind w:right="300"/>
                    <w:rPr>
                      <w:rFonts w:eastAsia="Times New Roman" w:cstheme="minorHAnsi"/>
                      <w:lang w:eastAsia="fi-FI"/>
                    </w:rPr>
                  </w:pPr>
                  <w:r w:rsidRPr="0057494D">
                    <w:rPr>
                      <w:rFonts w:eastAsia="Times New Roman" w:cstheme="minorHAnsi"/>
                      <w:color w:val="FF0000"/>
                      <w:lang w:eastAsia="fi-FI"/>
                    </w:rPr>
                    <w:t>englanti</w:t>
                  </w:r>
                  <w:r w:rsidR="001F51BB">
                    <w:rPr>
                      <w:rFonts w:eastAsia="Times New Roman" w:cstheme="minorHAnsi"/>
                      <w:color w:val="FF0000"/>
                      <w:lang w:eastAsia="fi-FI"/>
                    </w:rPr>
                    <w:t>*</w:t>
                  </w:r>
                  <w:r>
                    <w:rPr>
                      <w:rFonts w:eastAsia="Times New Roman" w:cstheme="minorHAnsi"/>
                      <w:lang w:eastAsia="fi-FI"/>
                    </w:rPr>
                    <w:t>,</w:t>
                  </w:r>
                  <w:r w:rsidRPr="002F4B21">
                    <w:rPr>
                      <w:rFonts w:eastAsia="Times New Roman" w:cstheme="minorHAnsi"/>
                      <w:lang w:eastAsia="fi-FI"/>
                    </w:rPr>
                    <w:t xml:space="preserve"> espanja, </w:t>
                  </w:r>
                  <w:r>
                    <w:rPr>
                      <w:rFonts w:eastAsia="Times New Roman" w:cstheme="minorHAnsi"/>
                      <w:lang w:eastAsia="fi-FI"/>
                    </w:rPr>
                    <w:t>ranska</w:t>
                  </w:r>
                </w:p>
              </w:tc>
              <w:tc>
                <w:tcPr>
                  <w:tcW w:w="0" w:type="auto"/>
                  <w:vMerge/>
                  <w:vAlign w:val="center"/>
                  <w:hideMark/>
                </w:tcPr>
                <w:p w14:paraId="53679B2F" w14:textId="77777777" w:rsidR="008D29FB" w:rsidRPr="002F4B21" w:rsidRDefault="008D29FB" w:rsidP="00F42547">
                  <w:pPr>
                    <w:rPr>
                      <w:rFonts w:eastAsia="Times New Roman" w:cstheme="minorHAnsi"/>
                      <w:lang w:eastAsia="fi-FI"/>
                    </w:rPr>
                  </w:pPr>
                </w:p>
              </w:tc>
              <w:tc>
                <w:tcPr>
                  <w:tcW w:w="0" w:type="auto"/>
                  <w:vMerge/>
                  <w:vAlign w:val="center"/>
                  <w:hideMark/>
                </w:tcPr>
                <w:p w14:paraId="48B93137" w14:textId="77777777" w:rsidR="008D29FB" w:rsidRPr="002F4B21" w:rsidRDefault="008D29FB" w:rsidP="00F42547">
                  <w:pPr>
                    <w:rPr>
                      <w:rFonts w:eastAsia="Times New Roman" w:cstheme="minorHAnsi"/>
                      <w:lang w:eastAsia="fi-FI"/>
                    </w:rPr>
                  </w:pPr>
                </w:p>
              </w:tc>
            </w:tr>
            <w:tr w:rsidR="00273CDE" w:rsidRPr="002F4B21" w14:paraId="5A81C1E8" w14:textId="77777777" w:rsidTr="00273CDE">
              <w:tc>
                <w:tcPr>
                  <w:tcW w:w="2196" w:type="dxa"/>
                  <w:shd w:val="clear" w:color="auto" w:fill="FFFF66"/>
                  <w:vAlign w:val="center"/>
                </w:tcPr>
                <w:p w14:paraId="7D73A3C3" w14:textId="1F256FF2" w:rsidR="00273CDE" w:rsidRPr="002F4B21" w:rsidRDefault="00273CDE" w:rsidP="00F42547">
                  <w:pPr>
                    <w:ind w:right="300"/>
                    <w:rPr>
                      <w:rFonts w:eastAsia="Times New Roman" w:cstheme="minorHAnsi"/>
                      <w:lang w:eastAsia="fi-FI"/>
                    </w:rPr>
                  </w:pPr>
                  <w:r w:rsidRPr="002F4B21">
                    <w:rPr>
                      <w:rFonts w:eastAsia="Times New Roman" w:cstheme="minorHAnsi"/>
                      <w:b/>
                      <w:bCs/>
                      <w:lang w:eastAsia="fi-FI"/>
                    </w:rPr>
                    <w:t>vuosiluokat 1. – 6.</w:t>
                  </w:r>
                </w:p>
              </w:tc>
              <w:tc>
                <w:tcPr>
                  <w:tcW w:w="2416" w:type="dxa"/>
                  <w:shd w:val="clear" w:color="auto" w:fill="FFFF66"/>
                  <w:vAlign w:val="center"/>
                </w:tcPr>
                <w:p w14:paraId="585E5FDB" w14:textId="6D78DF7D" w:rsidR="00273CDE" w:rsidRPr="0057494D" w:rsidRDefault="00273CDE" w:rsidP="00F42547">
                  <w:pPr>
                    <w:ind w:right="300"/>
                    <w:rPr>
                      <w:rFonts w:eastAsia="Times New Roman" w:cstheme="minorHAnsi"/>
                      <w:color w:val="FF0000"/>
                      <w:lang w:eastAsia="fi-FI"/>
                    </w:rPr>
                  </w:pPr>
                  <w:r w:rsidRPr="002F4B21">
                    <w:rPr>
                      <w:rFonts w:eastAsia="Times New Roman" w:cstheme="minorHAnsi"/>
                      <w:b/>
                      <w:bCs/>
                      <w:lang w:eastAsia="fi-FI"/>
                    </w:rPr>
                    <w:t>kielet</w:t>
                  </w:r>
                </w:p>
              </w:tc>
              <w:tc>
                <w:tcPr>
                  <w:tcW w:w="0" w:type="auto"/>
                  <w:shd w:val="clear" w:color="auto" w:fill="FFFF66"/>
                  <w:vAlign w:val="center"/>
                </w:tcPr>
                <w:p w14:paraId="379043AE" w14:textId="37EC4FBF" w:rsidR="00273CDE" w:rsidRPr="002F4B21" w:rsidRDefault="00273CDE" w:rsidP="00F42547">
                  <w:pPr>
                    <w:rPr>
                      <w:rFonts w:eastAsia="Times New Roman" w:cstheme="minorHAnsi"/>
                      <w:lang w:eastAsia="fi-FI"/>
                    </w:rPr>
                  </w:pPr>
                  <w:r w:rsidRPr="002F4B21">
                    <w:rPr>
                      <w:rFonts w:eastAsia="Times New Roman" w:cstheme="minorHAnsi"/>
                      <w:b/>
                      <w:bCs/>
                      <w:lang w:eastAsia="fi-FI"/>
                    </w:rPr>
                    <w:t>vuosiluokat 7. – 9.</w:t>
                  </w:r>
                </w:p>
              </w:tc>
              <w:tc>
                <w:tcPr>
                  <w:tcW w:w="0" w:type="auto"/>
                  <w:shd w:val="clear" w:color="auto" w:fill="FFFF66"/>
                  <w:vAlign w:val="center"/>
                </w:tcPr>
                <w:p w14:paraId="34812C00" w14:textId="423FAFB1" w:rsidR="00273CDE" w:rsidRPr="002F4B21" w:rsidRDefault="00273CDE" w:rsidP="00F42547">
                  <w:pPr>
                    <w:rPr>
                      <w:rFonts w:eastAsia="Times New Roman" w:cstheme="minorHAnsi"/>
                      <w:lang w:eastAsia="fi-FI"/>
                    </w:rPr>
                  </w:pPr>
                  <w:r w:rsidRPr="002F4B21">
                    <w:rPr>
                      <w:rFonts w:eastAsia="Times New Roman" w:cstheme="minorHAnsi"/>
                      <w:b/>
                      <w:bCs/>
                      <w:lang w:eastAsia="fi-FI"/>
                    </w:rPr>
                    <w:t>kielet</w:t>
                  </w:r>
                </w:p>
              </w:tc>
            </w:tr>
            <w:tr w:rsidR="00273CDE" w:rsidRPr="002F4B21" w14:paraId="055206EC" w14:textId="77777777" w:rsidTr="00273CDE">
              <w:tc>
                <w:tcPr>
                  <w:tcW w:w="2196" w:type="dxa"/>
                  <w:vAlign w:val="center"/>
                </w:tcPr>
                <w:p w14:paraId="07D327B7" w14:textId="0129B8AB" w:rsidR="00273CDE" w:rsidRPr="00172F3C" w:rsidRDefault="00273CDE" w:rsidP="00F42547">
                  <w:pPr>
                    <w:ind w:right="300"/>
                    <w:rPr>
                      <w:rFonts w:eastAsia="Times New Roman" w:cstheme="minorHAnsi"/>
                      <w:b/>
                      <w:bCs/>
                      <w:lang w:eastAsia="fi-FI"/>
                    </w:rPr>
                  </w:pPr>
                  <w:r w:rsidRPr="00172F3C">
                    <w:rPr>
                      <w:rFonts w:eastAsia="Times New Roman" w:cstheme="minorHAnsi"/>
                      <w:lang w:eastAsia="fi-FI"/>
                    </w:rPr>
                    <w:t>Haarlan koulu</w:t>
                  </w:r>
                </w:p>
              </w:tc>
              <w:tc>
                <w:tcPr>
                  <w:tcW w:w="2416" w:type="dxa"/>
                  <w:vAlign w:val="center"/>
                </w:tcPr>
                <w:p w14:paraId="4AA743C3" w14:textId="68915B57" w:rsidR="00273CDE" w:rsidRPr="00172F3C" w:rsidRDefault="00273CDE" w:rsidP="00F42547">
                  <w:pPr>
                    <w:ind w:right="300"/>
                    <w:rPr>
                      <w:rFonts w:eastAsia="Times New Roman" w:cstheme="minorHAnsi"/>
                      <w:b/>
                      <w:bCs/>
                      <w:lang w:eastAsia="fi-FI"/>
                    </w:rPr>
                  </w:pPr>
                  <w:r w:rsidRPr="00172F3C">
                    <w:rPr>
                      <w:rFonts w:eastAsia="Times New Roman" w:cstheme="minorHAnsi"/>
                      <w:lang w:eastAsia="fi-FI"/>
                    </w:rPr>
                    <w:t>ruotsi, saksa</w:t>
                  </w:r>
                </w:p>
              </w:tc>
              <w:tc>
                <w:tcPr>
                  <w:tcW w:w="0" w:type="auto"/>
                  <w:vMerge w:val="restart"/>
                  <w:vAlign w:val="center"/>
                </w:tcPr>
                <w:p w14:paraId="0DDF7718" w14:textId="30B2BA20" w:rsidR="00273CDE" w:rsidRPr="00ED62EC" w:rsidRDefault="00273CDE" w:rsidP="00F42547">
                  <w:pPr>
                    <w:rPr>
                      <w:rFonts w:eastAsia="Times New Roman" w:cstheme="minorHAnsi"/>
                      <w:b/>
                      <w:bCs/>
                      <w:color w:val="FF0000"/>
                      <w:lang w:eastAsia="fi-FI"/>
                    </w:rPr>
                  </w:pPr>
                  <w:r w:rsidRPr="00172F3C">
                    <w:rPr>
                      <w:rFonts w:eastAsia="Times New Roman" w:cstheme="minorHAnsi"/>
                      <w:lang w:eastAsia="fi-FI"/>
                    </w:rPr>
                    <w:t>Syvälahden koulu</w:t>
                  </w:r>
                </w:p>
              </w:tc>
              <w:tc>
                <w:tcPr>
                  <w:tcW w:w="0" w:type="auto"/>
                  <w:vMerge w:val="restart"/>
                  <w:vAlign w:val="center"/>
                </w:tcPr>
                <w:p w14:paraId="50E892BC" w14:textId="52E62103" w:rsidR="00273CDE" w:rsidRPr="00ED62EC" w:rsidRDefault="00273CDE" w:rsidP="00F42547">
                  <w:pPr>
                    <w:rPr>
                      <w:rFonts w:eastAsia="Times New Roman" w:cstheme="minorHAnsi"/>
                      <w:b/>
                      <w:bCs/>
                      <w:color w:val="FF0000"/>
                      <w:lang w:eastAsia="fi-FI"/>
                    </w:rPr>
                  </w:pPr>
                  <w:r w:rsidRPr="00172F3C">
                    <w:rPr>
                      <w:rFonts w:eastAsia="Times New Roman" w:cstheme="minorHAnsi"/>
                      <w:lang w:eastAsia="fi-FI"/>
                    </w:rPr>
                    <w:t>espanja, ranska, ruotsi, saksa</w:t>
                  </w:r>
                </w:p>
              </w:tc>
            </w:tr>
            <w:tr w:rsidR="00273CDE" w:rsidRPr="002F4B21" w14:paraId="2CDCF6BC" w14:textId="77777777" w:rsidTr="00273CDE">
              <w:tc>
                <w:tcPr>
                  <w:tcW w:w="2196" w:type="dxa"/>
                  <w:vAlign w:val="center"/>
                </w:tcPr>
                <w:p w14:paraId="4211CE23" w14:textId="17D2045B"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Syvälahden koulu</w:t>
                  </w:r>
                </w:p>
              </w:tc>
              <w:tc>
                <w:tcPr>
                  <w:tcW w:w="2416" w:type="dxa"/>
                  <w:vAlign w:val="center"/>
                </w:tcPr>
                <w:p w14:paraId="401DFC09" w14:textId="6EFDC3DD"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espanja, ranska, ruotsi</w:t>
                  </w:r>
                </w:p>
              </w:tc>
              <w:tc>
                <w:tcPr>
                  <w:tcW w:w="0" w:type="auto"/>
                  <w:vMerge/>
                  <w:vAlign w:val="center"/>
                </w:tcPr>
                <w:p w14:paraId="595ABE82" w14:textId="77777777" w:rsidR="00273CDE" w:rsidRPr="002F4B21" w:rsidRDefault="00273CDE" w:rsidP="00273CDE">
                  <w:pPr>
                    <w:rPr>
                      <w:rFonts w:eastAsia="Times New Roman" w:cstheme="minorHAnsi"/>
                      <w:b/>
                      <w:bCs/>
                      <w:lang w:eastAsia="fi-FI"/>
                    </w:rPr>
                  </w:pPr>
                </w:p>
              </w:tc>
              <w:tc>
                <w:tcPr>
                  <w:tcW w:w="0" w:type="auto"/>
                  <w:vMerge/>
                  <w:vAlign w:val="center"/>
                </w:tcPr>
                <w:p w14:paraId="094B67E2" w14:textId="77777777" w:rsidR="00273CDE" w:rsidRPr="002F4B21" w:rsidRDefault="00273CDE" w:rsidP="00273CDE">
                  <w:pPr>
                    <w:rPr>
                      <w:rFonts w:eastAsia="Times New Roman" w:cstheme="minorHAnsi"/>
                      <w:b/>
                      <w:bCs/>
                      <w:lang w:eastAsia="fi-FI"/>
                    </w:rPr>
                  </w:pPr>
                </w:p>
              </w:tc>
            </w:tr>
            <w:tr w:rsidR="00273CDE" w:rsidRPr="002F4B21" w14:paraId="27AE8A87" w14:textId="77777777" w:rsidTr="00273CDE">
              <w:tc>
                <w:tcPr>
                  <w:tcW w:w="2196" w:type="dxa"/>
                  <w:vAlign w:val="center"/>
                </w:tcPr>
                <w:p w14:paraId="2E7E08A8" w14:textId="0634FF8E"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Wäinö Aaltosen ak</w:t>
                  </w:r>
                </w:p>
              </w:tc>
              <w:tc>
                <w:tcPr>
                  <w:tcW w:w="2416" w:type="dxa"/>
                  <w:vAlign w:val="center"/>
                </w:tcPr>
                <w:p w14:paraId="341EF384" w14:textId="3A3C9F30" w:rsidR="00273CDE" w:rsidRPr="00172F3C" w:rsidRDefault="00273CDE" w:rsidP="00273CDE">
                  <w:pPr>
                    <w:ind w:right="300"/>
                    <w:rPr>
                      <w:rFonts w:eastAsia="Times New Roman" w:cstheme="minorHAnsi"/>
                      <w:lang w:eastAsia="fi-FI"/>
                    </w:rPr>
                  </w:pPr>
                  <w:r w:rsidRPr="00172F3C">
                    <w:rPr>
                      <w:rFonts w:eastAsia="Times New Roman" w:cstheme="minorHAnsi"/>
                      <w:lang w:eastAsia="fi-FI"/>
                    </w:rPr>
                    <w:t xml:space="preserve"> ruotsi, saksa</w:t>
                  </w:r>
                </w:p>
              </w:tc>
              <w:tc>
                <w:tcPr>
                  <w:tcW w:w="0" w:type="auto"/>
                  <w:vMerge/>
                  <w:vAlign w:val="center"/>
                </w:tcPr>
                <w:p w14:paraId="2270EAAB" w14:textId="77777777" w:rsidR="00273CDE" w:rsidRPr="002F4B21" w:rsidRDefault="00273CDE" w:rsidP="00273CDE">
                  <w:pPr>
                    <w:rPr>
                      <w:rFonts w:eastAsia="Times New Roman" w:cstheme="minorHAnsi"/>
                      <w:b/>
                      <w:bCs/>
                      <w:lang w:eastAsia="fi-FI"/>
                    </w:rPr>
                  </w:pPr>
                </w:p>
              </w:tc>
              <w:tc>
                <w:tcPr>
                  <w:tcW w:w="0" w:type="auto"/>
                  <w:vMerge/>
                  <w:vAlign w:val="center"/>
                </w:tcPr>
                <w:p w14:paraId="60E7622F" w14:textId="77777777" w:rsidR="00273CDE" w:rsidRPr="002F4B21" w:rsidRDefault="00273CDE" w:rsidP="00273CDE">
                  <w:pPr>
                    <w:rPr>
                      <w:rFonts w:eastAsia="Times New Roman" w:cstheme="minorHAnsi"/>
                      <w:b/>
                      <w:bCs/>
                      <w:lang w:eastAsia="fi-FI"/>
                    </w:rPr>
                  </w:pPr>
                </w:p>
              </w:tc>
            </w:tr>
          </w:tbl>
          <w:p w14:paraId="76412D89" w14:textId="77777777" w:rsidR="008D29FB" w:rsidRDefault="008D29FB" w:rsidP="00F42547">
            <w:pPr>
              <w:ind w:right="300"/>
              <w:rPr>
                <w:rFonts w:eastAsia="Times New Roman" w:cstheme="minorHAnsi"/>
                <w:b/>
                <w:bCs/>
                <w:lang w:eastAsia="fi-FI"/>
              </w:rPr>
            </w:pPr>
          </w:p>
          <w:p w14:paraId="770C8D73" w14:textId="77777777" w:rsidR="008D29FB" w:rsidRDefault="008D29FB" w:rsidP="00F42547">
            <w:pPr>
              <w:ind w:right="300"/>
              <w:rPr>
                <w:rFonts w:eastAsia="Times New Roman" w:cstheme="minorHAnsi"/>
                <w:b/>
                <w:bCs/>
                <w:lang w:eastAsia="fi-FI"/>
              </w:rPr>
            </w:pPr>
            <w:r w:rsidRPr="002F4B21">
              <w:rPr>
                <w:rFonts w:eastAsia="Times New Roman" w:cstheme="minorHAnsi"/>
                <w:b/>
                <w:bCs/>
                <w:lang w:eastAsia="fi-FI"/>
              </w:rPr>
              <w:t>ITÄINEN YHTEISTYÖALUE</w:t>
            </w:r>
          </w:p>
          <w:p w14:paraId="379B7402"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17"/>
              <w:gridCol w:w="2562"/>
              <w:gridCol w:w="2244"/>
              <w:gridCol w:w="2359"/>
            </w:tblGrid>
            <w:tr w:rsidR="008D29FB" w:rsidRPr="002F4B21" w14:paraId="1FD9DE55" w14:textId="77777777" w:rsidTr="00FC588A">
              <w:tc>
                <w:tcPr>
                  <w:tcW w:w="2221" w:type="dxa"/>
                  <w:shd w:val="clear" w:color="auto" w:fill="FFFF66"/>
                  <w:vAlign w:val="center"/>
                  <w:hideMark/>
                </w:tcPr>
                <w:p w14:paraId="61BE34AF"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58F8141C"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40285DA6"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679D7D3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67949ABB" w14:textId="77777777" w:rsidTr="00FC588A">
              <w:tc>
                <w:tcPr>
                  <w:tcW w:w="2221" w:type="dxa"/>
                  <w:vAlign w:val="center"/>
                  <w:hideMark/>
                </w:tcPr>
                <w:p w14:paraId="0433289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Lausteen koulu</w:t>
                  </w:r>
                </w:p>
              </w:tc>
              <w:tc>
                <w:tcPr>
                  <w:tcW w:w="2567" w:type="dxa"/>
                  <w:vAlign w:val="center"/>
                  <w:hideMark/>
                </w:tcPr>
                <w:p w14:paraId="39A7F3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 xml:space="preserve">, </w:t>
                  </w:r>
                  <w:r w:rsidR="008D29FB" w:rsidRPr="002F4B21">
                    <w:rPr>
                      <w:rFonts w:eastAsia="Times New Roman" w:cstheme="minorHAnsi"/>
                      <w:lang w:eastAsia="fi-FI"/>
                    </w:rPr>
                    <w:t>ruotsi, saksa</w:t>
                  </w:r>
                </w:p>
              </w:tc>
              <w:tc>
                <w:tcPr>
                  <w:tcW w:w="2247" w:type="dxa"/>
                  <w:vMerge w:val="restart"/>
                  <w:vAlign w:val="center"/>
                  <w:hideMark/>
                </w:tcPr>
                <w:p w14:paraId="7B2DCCC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Vasaramäen koulu</w:t>
                  </w:r>
                </w:p>
              </w:tc>
              <w:tc>
                <w:tcPr>
                  <w:tcW w:w="2367" w:type="dxa"/>
                  <w:vMerge w:val="restart"/>
                  <w:vAlign w:val="center"/>
                  <w:hideMark/>
                </w:tcPr>
                <w:p w14:paraId="2714E4A7"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 xml:space="preserve">ruotsi, </w:t>
                  </w:r>
                  <w:r w:rsidR="008D29FB" w:rsidRPr="002F4B21">
                    <w:rPr>
                      <w:rFonts w:eastAsia="Times New Roman" w:cstheme="minorHAnsi"/>
                      <w:lang w:eastAsia="fi-FI"/>
                    </w:rPr>
                    <w:t>saksa</w:t>
                  </w:r>
                </w:p>
              </w:tc>
            </w:tr>
            <w:tr w:rsidR="008D29FB" w:rsidRPr="002F4B21" w14:paraId="5F88A19D" w14:textId="77777777" w:rsidTr="00FC588A">
              <w:tc>
                <w:tcPr>
                  <w:tcW w:w="2221" w:type="dxa"/>
                  <w:vAlign w:val="center"/>
                  <w:hideMark/>
                </w:tcPr>
                <w:p w14:paraId="4B00DD6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Pr>
                      <w:rFonts w:eastAsia="Times New Roman" w:cstheme="minorHAnsi"/>
                      <w:lang w:eastAsia="fi-FI"/>
                    </w:rPr>
                    <w:t>Vasaramäen ak</w:t>
                  </w:r>
                </w:p>
              </w:tc>
              <w:tc>
                <w:tcPr>
                  <w:tcW w:w="2567" w:type="dxa"/>
                  <w:vAlign w:val="center"/>
                  <w:hideMark/>
                </w:tcPr>
                <w:p w14:paraId="7B39F68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 saksa</w:t>
                  </w:r>
                </w:p>
              </w:tc>
              <w:tc>
                <w:tcPr>
                  <w:tcW w:w="0" w:type="auto"/>
                  <w:vMerge/>
                  <w:vAlign w:val="center"/>
                  <w:hideMark/>
                </w:tcPr>
                <w:p w14:paraId="79B48C62" w14:textId="77777777" w:rsidR="008D29FB" w:rsidRPr="002F4B21" w:rsidRDefault="008D29FB" w:rsidP="00F42547">
                  <w:pPr>
                    <w:rPr>
                      <w:rFonts w:eastAsia="Times New Roman" w:cstheme="minorHAnsi"/>
                      <w:lang w:eastAsia="fi-FI"/>
                    </w:rPr>
                  </w:pPr>
                </w:p>
              </w:tc>
              <w:tc>
                <w:tcPr>
                  <w:tcW w:w="0" w:type="auto"/>
                  <w:vMerge/>
                  <w:vAlign w:val="center"/>
                  <w:hideMark/>
                </w:tcPr>
                <w:p w14:paraId="1E7A93E6" w14:textId="77777777" w:rsidR="008D29FB" w:rsidRPr="002F4B21" w:rsidRDefault="008D29FB" w:rsidP="00F42547">
                  <w:pPr>
                    <w:rPr>
                      <w:rFonts w:eastAsia="Times New Roman" w:cstheme="minorHAnsi"/>
                      <w:lang w:eastAsia="fi-FI"/>
                    </w:rPr>
                  </w:pPr>
                </w:p>
              </w:tc>
            </w:tr>
            <w:tr w:rsidR="008D29FB" w:rsidRPr="002F4B21" w14:paraId="368F62F4" w14:textId="77777777" w:rsidTr="00FC588A">
              <w:tc>
                <w:tcPr>
                  <w:tcW w:w="2221" w:type="dxa"/>
                  <w:shd w:val="clear" w:color="auto" w:fill="FFFF66"/>
                  <w:vAlign w:val="center"/>
                  <w:hideMark/>
                </w:tcPr>
                <w:p w14:paraId="17ACF3A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610D266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50877FE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7943BBFA"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01FEC823" w14:textId="77777777" w:rsidTr="00FC588A">
              <w:tc>
                <w:tcPr>
                  <w:tcW w:w="2221" w:type="dxa"/>
                  <w:vAlign w:val="center"/>
                  <w:hideMark/>
                </w:tcPr>
                <w:p w14:paraId="35D3EB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Hannunniitun koulu</w:t>
                  </w:r>
                </w:p>
              </w:tc>
              <w:tc>
                <w:tcPr>
                  <w:tcW w:w="2567" w:type="dxa"/>
                  <w:vAlign w:val="center"/>
                  <w:hideMark/>
                </w:tcPr>
                <w:p w14:paraId="1DF6DFD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Merge w:val="restart"/>
                  <w:vAlign w:val="center"/>
                  <w:hideMark/>
                </w:tcPr>
                <w:p w14:paraId="22F4E530" w14:textId="276CD33D"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koulu</w:t>
                  </w:r>
                </w:p>
              </w:tc>
              <w:tc>
                <w:tcPr>
                  <w:tcW w:w="2367" w:type="dxa"/>
                  <w:vMerge w:val="restart"/>
                  <w:vAlign w:val="center"/>
                  <w:hideMark/>
                </w:tcPr>
                <w:p w14:paraId="280925E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r w:rsidR="008D29FB" w:rsidRPr="002F4B21" w14:paraId="77CE094C" w14:textId="77777777" w:rsidTr="00FC588A">
              <w:tc>
                <w:tcPr>
                  <w:tcW w:w="2221" w:type="dxa"/>
                  <w:vAlign w:val="center"/>
                  <w:hideMark/>
                </w:tcPr>
                <w:p w14:paraId="26509E5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ak</w:t>
                  </w:r>
                </w:p>
              </w:tc>
              <w:tc>
                <w:tcPr>
                  <w:tcW w:w="2567" w:type="dxa"/>
                  <w:vAlign w:val="center"/>
                  <w:hideMark/>
                </w:tcPr>
                <w:p w14:paraId="7DD6345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1DA3A157" w14:textId="77777777" w:rsidR="008D29FB" w:rsidRPr="002F4B21" w:rsidRDefault="008D29FB" w:rsidP="00F42547">
                  <w:pPr>
                    <w:rPr>
                      <w:rFonts w:eastAsia="Times New Roman" w:cstheme="minorHAnsi"/>
                      <w:lang w:eastAsia="fi-FI"/>
                    </w:rPr>
                  </w:pPr>
                </w:p>
              </w:tc>
              <w:tc>
                <w:tcPr>
                  <w:tcW w:w="0" w:type="auto"/>
                  <w:vMerge/>
                  <w:vAlign w:val="center"/>
                  <w:hideMark/>
                </w:tcPr>
                <w:p w14:paraId="29713A15" w14:textId="77777777" w:rsidR="008D29FB" w:rsidRPr="002F4B21" w:rsidRDefault="008D29FB" w:rsidP="00F42547">
                  <w:pPr>
                    <w:rPr>
                      <w:rFonts w:eastAsia="Times New Roman" w:cstheme="minorHAnsi"/>
                      <w:lang w:eastAsia="fi-FI"/>
                    </w:rPr>
                  </w:pPr>
                </w:p>
              </w:tc>
            </w:tr>
            <w:tr w:rsidR="008D29FB" w:rsidRPr="002F4B21" w14:paraId="23481480" w14:textId="77777777" w:rsidTr="00FC588A">
              <w:tc>
                <w:tcPr>
                  <w:tcW w:w="2221" w:type="dxa"/>
                  <w:vAlign w:val="center"/>
                  <w:hideMark/>
                </w:tcPr>
                <w:p w14:paraId="3647A85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Pääskyvuoren koulu</w:t>
                  </w:r>
                </w:p>
              </w:tc>
              <w:tc>
                <w:tcPr>
                  <w:tcW w:w="2567" w:type="dxa"/>
                  <w:vAlign w:val="center"/>
                  <w:hideMark/>
                </w:tcPr>
                <w:p w14:paraId="7612C615"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49460CB6" w14:textId="77777777" w:rsidR="008D29FB" w:rsidRPr="002F4B21" w:rsidRDefault="008D29FB" w:rsidP="00F42547">
                  <w:pPr>
                    <w:rPr>
                      <w:rFonts w:eastAsia="Times New Roman" w:cstheme="minorHAnsi"/>
                      <w:lang w:eastAsia="fi-FI"/>
                    </w:rPr>
                  </w:pPr>
                </w:p>
              </w:tc>
              <w:tc>
                <w:tcPr>
                  <w:tcW w:w="0" w:type="auto"/>
                  <w:vMerge/>
                  <w:vAlign w:val="center"/>
                  <w:hideMark/>
                </w:tcPr>
                <w:p w14:paraId="1F629057" w14:textId="77777777" w:rsidR="008D29FB" w:rsidRPr="002F4B21" w:rsidRDefault="008D29FB" w:rsidP="00F42547">
                  <w:pPr>
                    <w:rPr>
                      <w:rFonts w:eastAsia="Times New Roman" w:cstheme="minorHAnsi"/>
                      <w:lang w:eastAsia="fi-FI"/>
                    </w:rPr>
                  </w:pPr>
                </w:p>
              </w:tc>
            </w:tr>
            <w:tr w:rsidR="008D29FB" w:rsidRPr="002F4B21" w14:paraId="297D5D2F" w14:textId="77777777" w:rsidTr="00FC588A">
              <w:tc>
                <w:tcPr>
                  <w:tcW w:w="2221" w:type="dxa"/>
                  <w:vAlign w:val="center"/>
                  <w:hideMark/>
                </w:tcPr>
                <w:p w14:paraId="1F47438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Varissuon koulu</w:t>
                  </w:r>
                </w:p>
              </w:tc>
              <w:tc>
                <w:tcPr>
                  <w:tcW w:w="2567" w:type="dxa"/>
                  <w:vAlign w:val="center"/>
                  <w:hideMark/>
                </w:tcPr>
                <w:p w14:paraId="0BF5468B" w14:textId="77777777" w:rsidR="008D29FB" w:rsidRPr="002F4B21" w:rsidRDefault="008D29FB" w:rsidP="00F42547">
                  <w:pPr>
                    <w:ind w:right="300"/>
                    <w:rPr>
                      <w:rFonts w:eastAsia="Times New Roman" w:cstheme="minorHAnsi"/>
                      <w:lang w:eastAsia="fi-FI"/>
                    </w:rPr>
                  </w:pPr>
                  <w:r>
                    <w:rPr>
                      <w:rFonts w:eastAsia="Times New Roman" w:cstheme="minorHAnsi"/>
                      <w:lang w:eastAsia="fi-FI"/>
                    </w:rPr>
                    <w:t xml:space="preserve">espanja, ruotsi, saksa, (ranska ja venäjä vain </w:t>
                  </w:r>
                  <w:r w:rsidRPr="002F4B21">
                    <w:rPr>
                      <w:rFonts w:eastAsia="Times New Roman" w:cstheme="minorHAnsi"/>
                      <w:lang w:eastAsia="fi-FI"/>
                    </w:rPr>
                    <w:t>Normaalikoulun kanssa yhdessä)</w:t>
                  </w:r>
                </w:p>
              </w:tc>
              <w:tc>
                <w:tcPr>
                  <w:tcW w:w="0" w:type="auto"/>
                  <w:vMerge/>
                  <w:vAlign w:val="center"/>
                  <w:hideMark/>
                </w:tcPr>
                <w:p w14:paraId="5B9FE915" w14:textId="77777777" w:rsidR="008D29FB" w:rsidRPr="002F4B21" w:rsidRDefault="008D29FB" w:rsidP="00F42547">
                  <w:pPr>
                    <w:rPr>
                      <w:rFonts w:eastAsia="Times New Roman" w:cstheme="minorHAnsi"/>
                      <w:lang w:eastAsia="fi-FI"/>
                    </w:rPr>
                  </w:pPr>
                </w:p>
              </w:tc>
              <w:tc>
                <w:tcPr>
                  <w:tcW w:w="0" w:type="auto"/>
                  <w:vMerge/>
                  <w:vAlign w:val="center"/>
                  <w:hideMark/>
                </w:tcPr>
                <w:p w14:paraId="20BDB960" w14:textId="77777777" w:rsidR="008D29FB" w:rsidRPr="002F4B21" w:rsidRDefault="008D29FB" w:rsidP="00F42547">
                  <w:pPr>
                    <w:rPr>
                      <w:rFonts w:eastAsia="Times New Roman" w:cstheme="minorHAnsi"/>
                      <w:lang w:eastAsia="fi-FI"/>
                    </w:rPr>
                  </w:pPr>
                </w:p>
              </w:tc>
            </w:tr>
            <w:tr w:rsidR="000B34DD" w:rsidRPr="002F4B21" w14:paraId="29EF0322" w14:textId="77777777" w:rsidTr="00FC588A">
              <w:tc>
                <w:tcPr>
                  <w:tcW w:w="2221" w:type="dxa"/>
                  <w:shd w:val="clear" w:color="auto" w:fill="FFFF66"/>
                  <w:vAlign w:val="center"/>
                </w:tcPr>
                <w:p w14:paraId="496CAE96"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lastRenderedPageBreak/>
                    <w:t xml:space="preserve"> </w:t>
                  </w:r>
                  <w:r w:rsidR="000B34DD" w:rsidRPr="000B34DD">
                    <w:rPr>
                      <w:rFonts w:eastAsia="Times New Roman" w:cstheme="minorHAnsi"/>
                      <w:b/>
                      <w:lang w:eastAsia="fi-FI"/>
                    </w:rPr>
                    <w:t>vuosiluokat 1. – 6</w:t>
                  </w:r>
                </w:p>
              </w:tc>
              <w:tc>
                <w:tcPr>
                  <w:tcW w:w="2567" w:type="dxa"/>
                  <w:shd w:val="clear" w:color="auto" w:fill="FFFF66"/>
                  <w:vAlign w:val="center"/>
                </w:tcPr>
                <w:p w14:paraId="69729A83"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0" w:type="auto"/>
                  <w:shd w:val="clear" w:color="auto" w:fill="FFFF66"/>
                  <w:vAlign w:val="center"/>
                </w:tcPr>
                <w:p w14:paraId="6C9E949D"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 – 9</w:t>
                  </w:r>
                </w:p>
              </w:tc>
              <w:tc>
                <w:tcPr>
                  <w:tcW w:w="0" w:type="auto"/>
                  <w:shd w:val="clear" w:color="auto" w:fill="FFFF66"/>
                  <w:vAlign w:val="center"/>
                </w:tcPr>
                <w:p w14:paraId="1AB842FF"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8D29FB" w:rsidRPr="002F4B21" w14:paraId="1D20A332" w14:textId="77777777" w:rsidTr="00FC588A">
              <w:tc>
                <w:tcPr>
                  <w:tcW w:w="2221" w:type="dxa"/>
                  <w:vAlign w:val="center"/>
                  <w:hideMark/>
                </w:tcPr>
                <w:p w14:paraId="515808AA"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 ak</w:t>
                  </w:r>
                </w:p>
              </w:tc>
              <w:tc>
                <w:tcPr>
                  <w:tcW w:w="2567" w:type="dxa"/>
                  <w:vAlign w:val="center"/>
                  <w:hideMark/>
                </w:tcPr>
                <w:p w14:paraId="39514F6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Align w:val="center"/>
                  <w:hideMark/>
                </w:tcPr>
                <w:p w14:paraId="7F5F0C1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Katariinan koulu</w:t>
                  </w:r>
                </w:p>
              </w:tc>
              <w:tc>
                <w:tcPr>
                  <w:tcW w:w="2367" w:type="dxa"/>
                  <w:vAlign w:val="center"/>
                  <w:hideMark/>
                </w:tcPr>
                <w:p w14:paraId="7C60802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bl>
          <w:p w14:paraId="08217EF9" w14:textId="77777777" w:rsidR="008D29FB" w:rsidRDefault="008D29FB" w:rsidP="00F42547">
            <w:pPr>
              <w:ind w:right="300"/>
              <w:rPr>
                <w:rFonts w:eastAsia="Times New Roman" w:cstheme="minorHAnsi"/>
                <w:b/>
                <w:bCs/>
                <w:lang w:eastAsia="fi-FI"/>
              </w:rPr>
            </w:pPr>
          </w:p>
          <w:p w14:paraId="0810C6B7" w14:textId="77777777" w:rsidR="00F011E5" w:rsidRPr="002F4B21" w:rsidRDefault="00F011E5" w:rsidP="00F42547">
            <w:pPr>
              <w:ind w:right="300"/>
              <w:rPr>
                <w:rFonts w:eastAsia="Times New Roman" w:cstheme="minorHAnsi"/>
                <w:b/>
                <w:bCs/>
                <w:lang w:eastAsia="fi-FI"/>
              </w:rPr>
            </w:pPr>
            <w:r w:rsidRPr="002F4B21">
              <w:rPr>
                <w:rFonts w:eastAsia="Times New Roman" w:cstheme="minorHAnsi"/>
                <w:b/>
                <w:bCs/>
                <w:lang w:eastAsia="fi-FI"/>
              </w:rPr>
              <w:t>POHJOINEN YHTEISTYÖALUE</w:t>
            </w:r>
          </w:p>
          <w:p w14:paraId="06A40D10" w14:textId="77777777" w:rsidR="00F011E5" w:rsidRPr="002F4B21" w:rsidRDefault="00F011E5"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06"/>
              <w:gridCol w:w="2472"/>
              <w:gridCol w:w="2236"/>
              <w:gridCol w:w="2468"/>
            </w:tblGrid>
            <w:tr w:rsidR="00993E98" w:rsidRPr="002F4B21" w14:paraId="4A37AA05" w14:textId="77777777" w:rsidTr="00805604">
              <w:tc>
                <w:tcPr>
                  <w:tcW w:w="2206" w:type="dxa"/>
                  <w:shd w:val="clear" w:color="auto" w:fill="FFFF66"/>
                  <w:vAlign w:val="center"/>
                  <w:hideMark/>
                </w:tcPr>
                <w:p w14:paraId="5E95C33A"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2" w:type="dxa"/>
                  <w:shd w:val="clear" w:color="auto" w:fill="FFFF66"/>
                  <w:vAlign w:val="center"/>
                  <w:hideMark/>
                </w:tcPr>
                <w:p w14:paraId="326F6C8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6" w:type="dxa"/>
                  <w:shd w:val="clear" w:color="auto" w:fill="FFFF66"/>
                  <w:vAlign w:val="center"/>
                  <w:hideMark/>
                </w:tcPr>
                <w:p w14:paraId="77A426F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68" w:type="dxa"/>
                  <w:shd w:val="clear" w:color="auto" w:fill="FFFF66"/>
                  <w:vAlign w:val="center"/>
                  <w:hideMark/>
                </w:tcPr>
                <w:p w14:paraId="6F772E4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3E3F6076" w14:textId="77777777" w:rsidTr="00805604">
              <w:tc>
                <w:tcPr>
                  <w:tcW w:w="2206" w:type="dxa"/>
                  <w:vAlign w:val="center"/>
                  <w:hideMark/>
                </w:tcPr>
                <w:p w14:paraId="1CCCEA0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Kärsämäen koulu</w:t>
                  </w:r>
                </w:p>
              </w:tc>
              <w:tc>
                <w:tcPr>
                  <w:tcW w:w="2472" w:type="dxa"/>
                  <w:vAlign w:val="center"/>
                  <w:hideMark/>
                </w:tcPr>
                <w:p w14:paraId="7C3A6A59" w14:textId="13219DB8"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espanja</w:t>
                  </w:r>
                  <w:r w:rsidR="00E10EDB">
                    <w:rPr>
                      <w:rFonts w:eastAsia="Times New Roman" w:cstheme="minorHAnsi"/>
                      <w:lang w:eastAsia="fi-FI"/>
                    </w:rPr>
                    <w:t>,</w:t>
                  </w:r>
                  <w:r w:rsidR="00AC7688">
                    <w:rPr>
                      <w:rFonts w:eastAsia="Times New Roman" w:cstheme="minorHAnsi"/>
                      <w:lang w:eastAsia="fi-FI"/>
                    </w:rPr>
                    <w:t xml:space="preserve"> ranska,</w:t>
                  </w:r>
                  <w:r w:rsidR="00E10EDB" w:rsidRPr="002F4B21">
                    <w:rPr>
                      <w:rFonts w:eastAsia="Times New Roman" w:cstheme="minorHAnsi"/>
                      <w:lang w:eastAsia="fi-FI"/>
                    </w:rPr>
                    <w:t xml:space="preserve"> ruotsi</w:t>
                  </w:r>
                </w:p>
              </w:tc>
              <w:tc>
                <w:tcPr>
                  <w:tcW w:w="0" w:type="auto"/>
                  <w:vMerge w:val="restart"/>
                  <w:vAlign w:val="center"/>
                  <w:hideMark/>
                </w:tcPr>
                <w:p w14:paraId="680EE2CC" w14:textId="4BDBC928" w:rsidR="00F011E5" w:rsidRPr="002F4B21" w:rsidRDefault="00805604" w:rsidP="00F42547">
                  <w:pPr>
                    <w:rPr>
                      <w:rFonts w:eastAsia="Times New Roman" w:cstheme="minorHAnsi"/>
                      <w:lang w:eastAsia="fi-FI"/>
                    </w:rPr>
                  </w:pPr>
                  <w:r>
                    <w:rPr>
                      <w:rFonts w:eastAsia="Times New Roman" w:cstheme="minorHAnsi"/>
                      <w:lang w:eastAsia="fi-FI"/>
                    </w:rPr>
                    <w:t>Turun Lyseon koulu</w:t>
                  </w:r>
                </w:p>
              </w:tc>
              <w:tc>
                <w:tcPr>
                  <w:tcW w:w="0" w:type="auto"/>
                  <w:vMerge w:val="restart"/>
                  <w:vAlign w:val="center"/>
                  <w:hideMark/>
                </w:tcPr>
                <w:p w14:paraId="1E1F9FBA" w14:textId="29D1D775" w:rsidR="00F011E5" w:rsidRPr="002F4B21" w:rsidRDefault="00805604" w:rsidP="00F42547">
                  <w:pPr>
                    <w:rPr>
                      <w:rFonts w:eastAsia="Times New Roman" w:cstheme="minorHAnsi"/>
                      <w:lang w:eastAsia="fi-FI"/>
                    </w:rPr>
                  </w:pPr>
                  <w:r w:rsidRPr="002F4B21">
                    <w:rPr>
                      <w:rFonts w:eastAsia="Times New Roman" w:cstheme="minorHAnsi"/>
                      <w:lang w:eastAsia="fi-FI"/>
                    </w:rPr>
                    <w:t>espanja</w:t>
                  </w:r>
                  <w:r>
                    <w:rPr>
                      <w:rFonts w:eastAsia="Times New Roman" w:cstheme="minorHAnsi"/>
                      <w:lang w:eastAsia="fi-FI"/>
                    </w:rPr>
                    <w:t>, ranska,</w:t>
                  </w:r>
                  <w:r w:rsidRPr="002F4B21">
                    <w:rPr>
                      <w:rFonts w:eastAsia="Times New Roman" w:cstheme="minorHAnsi"/>
                      <w:lang w:eastAsia="fi-FI"/>
                    </w:rPr>
                    <w:t xml:space="preserve"> ruotsi</w:t>
                  </w:r>
                </w:p>
              </w:tc>
            </w:tr>
            <w:tr w:rsidR="00993E98" w:rsidRPr="002F4B21" w14:paraId="58DDC21C" w14:textId="77777777" w:rsidTr="00805604">
              <w:tc>
                <w:tcPr>
                  <w:tcW w:w="2206" w:type="dxa"/>
                  <w:vAlign w:val="center"/>
                  <w:hideMark/>
                </w:tcPr>
                <w:p w14:paraId="20646A0F"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Turun Lyseon ak</w:t>
                  </w:r>
                </w:p>
              </w:tc>
              <w:tc>
                <w:tcPr>
                  <w:tcW w:w="2472" w:type="dxa"/>
                  <w:vAlign w:val="center"/>
                  <w:hideMark/>
                </w:tcPr>
                <w:p w14:paraId="47457719" w14:textId="7C3FA683"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3D3BC8">
                    <w:rPr>
                      <w:rFonts w:eastAsia="Times New Roman" w:cstheme="minorHAnsi"/>
                      <w:lang w:eastAsia="fi-FI"/>
                    </w:rPr>
                    <w:t xml:space="preserve">espanja, </w:t>
                  </w:r>
                  <w:r w:rsidR="00E10EDB" w:rsidRPr="002F4B21">
                    <w:rPr>
                      <w:rFonts w:eastAsia="Times New Roman" w:cstheme="minorHAnsi"/>
                      <w:lang w:eastAsia="fi-FI"/>
                    </w:rPr>
                    <w:t>ranska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ruotsi</w:t>
                  </w:r>
                </w:p>
              </w:tc>
              <w:tc>
                <w:tcPr>
                  <w:tcW w:w="0" w:type="auto"/>
                  <w:vMerge/>
                  <w:vAlign w:val="center"/>
                  <w:hideMark/>
                </w:tcPr>
                <w:p w14:paraId="4EF6D605" w14:textId="77777777" w:rsidR="00F011E5" w:rsidRPr="002F4B21" w:rsidRDefault="00F011E5" w:rsidP="00F42547">
                  <w:pPr>
                    <w:rPr>
                      <w:rFonts w:eastAsia="Times New Roman" w:cstheme="minorHAnsi"/>
                      <w:lang w:eastAsia="fi-FI"/>
                    </w:rPr>
                  </w:pPr>
                </w:p>
              </w:tc>
              <w:tc>
                <w:tcPr>
                  <w:tcW w:w="0" w:type="auto"/>
                  <w:vMerge/>
                  <w:vAlign w:val="center"/>
                  <w:hideMark/>
                </w:tcPr>
                <w:p w14:paraId="6E7D52C8" w14:textId="77777777" w:rsidR="00F011E5" w:rsidRPr="002F4B21" w:rsidRDefault="00F011E5" w:rsidP="00F42547">
                  <w:pPr>
                    <w:rPr>
                      <w:rFonts w:eastAsia="Times New Roman" w:cstheme="minorHAnsi"/>
                      <w:lang w:eastAsia="fi-FI"/>
                    </w:rPr>
                  </w:pPr>
                </w:p>
              </w:tc>
            </w:tr>
            <w:tr w:rsidR="00993E98" w:rsidRPr="002F4B21" w14:paraId="7DED24FA" w14:textId="77777777" w:rsidTr="00805604">
              <w:tc>
                <w:tcPr>
                  <w:tcW w:w="2206" w:type="dxa"/>
                  <w:shd w:val="clear" w:color="auto" w:fill="FFFF66"/>
                  <w:vAlign w:val="center"/>
                  <w:hideMark/>
                </w:tcPr>
                <w:p w14:paraId="4E6C84F6"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2" w:type="dxa"/>
                  <w:shd w:val="clear" w:color="auto" w:fill="FFFF66"/>
                  <w:vAlign w:val="center"/>
                  <w:hideMark/>
                </w:tcPr>
                <w:p w14:paraId="3435B49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6" w:type="dxa"/>
                  <w:shd w:val="clear" w:color="auto" w:fill="FFFF66"/>
                  <w:vAlign w:val="center"/>
                  <w:hideMark/>
                </w:tcPr>
                <w:p w14:paraId="0B5D31C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68" w:type="dxa"/>
                  <w:shd w:val="clear" w:color="auto" w:fill="FFFF66"/>
                  <w:vAlign w:val="center"/>
                  <w:hideMark/>
                </w:tcPr>
                <w:p w14:paraId="114ACED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62095D7C" w14:textId="77777777" w:rsidTr="00805604">
              <w:tc>
                <w:tcPr>
                  <w:tcW w:w="2206" w:type="dxa"/>
                  <w:vAlign w:val="center"/>
                </w:tcPr>
                <w:p w14:paraId="0DB09118"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Hepokullan koulu</w:t>
                  </w:r>
                </w:p>
              </w:tc>
              <w:tc>
                <w:tcPr>
                  <w:tcW w:w="2472" w:type="dxa"/>
                  <w:vAlign w:val="center"/>
                </w:tcPr>
                <w:p w14:paraId="49BB0C6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 saksa</w:t>
                  </w:r>
                </w:p>
              </w:tc>
              <w:tc>
                <w:tcPr>
                  <w:tcW w:w="2236" w:type="dxa"/>
                  <w:vMerge w:val="restart"/>
                  <w:vAlign w:val="center"/>
                  <w:hideMark/>
                </w:tcPr>
                <w:p w14:paraId="27D6A3BB"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Rieskalähteen koulu</w:t>
                  </w:r>
                </w:p>
              </w:tc>
              <w:tc>
                <w:tcPr>
                  <w:tcW w:w="2468" w:type="dxa"/>
                  <w:vMerge w:val="restart"/>
                  <w:vAlign w:val="center"/>
                  <w:hideMark/>
                </w:tcPr>
                <w:p w14:paraId="7054032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ruotsi,</w:t>
                  </w:r>
                  <w:r w:rsidR="00F011E5" w:rsidRPr="002F4B21">
                    <w:rPr>
                      <w:rFonts w:eastAsia="Times New Roman" w:cstheme="minorHAnsi"/>
                      <w:lang w:eastAsia="fi-FI"/>
                    </w:rPr>
                    <w:t xml:space="preserve"> saksa</w:t>
                  </w:r>
                </w:p>
              </w:tc>
            </w:tr>
            <w:tr w:rsidR="00993E98" w:rsidRPr="002F4B21" w14:paraId="1C2B791E" w14:textId="77777777" w:rsidTr="00805604">
              <w:tc>
                <w:tcPr>
                  <w:tcW w:w="2206" w:type="dxa"/>
                  <w:vAlign w:val="center"/>
                  <w:hideMark/>
                </w:tcPr>
                <w:p w14:paraId="1C543CFC"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Kähärin koulu</w:t>
                  </w:r>
                </w:p>
              </w:tc>
              <w:tc>
                <w:tcPr>
                  <w:tcW w:w="2472" w:type="dxa"/>
                  <w:vAlign w:val="center"/>
                  <w:hideMark/>
                </w:tcPr>
                <w:p w14:paraId="66B44857"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ruotsi, saksa</w:t>
                  </w:r>
                </w:p>
              </w:tc>
              <w:tc>
                <w:tcPr>
                  <w:tcW w:w="0" w:type="auto"/>
                  <w:vMerge/>
                  <w:vAlign w:val="center"/>
                  <w:hideMark/>
                </w:tcPr>
                <w:p w14:paraId="2D4825AC" w14:textId="77777777" w:rsidR="00F011E5" w:rsidRPr="002F4B21" w:rsidRDefault="00F011E5" w:rsidP="00F42547">
                  <w:pPr>
                    <w:rPr>
                      <w:rFonts w:eastAsia="Times New Roman" w:cstheme="minorHAnsi"/>
                      <w:lang w:eastAsia="fi-FI"/>
                    </w:rPr>
                  </w:pPr>
                </w:p>
              </w:tc>
              <w:tc>
                <w:tcPr>
                  <w:tcW w:w="0" w:type="auto"/>
                  <w:vMerge/>
                  <w:vAlign w:val="center"/>
                  <w:hideMark/>
                </w:tcPr>
                <w:p w14:paraId="43D9F8D2" w14:textId="77777777" w:rsidR="00F011E5" w:rsidRPr="002F4B21" w:rsidRDefault="00F011E5" w:rsidP="00F42547">
                  <w:pPr>
                    <w:rPr>
                      <w:rFonts w:eastAsia="Times New Roman" w:cstheme="minorHAnsi"/>
                      <w:lang w:eastAsia="fi-FI"/>
                    </w:rPr>
                  </w:pPr>
                </w:p>
              </w:tc>
            </w:tr>
            <w:tr w:rsidR="00993E98" w:rsidRPr="002F4B21" w14:paraId="66CFB6D7" w14:textId="77777777" w:rsidTr="00805604">
              <w:tc>
                <w:tcPr>
                  <w:tcW w:w="2206" w:type="dxa"/>
                  <w:vAlign w:val="center"/>
                </w:tcPr>
                <w:p w14:paraId="4AD22BCB"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Raunistulan ak</w:t>
                  </w:r>
                </w:p>
              </w:tc>
              <w:tc>
                <w:tcPr>
                  <w:tcW w:w="2472" w:type="dxa"/>
                  <w:vAlign w:val="center"/>
                </w:tcPr>
                <w:p w14:paraId="7BE6F7EA"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ruotsi, saksa</w:t>
                  </w:r>
                </w:p>
              </w:tc>
              <w:tc>
                <w:tcPr>
                  <w:tcW w:w="0" w:type="auto"/>
                  <w:vMerge/>
                  <w:vAlign w:val="center"/>
                  <w:hideMark/>
                </w:tcPr>
                <w:p w14:paraId="66C1BECC" w14:textId="77777777" w:rsidR="00F011E5" w:rsidRPr="002F4B21" w:rsidRDefault="00F011E5" w:rsidP="00F42547">
                  <w:pPr>
                    <w:rPr>
                      <w:rFonts w:eastAsia="Times New Roman" w:cstheme="minorHAnsi"/>
                      <w:lang w:eastAsia="fi-FI"/>
                    </w:rPr>
                  </w:pPr>
                </w:p>
              </w:tc>
              <w:tc>
                <w:tcPr>
                  <w:tcW w:w="0" w:type="auto"/>
                  <w:vMerge/>
                  <w:vAlign w:val="center"/>
                  <w:hideMark/>
                </w:tcPr>
                <w:p w14:paraId="31C17C71" w14:textId="77777777" w:rsidR="00F011E5" w:rsidRPr="002F4B21" w:rsidRDefault="00F011E5" w:rsidP="00F42547">
                  <w:pPr>
                    <w:rPr>
                      <w:rFonts w:eastAsia="Times New Roman" w:cstheme="minorHAnsi"/>
                      <w:lang w:eastAsia="fi-FI"/>
                    </w:rPr>
                  </w:pPr>
                </w:p>
              </w:tc>
            </w:tr>
            <w:tr w:rsidR="00993E98" w:rsidRPr="002F4B21" w14:paraId="5AE4AE99" w14:textId="77777777" w:rsidTr="00805604">
              <w:trPr>
                <w:trHeight w:val="760"/>
              </w:trPr>
              <w:tc>
                <w:tcPr>
                  <w:tcW w:w="2206" w:type="dxa"/>
                  <w:vAlign w:val="center"/>
                  <w:hideMark/>
                </w:tcPr>
                <w:p w14:paraId="49A6545C"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Teräsrautelan koulu</w:t>
                  </w:r>
                </w:p>
              </w:tc>
              <w:tc>
                <w:tcPr>
                  <w:tcW w:w="2472" w:type="dxa"/>
                  <w:vAlign w:val="center"/>
                  <w:hideMark/>
                </w:tcPr>
                <w:p w14:paraId="0CFF29BD"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ruotsi</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saksa</w:t>
                  </w:r>
                </w:p>
              </w:tc>
              <w:tc>
                <w:tcPr>
                  <w:tcW w:w="0" w:type="auto"/>
                  <w:vMerge/>
                  <w:vAlign w:val="center"/>
                  <w:hideMark/>
                </w:tcPr>
                <w:p w14:paraId="33F0E2BF" w14:textId="77777777" w:rsidR="00F011E5" w:rsidRPr="002F4B21" w:rsidRDefault="00F011E5" w:rsidP="00F42547">
                  <w:pPr>
                    <w:rPr>
                      <w:rFonts w:eastAsia="Times New Roman" w:cstheme="minorHAnsi"/>
                      <w:lang w:eastAsia="fi-FI"/>
                    </w:rPr>
                  </w:pPr>
                </w:p>
              </w:tc>
              <w:tc>
                <w:tcPr>
                  <w:tcW w:w="0" w:type="auto"/>
                  <w:vMerge/>
                  <w:vAlign w:val="center"/>
                  <w:hideMark/>
                </w:tcPr>
                <w:p w14:paraId="3B377DDF" w14:textId="77777777" w:rsidR="00F011E5" w:rsidRPr="002F4B21" w:rsidRDefault="00F011E5" w:rsidP="00F42547">
                  <w:pPr>
                    <w:rPr>
                      <w:rFonts w:eastAsia="Times New Roman" w:cstheme="minorHAnsi"/>
                      <w:lang w:eastAsia="fi-FI"/>
                    </w:rPr>
                  </w:pPr>
                </w:p>
              </w:tc>
            </w:tr>
            <w:tr w:rsidR="000B34DD" w:rsidRPr="002F4B21" w14:paraId="4AE79CE4" w14:textId="77777777" w:rsidTr="00805604">
              <w:trPr>
                <w:trHeight w:val="195"/>
              </w:trPr>
              <w:tc>
                <w:tcPr>
                  <w:tcW w:w="2206" w:type="dxa"/>
                  <w:shd w:val="clear" w:color="auto" w:fill="FFFF66"/>
                  <w:vAlign w:val="center"/>
                </w:tcPr>
                <w:p w14:paraId="120B1494"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1.-</w:t>
                  </w:r>
                  <w:r w:rsidR="000B34DD">
                    <w:rPr>
                      <w:rFonts w:eastAsia="Times New Roman" w:cstheme="minorHAnsi"/>
                      <w:b/>
                      <w:lang w:eastAsia="fi-FI"/>
                    </w:rPr>
                    <w:t xml:space="preserve"> </w:t>
                  </w:r>
                  <w:r w:rsidR="000B34DD" w:rsidRPr="000B34DD">
                    <w:rPr>
                      <w:rFonts w:eastAsia="Times New Roman" w:cstheme="minorHAnsi"/>
                      <w:b/>
                      <w:lang w:eastAsia="fi-FI"/>
                    </w:rPr>
                    <w:t>6.</w:t>
                  </w:r>
                </w:p>
              </w:tc>
              <w:tc>
                <w:tcPr>
                  <w:tcW w:w="2472" w:type="dxa"/>
                  <w:shd w:val="clear" w:color="auto" w:fill="FFFF66"/>
                  <w:vAlign w:val="center"/>
                </w:tcPr>
                <w:p w14:paraId="4E2121F2"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2236" w:type="dxa"/>
                  <w:shd w:val="clear" w:color="auto" w:fill="FFFF66"/>
                  <w:vAlign w:val="center"/>
                </w:tcPr>
                <w:p w14:paraId="682012E2"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w:t>
                  </w:r>
                  <w:r w:rsidR="000B34DD">
                    <w:rPr>
                      <w:rFonts w:eastAsia="Times New Roman" w:cstheme="minorHAnsi"/>
                      <w:b/>
                      <w:lang w:eastAsia="fi-FI"/>
                    </w:rPr>
                    <w:t xml:space="preserve"> </w:t>
                  </w:r>
                  <w:r w:rsidR="000B34DD" w:rsidRPr="000B34DD">
                    <w:rPr>
                      <w:rFonts w:eastAsia="Times New Roman" w:cstheme="minorHAnsi"/>
                      <w:b/>
                      <w:lang w:eastAsia="fi-FI"/>
                    </w:rPr>
                    <w:t>9.</w:t>
                  </w:r>
                </w:p>
              </w:tc>
              <w:tc>
                <w:tcPr>
                  <w:tcW w:w="2468" w:type="dxa"/>
                  <w:shd w:val="clear" w:color="auto" w:fill="FFFF66"/>
                  <w:vAlign w:val="center"/>
                </w:tcPr>
                <w:p w14:paraId="31815D5E"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993E98" w:rsidRPr="002F4B21" w14:paraId="4CE60150" w14:textId="77777777" w:rsidTr="00805604">
              <w:trPr>
                <w:trHeight w:val="195"/>
              </w:trPr>
              <w:tc>
                <w:tcPr>
                  <w:tcW w:w="2206" w:type="dxa"/>
                  <w:vAlign w:val="center"/>
                  <w:hideMark/>
                </w:tcPr>
                <w:p w14:paraId="327AA415" w14:textId="77777777" w:rsidR="00F011E5" w:rsidRPr="002F4B21" w:rsidRDefault="00FC588A" w:rsidP="00F42547">
                  <w:pPr>
                    <w:spacing w:line="195" w:lineRule="atLeast"/>
                    <w:ind w:right="300"/>
                    <w:rPr>
                      <w:rFonts w:eastAsia="Times New Roman" w:cstheme="minorHAnsi"/>
                      <w:b/>
                      <w:lang w:eastAsia="fi-FI"/>
                    </w:rPr>
                  </w:pPr>
                  <w:r>
                    <w:rPr>
                      <w:rFonts w:eastAsia="Times New Roman" w:cstheme="minorHAnsi"/>
                      <w:lang w:eastAsia="fi-FI"/>
                    </w:rPr>
                    <w:t xml:space="preserve"> </w:t>
                  </w:r>
                  <w:r w:rsidR="00E10EDB" w:rsidRPr="002F4B21">
                    <w:rPr>
                      <w:rFonts w:eastAsia="Times New Roman" w:cstheme="minorHAnsi"/>
                      <w:lang w:eastAsia="fi-FI"/>
                    </w:rPr>
                    <w:t>Aunelan koulu</w:t>
                  </w:r>
                </w:p>
              </w:tc>
              <w:tc>
                <w:tcPr>
                  <w:tcW w:w="2472" w:type="dxa"/>
                  <w:vAlign w:val="center"/>
                  <w:hideMark/>
                </w:tcPr>
                <w:p w14:paraId="25F57786" w14:textId="77777777" w:rsidR="00F011E5" w:rsidRPr="002F4B21" w:rsidRDefault="00FC588A" w:rsidP="00F42547">
                  <w:pPr>
                    <w:spacing w:line="195" w:lineRule="atLeast"/>
                    <w:ind w:right="300"/>
                    <w:rPr>
                      <w:rFonts w:eastAsia="Times New Roman" w:cstheme="minorHAnsi"/>
                      <w:lang w:eastAsia="fi-FI"/>
                    </w:rPr>
                  </w:pPr>
                  <w:r>
                    <w:rPr>
                      <w:rFonts w:eastAsia="Times New Roman" w:cstheme="minorHAnsi"/>
                      <w:lang w:eastAsia="fi-FI"/>
                    </w:rPr>
                    <w:t xml:space="preserve"> ra</w:t>
                  </w:r>
                  <w:r w:rsidR="00E10EDB" w:rsidRPr="002F4B21">
                    <w:rPr>
                      <w:rFonts w:eastAsia="Times New Roman" w:cstheme="minorHAnsi"/>
                      <w:lang w:eastAsia="fi-FI"/>
                    </w:rPr>
                    <w:t>nska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venäjä</w:t>
                  </w:r>
                </w:p>
              </w:tc>
              <w:tc>
                <w:tcPr>
                  <w:tcW w:w="2236" w:type="dxa"/>
                  <w:vMerge w:val="restart"/>
                  <w:vAlign w:val="center"/>
                  <w:hideMark/>
                </w:tcPr>
                <w:p w14:paraId="54F70481" w14:textId="77777777" w:rsidR="00F011E5" w:rsidRPr="002F4B21" w:rsidRDefault="00FC588A" w:rsidP="00F42547">
                  <w:pPr>
                    <w:spacing w:line="195" w:lineRule="atLeast"/>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Topeliuksen koulu</w:t>
                  </w:r>
                </w:p>
              </w:tc>
              <w:tc>
                <w:tcPr>
                  <w:tcW w:w="2468" w:type="dxa"/>
                  <w:vMerge w:val="restart"/>
                  <w:vAlign w:val="center"/>
                  <w:hideMark/>
                </w:tcPr>
                <w:p w14:paraId="2374A4E1" w14:textId="77777777" w:rsidR="00F011E5" w:rsidRPr="002F4B21" w:rsidRDefault="00993E98" w:rsidP="00F42547">
                  <w:pPr>
                    <w:spacing w:line="195" w:lineRule="atLeast"/>
                    <w:ind w:right="300"/>
                    <w:rPr>
                      <w:rFonts w:eastAsia="Times New Roman" w:cstheme="minorHAnsi"/>
                      <w:lang w:eastAsia="fi-FI"/>
                    </w:rPr>
                  </w:pPr>
                  <w:r w:rsidRPr="0074783E">
                    <w:rPr>
                      <w:rFonts w:eastAsia="Times New Roman" w:cstheme="minorHAnsi"/>
                      <w:color w:val="FF0000"/>
                      <w:lang w:eastAsia="fi-FI"/>
                    </w:rPr>
                    <w:t>englanti</w:t>
                  </w:r>
                  <w:r w:rsidR="001F51BB">
                    <w:rPr>
                      <w:rFonts w:eastAsia="Times New Roman" w:cstheme="minorHAnsi"/>
                      <w:color w:val="FF0000"/>
                      <w:lang w:eastAsia="fi-FI"/>
                    </w:rPr>
                    <w:t>*</w:t>
                  </w:r>
                  <w:r w:rsidRPr="0074783E">
                    <w:rPr>
                      <w:rFonts w:eastAsia="Times New Roman" w:cstheme="minorHAnsi"/>
                      <w:lang w:eastAsia="fi-FI"/>
                    </w:rPr>
                    <w:t>,</w:t>
                  </w:r>
                  <w:r>
                    <w:rPr>
                      <w:rFonts w:eastAsia="Times New Roman" w:cstheme="minorHAnsi"/>
                      <w:lang w:eastAsia="fi-FI"/>
                    </w:rPr>
                    <w:t xml:space="preserve"> espanja,</w:t>
                  </w:r>
                  <w:r w:rsidRPr="002F4B21">
                    <w:rPr>
                      <w:rFonts w:eastAsia="Times New Roman" w:cstheme="minorHAnsi"/>
                      <w:lang w:eastAsia="fi-FI"/>
                    </w:rPr>
                    <w:t xml:space="preserve"> ranska, </w:t>
                  </w:r>
                  <w:r w:rsidR="00F011E5" w:rsidRPr="002F4B21">
                    <w:rPr>
                      <w:rFonts w:eastAsia="Times New Roman" w:cstheme="minorHAnsi"/>
                      <w:lang w:eastAsia="fi-FI"/>
                    </w:rPr>
                    <w:t xml:space="preserve">ruotsi, </w:t>
                  </w:r>
                  <w:r w:rsidRPr="002F4B21">
                    <w:rPr>
                      <w:rFonts w:eastAsia="Times New Roman" w:cstheme="minorHAnsi"/>
                      <w:lang w:eastAsia="fi-FI"/>
                    </w:rPr>
                    <w:t xml:space="preserve">saksa, </w:t>
                  </w:r>
                  <w:r>
                    <w:rPr>
                      <w:rFonts w:eastAsia="Times New Roman" w:cstheme="minorHAnsi"/>
                      <w:lang w:eastAsia="fi-FI"/>
                    </w:rPr>
                    <w:t>venäjä</w:t>
                  </w:r>
                </w:p>
              </w:tc>
            </w:tr>
            <w:tr w:rsidR="00993E98" w:rsidRPr="002F4B21" w14:paraId="4F46F04D" w14:textId="77777777" w:rsidTr="00805604">
              <w:trPr>
                <w:trHeight w:val="225"/>
              </w:trPr>
              <w:tc>
                <w:tcPr>
                  <w:tcW w:w="2206" w:type="dxa"/>
                  <w:vAlign w:val="center"/>
                  <w:hideMark/>
                </w:tcPr>
                <w:p w14:paraId="2ECD2F08"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Pansion koulu</w:t>
                  </w:r>
                </w:p>
              </w:tc>
              <w:tc>
                <w:tcPr>
                  <w:tcW w:w="2472" w:type="dxa"/>
                  <w:vAlign w:val="center"/>
                  <w:hideMark/>
                </w:tcPr>
                <w:p w14:paraId="10921F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saksa, venäjä</w:t>
                  </w:r>
                </w:p>
              </w:tc>
              <w:tc>
                <w:tcPr>
                  <w:tcW w:w="0" w:type="auto"/>
                  <w:vMerge/>
                  <w:vAlign w:val="center"/>
                  <w:hideMark/>
                </w:tcPr>
                <w:p w14:paraId="50BBF55A" w14:textId="77777777" w:rsidR="00F011E5" w:rsidRPr="002F4B21" w:rsidRDefault="00F011E5" w:rsidP="00F42547">
                  <w:pPr>
                    <w:rPr>
                      <w:rFonts w:eastAsia="Times New Roman" w:cstheme="minorHAnsi"/>
                      <w:lang w:eastAsia="fi-FI"/>
                    </w:rPr>
                  </w:pPr>
                </w:p>
              </w:tc>
              <w:tc>
                <w:tcPr>
                  <w:tcW w:w="0" w:type="auto"/>
                  <w:vMerge/>
                  <w:vAlign w:val="center"/>
                  <w:hideMark/>
                </w:tcPr>
                <w:p w14:paraId="55C059EE" w14:textId="77777777" w:rsidR="00F011E5" w:rsidRPr="002F4B21" w:rsidRDefault="00F011E5" w:rsidP="00F42547">
                  <w:pPr>
                    <w:rPr>
                      <w:rFonts w:eastAsia="Times New Roman" w:cstheme="minorHAnsi"/>
                      <w:lang w:eastAsia="fi-FI"/>
                    </w:rPr>
                  </w:pPr>
                </w:p>
              </w:tc>
            </w:tr>
            <w:tr w:rsidR="00993E98" w:rsidRPr="002F4B21" w14:paraId="5B7FE991" w14:textId="77777777" w:rsidTr="00805604">
              <w:trPr>
                <w:trHeight w:val="315"/>
              </w:trPr>
              <w:tc>
                <w:tcPr>
                  <w:tcW w:w="2206" w:type="dxa"/>
                  <w:vAlign w:val="center"/>
                  <w:hideMark/>
                </w:tcPr>
                <w:p w14:paraId="6F7DA8F0" w14:textId="77777777" w:rsidR="00F011E5" w:rsidRPr="00993E98"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993E98">
                    <w:rPr>
                      <w:rFonts w:eastAsia="Times New Roman" w:cstheme="minorHAnsi"/>
                      <w:lang w:eastAsia="fi-FI"/>
                    </w:rPr>
                    <w:t>Topeliuksen ak</w:t>
                  </w:r>
                </w:p>
              </w:tc>
              <w:tc>
                <w:tcPr>
                  <w:tcW w:w="2472" w:type="dxa"/>
                  <w:vAlign w:val="center"/>
                  <w:hideMark/>
                </w:tcPr>
                <w:p w14:paraId="42C6FFC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w:t>
                  </w:r>
                  <w:r w:rsidR="00E10EDB" w:rsidRPr="002F4B21">
                    <w:rPr>
                      <w:rFonts w:eastAsia="Times New Roman" w:cstheme="minorHAnsi"/>
                      <w:lang w:eastAsia="fi-FI"/>
                    </w:rPr>
                    <w:t xml:space="preserve"> ranska, </w:t>
                  </w:r>
                  <w:r w:rsidR="00E10EDB">
                    <w:rPr>
                      <w:rFonts w:eastAsia="Times New Roman" w:cstheme="minorHAnsi"/>
                      <w:lang w:eastAsia="fi-FI"/>
                    </w:rPr>
                    <w:t>ruotsi</w:t>
                  </w:r>
                </w:p>
              </w:tc>
              <w:tc>
                <w:tcPr>
                  <w:tcW w:w="0" w:type="auto"/>
                  <w:vMerge/>
                  <w:vAlign w:val="center"/>
                  <w:hideMark/>
                </w:tcPr>
                <w:p w14:paraId="674ED05A" w14:textId="77777777" w:rsidR="00F011E5" w:rsidRPr="002F4B21" w:rsidRDefault="00F011E5" w:rsidP="00F42547">
                  <w:pPr>
                    <w:rPr>
                      <w:rFonts w:eastAsia="Times New Roman" w:cstheme="minorHAnsi"/>
                      <w:lang w:eastAsia="fi-FI"/>
                    </w:rPr>
                  </w:pPr>
                </w:p>
              </w:tc>
              <w:tc>
                <w:tcPr>
                  <w:tcW w:w="0" w:type="auto"/>
                  <w:vMerge/>
                  <w:vAlign w:val="center"/>
                  <w:hideMark/>
                </w:tcPr>
                <w:p w14:paraId="559BF7D7" w14:textId="77777777" w:rsidR="00F011E5" w:rsidRPr="002F4B21" w:rsidRDefault="00F011E5" w:rsidP="00F42547">
                  <w:pPr>
                    <w:rPr>
                      <w:rFonts w:eastAsia="Times New Roman" w:cstheme="minorHAnsi"/>
                      <w:lang w:eastAsia="fi-FI"/>
                    </w:rPr>
                  </w:pPr>
                </w:p>
              </w:tc>
            </w:tr>
            <w:tr w:rsidR="00993E98" w:rsidRPr="002F4B21" w14:paraId="34423F4E" w14:textId="77777777" w:rsidTr="00805604">
              <w:tc>
                <w:tcPr>
                  <w:tcW w:w="2206" w:type="dxa"/>
                  <w:shd w:val="clear" w:color="auto" w:fill="FFFF66"/>
                  <w:vAlign w:val="center"/>
                  <w:hideMark/>
                </w:tcPr>
                <w:p w14:paraId="5530402F"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2" w:type="dxa"/>
                  <w:shd w:val="clear" w:color="auto" w:fill="FFFF66"/>
                  <w:vAlign w:val="center"/>
                  <w:hideMark/>
                </w:tcPr>
                <w:p w14:paraId="371B231E"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6" w:type="dxa"/>
                  <w:shd w:val="clear" w:color="auto" w:fill="FFFF66"/>
                  <w:vAlign w:val="center"/>
                  <w:hideMark/>
                </w:tcPr>
                <w:p w14:paraId="271EF9C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68" w:type="dxa"/>
                  <w:shd w:val="clear" w:color="auto" w:fill="FFFF66"/>
                  <w:vAlign w:val="center"/>
                  <w:hideMark/>
                </w:tcPr>
                <w:p w14:paraId="6A615D3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3C73B439" w14:textId="77777777" w:rsidTr="00805604">
              <w:trPr>
                <w:trHeight w:val="240"/>
              </w:trPr>
              <w:tc>
                <w:tcPr>
                  <w:tcW w:w="2206" w:type="dxa"/>
                  <w:vAlign w:val="center"/>
                  <w:hideMark/>
                </w:tcPr>
                <w:p w14:paraId="6C8366E1" w14:textId="7BE7D686" w:rsidR="00F011E5" w:rsidRPr="00B829DB" w:rsidRDefault="00FC588A" w:rsidP="00805604">
                  <w:pPr>
                    <w:ind w:right="300"/>
                    <w:rPr>
                      <w:rFonts w:eastAsia="Times New Roman" w:cstheme="minorHAnsi"/>
                      <w:lang w:eastAsia="fi-FI"/>
                    </w:rPr>
                  </w:pPr>
                  <w:r w:rsidRPr="00B829DB">
                    <w:rPr>
                      <w:rFonts w:eastAsia="Times New Roman" w:cstheme="minorHAnsi"/>
                      <w:lang w:eastAsia="fi-FI"/>
                    </w:rPr>
                    <w:t xml:space="preserve"> </w:t>
                  </w:r>
                  <w:r w:rsidR="00805604" w:rsidRPr="00B829DB">
                    <w:rPr>
                      <w:rFonts w:eastAsia="Times New Roman" w:cstheme="minorHAnsi"/>
                      <w:lang w:eastAsia="fi-FI"/>
                    </w:rPr>
                    <w:t>Jäkärlän koulu</w:t>
                  </w:r>
                </w:p>
              </w:tc>
              <w:tc>
                <w:tcPr>
                  <w:tcW w:w="2472" w:type="dxa"/>
                  <w:vAlign w:val="center"/>
                  <w:hideMark/>
                </w:tcPr>
                <w:p w14:paraId="080EB3E3" w14:textId="081DBD28" w:rsidR="00F011E5" w:rsidRPr="00B829DB" w:rsidRDefault="00FC588A" w:rsidP="00805604">
                  <w:pPr>
                    <w:ind w:right="300"/>
                    <w:rPr>
                      <w:rFonts w:eastAsia="Times New Roman" w:cstheme="minorHAnsi"/>
                      <w:lang w:eastAsia="fi-FI"/>
                    </w:rPr>
                  </w:pPr>
                  <w:r w:rsidRPr="00B829DB">
                    <w:rPr>
                      <w:rFonts w:eastAsia="Times New Roman" w:cstheme="minorHAnsi"/>
                      <w:lang w:eastAsia="fi-FI"/>
                    </w:rPr>
                    <w:t xml:space="preserve"> </w:t>
                  </w:r>
                  <w:r w:rsidR="00993E98" w:rsidRPr="00B829DB">
                    <w:rPr>
                      <w:rFonts w:eastAsia="Times New Roman" w:cstheme="minorHAnsi"/>
                      <w:lang w:eastAsia="fi-FI"/>
                    </w:rPr>
                    <w:t>espanja</w:t>
                  </w:r>
                </w:p>
              </w:tc>
              <w:tc>
                <w:tcPr>
                  <w:tcW w:w="2236" w:type="dxa"/>
                  <w:vMerge w:val="restart"/>
                  <w:vAlign w:val="center"/>
                  <w:hideMark/>
                </w:tcPr>
                <w:p w14:paraId="3717BF8A" w14:textId="6A576993" w:rsidR="00F011E5" w:rsidRPr="00B829DB" w:rsidRDefault="00805604" w:rsidP="00F42547">
                  <w:pPr>
                    <w:ind w:right="300"/>
                    <w:rPr>
                      <w:rFonts w:eastAsia="Times New Roman" w:cstheme="minorHAnsi"/>
                      <w:lang w:eastAsia="fi-FI"/>
                    </w:rPr>
                  </w:pPr>
                  <w:r w:rsidRPr="00B829DB">
                    <w:rPr>
                      <w:rFonts w:eastAsia="Times New Roman" w:cstheme="minorHAnsi"/>
                      <w:lang w:eastAsia="fi-FI"/>
                    </w:rPr>
                    <w:t xml:space="preserve"> Yli-Maarian</w:t>
                  </w:r>
                  <w:r w:rsidR="00F011E5" w:rsidRPr="00B829DB">
                    <w:rPr>
                      <w:rFonts w:eastAsia="Times New Roman" w:cstheme="minorHAnsi"/>
                      <w:lang w:eastAsia="fi-FI"/>
                    </w:rPr>
                    <w:t xml:space="preserve"> koulu</w:t>
                  </w:r>
                </w:p>
              </w:tc>
              <w:tc>
                <w:tcPr>
                  <w:tcW w:w="2468" w:type="dxa"/>
                  <w:vMerge w:val="restart"/>
                  <w:vAlign w:val="center"/>
                  <w:hideMark/>
                </w:tcPr>
                <w:p w14:paraId="251BF431" w14:textId="77777777" w:rsidR="00F011E5" w:rsidRPr="00B829DB" w:rsidRDefault="00FC588A" w:rsidP="00F42547">
                  <w:pPr>
                    <w:ind w:right="300"/>
                    <w:rPr>
                      <w:rFonts w:eastAsia="Times New Roman" w:cstheme="minorHAnsi"/>
                      <w:lang w:eastAsia="fi-FI"/>
                    </w:rPr>
                  </w:pPr>
                  <w:r w:rsidRPr="00B829DB">
                    <w:rPr>
                      <w:rFonts w:eastAsia="Times New Roman" w:cstheme="minorHAnsi"/>
                      <w:lang w:eastAsia="fi-FI"/>
                    </w:rPr>
                    <w:t xml:space="preserve"> </w:t>
                  </w:r>
                  <w:r w:rsidR="00993E98" w:rsidRPr="00B829DB">
                    <w:rPr>
                      <w:rFonts w:eastAsia="Times New Roman" w:cstheme="minorHAnsi"/>
                      <w:lang w:eastAsia="fi-FI"/>
                    </w:rPr>
                    <w:t xml:space="preserve">espanja, </w:t>
                  </w:r>
                  <w:r w:rsidR="00F011E5" w:rsidRPr="00B829DB">
                    <w:rPr>
                      <w:rFonts w:eastAsia="Times New Roman" w:cstheme="minorHAnsi"/>
                      <w:lang w:eastAsia="fi-FI"/>
                    </w:rPr>
                    <w:t>ruotsi, saksa</w:t>
                  </w:r>
                </w:p>
              </w:tc>
            </w:tr>
            <w:tr w:rsidR="00805604" w:rsidRPr="002F4B21" w14:paraId="61EC3940" w14:textId="77777777" w:rsidTr="00805604">
              <w:trPr>
                <w:trHeight w:val="240"/>
              </w:trPr>
              <w:tc>
                <w:tcPr>
                  <w:tcW w:w="2206" w:type="dxa"/>
                  <w:vAlign w:val="center"/>
                </w:tcPr>
                <w:p w14:paraId="023B34BD" w14:textId="1F2DBE21" w:rsidR="00805604" w:rsidRPr="00B829DB" w:rsidRDefault="00805604" w:rsidP="00805604">
                  <w:pPr>
                    <w:ind w:right="300"/>
                    <w:rPr>
                      <w:rFonts w:eastAsia="Times New Roman" w:cstheme="minorHAnsi"/>
                      <w:lang w:eastAsia="fi-FI"/>
                    </w:rPr>
                  </w:pPr>
                  <w:r w:rsidRPr="00B829DB">
                    <w:rPr>
                      <w:rFonts w:eastAsia="Times New Roman" w:cstheme="minorHAnsi"/>
                      <w:lang w:eastAsia="fi-FI"/>
                    </w:rPr>
                    <w:t>Paattisten koulu</w:t>
                  </w:r>
                </w:p>
              </w:tc>
              <w:tc>
                <w:tcPr>
                  <w:tcW w:w="2472" w:type="dxa"/>
                  <w:vAlign w:val="center"/>
                </w:tcPr>
                <w:p w14:paraId="3462D66E" w14:textId="647D99C6" w:rsidR="00805604" w:rsidRPr="00B829DB" w:rsidRDefault="00805604" w:rsidP="00805604">
                  <w:pPr>
                    <w:ind w:right="300"/>
                    <w:rPr>
                      <w:rFonts w:eastAsia="Times New Roman" w:cstheme="minorHAnsi"/>
                      <w:lang w:eastAsia="fi-FI"/>
                    </w:rPr>
                  </w:pPr>
                  <w:r w:rsidRPr="00B829DB">
                    <w:rPr>
                      <w:rFonts w:eastAsia="Times New Roman" w:cstheme="minorHAnsi"/>
                      <w:lang w:eastAsia="fi-FI"/>
                    </w:rPr>
                    <w:t xml:space="preserve"> ruotsi, saksa</w:t>
                  </w:r>
                </w:p>
              </w:tc>
              <w:tc>
                <w:tcPr>
                  <w:tcW w:w="2236" w:type="dxa"/>
                  <w:vMerge/>
                  <w:vAlign w:val="center"/>
                </w:tcPr>
                <w:p w14:paraId="4EC91467" w14:textId="77777777" w:rsidR="00805604" w:rsidRDefault="00805604" w:rsidP="00F42547">
                  <w:pPr>
                    <w:ind w:right="300"/>
                    <w:rPr>
                      <w:rFonts w:eastAsia="Times New Roman" w:cstheme="minorHAnsi"/>
                      <w:lang w:eastAsia="fi-FI"/>
                    </w:rPr>
                  </w:pPr>
                </w:p>
              </w:tc>
              <w:tc>
                <w:tcPr>
                  <w:tcW w:w="2468" w:type="dxa"/>
                  <w:vMerge/>
                  <w:vAlign w:val="center"/>
                </w:tcPr>
                <w:p w14:paraId="1320871E" w14:textId="77777777" w:rsidR="00805604" w:rsidRDefault="00805604" w:rsidP="00F42547">
                  <w:pPr>
                    <w:ind w:right="300"/>
                    <w:rPr>
                      <w:rFonts w:eastAsia="Times New Roman" w:cstheme="minorHAnsi"/>
                      <w:lang w:eastAsia="fi-FI"/>
                    </w:rPr>
                  </w:pPr>
                </w:p>
              </w:tc>
            </w:tr>
            <w:tr w:rsidR="00993E98" w:rsidRPr="002F4B21" w14:paraId="1CCC9D90" w14:textId="77777777" w:rsidTr="00805604">
              <w:trPr>
                <w:trHeight w:val="240"/>
              </w:trPr>
              <w:tc>
                <w:tcPr>
                  <w:tcW w:w="2206" w:type="dxa"/>
                  <w:vAlign w:val="center"/>
                  <w:hideMark/>
                </w:tcPr>
                <w:p w14:paraId="3DD5BFEE" w14:textId="38E3AF83" w:rsidR="00F011E5" w:rsidRPr="00B829DB" w:rsidRDefault="00FC588A" w:rsidP="00805604">
                  <w:pPr>
                    <w:ind w:right="300"/>
                    <w:rPr>
                      <w:rFonts w:eastAsia="Times New Roman" w:cstheme="minorHAnsi"/>
                      <w:lang w:eastAsia="fi-FI"/>
                    </w:rPr>
                  </w:pPr>
                  <w:r w:rsidRPr="00B829DB">
                    <w:rPr>
                      <w:rFonts w:eastAsia="Times New Roman" w:cstheme="minorHAnsi"/>
                      <w:lang w:eastAsia="fi-FI"/>
                    </w:rPr>
                    <w:t xml:space="preserve"> </w:t>
                  </w:r>
                  <w:r w:rsidR="00805604" w:rsidRPr="00B829DB">
                    <w:rPr>
                      <w:rFonts w:eastAsia="Times New Roman" w:cstheme="minorHAnsi"/>
                      <w:lang w:eastAsia="fi-FI"/>
                    </w:rPr>
                    <w:t>Yli-Maarian ak</w:t>
                  </w:r>
                </w:p>
              </w:tc>
              <w:tc>
                <w:tcPr>
                  <w:tcW w:w="2472" w:type="dxa"/>
                  <w:vAlign w:val="center"/>
                  <w:hideMark/>
                </w:tcPr>
                <w:p w14:paraId="4C30E367" w14:textId="69C277DF" w:rsidR="00F011E5" w:rsidRPr="00B829DB" w:rsidRDefault="00FC588A" w:rsidP="00805604">
                  <w:pPr>
                    <w:ind w:right="300"/>
                    <w:rPr>
                      <w:rFonts w:eastAsia="Times New Roman" w:cstheme="minorHAnsi"/>
                      <w:lang w:eastAsia="fi-FI"/>
                    </w:rPr>
                  </w:pPr>
                  <w:r w:rsidRPr="00B829DB">
                    <w:rPr>
                      <w:rFonts w:eastAsia="Times New Roman" w:cstheme="minorHAnsi"/>
                      <w:lang w:eastAsia="fi-FI"/>
                    </w:rPr>
                    <w:t xml:space="preserve"> </w:t>
                  </w:r>
                  <w:r w:rsidR="00805604" w:rsidRPr="00B829DB">
                    <w:rPr>
                      <w:rFonts w:eastAsia="Times New Roman" w:cstheme="minorHAnsi"/>
                      <w:lang w:eastAsia="fi-FI"/>
                    </w:rPr>
                    <w:t>espanja, ruotsi</w:t>
                  </w:r>
                </w:p>
              </w:tc>
              <w:tc>
                <w:tcPr>
                  <w:tcW w:w="0" w:type="auto"/>
                  <w:vMerge/>
                  <w:vAlign w:val="center"/>
                  <w:hideMark/>
                </w:tcPr>
                <w:p w14:paraId="0A90CD5F" w14:textId="77777777" w:rsidR="00F011E5" w:rsidRPr="002F4B21" w:rsidRDefault="00F011E5" w:rsidP="00F42547">
                  <w:pPr>
                    <w:rPr>
                      <w:rFonts w:eastAsia="Times New Roman" w:cstheme="minorHAnsi"/>
                      <w:lang w:eastAsia="fi-FI"/>
                    </w:rPr>
                  </w:pPr>
                </w:p>
              </w:tc>
              <w:tc>
                <w:tcPr>
                  <w:tcW w:w="0" w:type="auto"/>
                  <w:vMerge/>
                  <w:vAlign w:val="center"/>
                  <w:hideMark/>
                </w:tcPr>
                <w:p w14:paraId="70237F04" w14:textId="77777777" w:rsidR="00F011E5" w:rsidRPr="002F4B21" w:rsidRDefault="00F011E5" w:rsidP="00F42547">
                  <w:pPr>
                    <w:rPr>
                      <w:rFonts w:eastAsia="Times New Roman" w:cstheme="minorHAnsi"/>
                      <w:lang w:eastAsia="fi-FI"/>
                    </w:rPr>
                  </w:pPr>
                </w:p>
              </w:tc>
            </w:tr>
            <w:tr w:rsidR="00993E98" w:rsidRPr="002F4B21" w14:paraId="42685A25" w14:textId="77777777" w:rsidTr="00805604">
              <w:tc>
                <w:tcPr>
                  <w:tcW w:w="2206" w:type="dxa"/>
                  <w:shd w:val="clear" w:color="auto" w:fill="FFFF66"/>
                  <w:vAlign w:val="center"/>
                  <w:hideMark/>
                </w:tcPr>
                <w:p w14:paraId="70C5605F"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2" w:type="dxa"/>
                  <w:shd w:val="clear" w:color="auto" w:fill="FFFF66"/>
                  <w:vAlign w:val="center"/>
                  <w:hideMark/>
                </w:tcPr>
                <w:p w14:paraId="5F0F0C27"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6" w:type="dxa"/>
                  <w:shd w:val="clear" w:color="auto" w:fill="FFFF66"/>
                  <w:vAlign w:val="center"/>
                  <w:hideMark/>
                </w:tcPr>
                <w:p w14:paraId="5F5226E2"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68" w:type="dxa"/>
                  <w:shd w:val="clear" w:color="auto" w:fill="FFFF66"/>
                  <w:vAlign w:val="center"/>
                  <w:hideMark/>
                </w:tcPr>
                <w:p w14:paraId="6DAA8976"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2FF5EB48" w14:textId="77777777" w:rsidTr="00805604">
              <w:tc>
                <w:tcPr>
                  <w:tcW w:w="2206" w:type="dxa"/>
                  <w:vAlign w:val="center"/>
                  <w:hideMark/>
                </w:tcPr>
                <w:p w14:paraId="38571509"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Puolalan ak</w:t>
                  </w:r>
                </w:p>
              </w:tc>
              <w:tc>
                <w:tcPr>
                  <w:tcW w:w="2472" w:type="dxa"/>
                  <w:vAlign w:val="center"/>
                  <w:hideMark/>
                </w:tcPr>
                <w:p w14:paraId="7FCEBAB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englanti</w:t>
                  </w:r>
                  <w:r w:rsidR="00993E98">
                    <w:rPr>
                      <w:rFonts w:eastAsia="Times New Roman" w:cstheme="minorHAnsi"/>
                      <w:lang w:eastAsia="fi-FI"/>
                    </w:rPr>
                    <w:t>,</w:t>
                  </w:r>
                  <w:r w:rsidR="00993E98" w:rsidRPr="002F4B21">
                    <w:rPr>
                      <w:rFonts w:eastAsia="Times New Roman" w:cstheme="minorHAnsi"/>
                      <w:lang w:eastAsia="fi-FI"/>
                    </w:rPr>
                    <w:t xml:space="preserve"> ranska</w:t>
                  </w:r>
                  <w:r w:rsidR="00993E98">
                    <w:rPr>
                      <w:rFonts w:eastAsia="Times New Roman" w:cstheme="minorHAnsi"/>
                      <w:lang w:eastAsia="fi-FI"/>
                    </w:rPr>
                    <w:t>,</w:t>
                  </w:r>
                  <w:r w:rsidR="00993E98" w:rsidRPr="002F4B21">
                    <w:rPr>
                      <w:rFonts w:eastAsia="Times New Roman" w:cstheme="minorHAnsi"/>
                      <w:lang w:eastAsia="fi-FI"/>
                    </w:rPr>
                    <w:t xml:space="preserve"> </w:t>
                  </w:r>
                  <w:r w:rsidR="00993E98">
                    <w:rPr>
                      <w:rFonts w:eastAsia="Times New Roman" w:cstheme="minorHAnsi"/>
                      <w:lang w:eastAsia="fi-FI"/>
                    </w:rPr>
                    <w:t>saksa</w:t>
                  </w:r>
                </w:p>
              </w:tc>
              <w:tc>
                <w:tcPr>
                  <w:tcW w:w="2236" w:type="dxa"/>
                  <w:vAlign w:val="center"/>
                  <w:hideMark/>
                </w:tcPr>
                <w:p w14:paraId="38DD93B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Puolalan koulu</w:t>
                  </w:r>
                </w:p>
              </w:tc>
              <w:tc>
                <w:tcPr>
                  <w:tcW w:w="2468" w:type="dxa"/>
                  <w:vAlign w:val="center"/>
                  <w:hideMark/>
                </w:tcPr>
                <w:p w14:paraId="27778A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englanti</w:t>
                  </w:r>
                  <w:r w:rsidR="00993E98">
                    <w:rPr>
                      <w:rFonts w:eastAsia="Times New Roman" w:cstheme="minorHAnsi"/>
                      <w:lang w:eastAsia="fi-FI"/>
                    </w:rPr>
                    <w:t>,</w:t>
                  </w:r>
                  <w:r w:rsidR="00993E98" w:rsidRPr="002F4B21">
                    <w:rPr>
                      <w:rFonts w:eastAsia="Times New Roman" w:cstheme="minorHAnsi"/>
                      <w:lang w:eastAsia="fi-FI"/>
                    </w:rPr>
                    <w:t xml:space="preserve"> ranska</w:t>
                  </w:r>
                  <w:r w:rsidR="00993E98">
                    <w:rPr>
                      <w:rFonts w:eastAsia="Times New Roman" w:cstheme="minorHAnsi"/>
                      <w:lang w:eastAsia="fi-FI"/>
                    </w:rPr>
                    <w:t>,</w:t>
                  </w:r>
                  <w:r w:rsidR="00993E98" w:rsidRPr="002F4B21">
                    <w:rPr>
                      <w:rFonts w:eastAsia="Times New Roman" w:cstheme="minorHAnsi"/>
                      <w:lang w:eastAsia="fi-FI"/>
                    </w:rPr>
                    <w:t xml:space="preserve"> </w:t>
                  </w:r>
                  <w:r w:rsidR="00993E98">
                    <w:rPr>
                      <w:rFonts w:eastAsia="Times New Roman" w:cstheme="minorHAnsi"/>
                      <w:lang w:eastAsia="fi-FI"/>
                    </w:rPr>
                    <w:t>saksa</w:t>
                  </w:r>
                </w:p>
              </w:tc>
            </w:tr>
            <w:tr w:rsidR="00993E98" w:rsidRPr="002F4B21" w14:paraId="2BE51C99" w14:textId="77777777" w:rsidTr="00805604">
              <w:tc>
                <w:tcPr>
                  <w:tcW w:w="2206" w:type="dxa"/>
                  <w:shd w:val="clear" w:color="auto" w:fill="FFFF66"/>
                  <w:vAlign w:val="center"/>
                  <w:hideMark/>
                </w:tcPr>
                <w:p w14:paraId="084FF55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2" w:type="dxa"/>
                  <w:shd w:val="clear" w:color="auto" w:fill="FFFF66"/>
                  <w:vAlign w:val="center"/>
                  <w:hideMark/>
                </w:tcPr>
                <w:p w14:paraId="7E8499D8"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6" w:type="dxa"/>
                  <w:shd w:val="clear" w:color="auto" w:fill="FFFF66"/>
                  <w:vAlign w:val="center"/>
                  <w:hideMark/>
                </w:tcPr>
                <w:p w14:paraId="400EE1F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68" w:type="dxa"/>
                  <w:shd w:val="clear" w:color="auto" w:fill="FFFF66"/>
                  <w:vAlign w:val="center"/>
                  <w:hideMark/>
                </w:tcPr>
                <w:p w14:paraId="16007DC1"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62FD94D1" w14:textId="77777777" w:rsidTr="00805604">
              <w:tc>
                <w:tcPr>
                  <w:tcW w:w="2206" w:type="dxa"/>
                  <w:vAlign w:val="center"/>
                  <w:hideMark/>
                </w:tcPr>
                <w:p w14:paraId="0F86D8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Mikaelin koulu</w:t>
                  </w:r>
                </w:p>
              </w:tc>
              <w:tc>
                <w:tcPr>
                  <w:tcW w:w="2472" w:type="dxa"/>
                  <w:vAlign w:val="center"/>
                  <w:hideMark/>
                </w:tcPr>
                <w:p w14:paraId="4319373D"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saksa</w:t>
                  </w:r>
                </w:p>
              </w:tc>
              <w:tc>
                <w:tcPr>
                  <w:tcW w:w="2236" w:type="dxa"/>
                  <w:vAlign w:val="center"/>
                  <w:hideMark/>
                </w:tcPr>
                <w:p w14:paraId="396904B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Mikaelin koulu</w:t>
                  </w:r>
                </w:p>
              </w:tc>
              <w:tc>
                <w:tcPr>
                  <w:tcW w:w="2468" w:type="dxa"/>
                  <w:vAlign w:val="center"/>
                  <w:hideMark/>
                </w:tcPr>
                <w:p w14:paraId="0CE5B28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saksa</w:t>
                  </w:r>
                </w:p>
              </w:tc>
            </w:tr>
          </w:tbl>
          <w:p w14:paraId="3542F83C" w14:textId="77777777" w:rsidR="00F011E5" w:rsidRPr="002F4B21" w:rsidRDefault="00F011E5" w:rsidP="00F42547">
            <w:pPr>
              <w:ind w:right="300"/>
              <w:rPr>
                <w:rFonts w:eastAsia="Times New Roman" w:cstheme="minorHAnsi"/>
                <w:b/>
                <w:bCs/>
                <w:lang w:eastAsia="fi-FI"/>
              </w:rPr>
            </w:pPr>
          </w:p>
          <w:p w14:paraId="6539D542" w14:textId="77777777" w:rsidR="00F011E5" w:rsidRPr="00A03DF8" w:rsidRDefault="001F51BB" w:rsidP="00F42547">
            <w:pPr>
              <w:ind w:right="300"/>
              <w:rPr>
                <w:lang w:eastAsia="fi-FI"/>
              </w:rPr>
            </w:pPr>
            <w:r w:rsidRPr="00441308">
              <w:rPr>
                <w:color w:val="FF0000"/>
                <w:lang w:eastAsia="fi-FI"/>
              </w:rPr>
              <w:lastRenderedPageBreak/>
              <w:t>*</w:t>
            </w:r>
            <w:r w:rsidR="00441308" w:rsidRPr="00A03DF8">
              <w:rPr>
                <w:lang w:eastAsia="fi-FI"/>
              </w:rPr>
              <w:t>Eteläisellä</w:t>
            </w:r>
            <w:r w:rsidRPr="00A03DF8">
              <w:rPr>
                <w:lang w:eastAsia="fi-FI"/>
              </w:rPr>
              <w:t xml:space="preserve"> yhteistyöaluee</w:t>
            </w:r>
            <w:r w:rsidR="00441308" w:rsidRPr="00A03DF8">
              <w:rPr>
                <w:lang w:eastAsia="fi-FI"/>
              </w:rPr>
              <w:t xml:space="preserve">lla sijaitsevan </w:t>
            </w:r>
            <w:r w:rsidRPr="00A03DF8">
              <w:rPr>
                <w:lang w:eastAsia="fi-FI"/>
              </w:rPr>
              <w:t xml:space="preserve">Vähä-Heikkilän koulun A2- englantia opiskelevien oppilaiden kielipolku jatkuu </w:t>
            </w:r>
            <w:r w:rsidR="00441308" w:rsidRPr="00A03DF8">
              <w:rPr>
                <w:lang w:eastAsia="fi-FI"/>
              </w:rPr>
              <w:t xml:space="preserve">pohjoisella yhteistyöalueella sijaitsevaan </w:t>
            </w:r>
            <w:r w:rsidRPr="00A03DF8">
              <w:rPr>
                <w:lang w:eastAsia="fi-FI"/>
              </w:rPr>
              <w:t>Topeliuksen yläkouluun</w:t>
            </w:r>
            <w:r w:rsidR="00441308" w:rsidRPr="00A03DF8">
              <w:rPr>
                <w:lang w:eastAsia="fi-FI"/>
              </w:rPr>
              <w:t>.</w:t>
            </w:r>
          </w:p>
          <w:p w14:paraId="76B73F68" w14:textId="77777777" w:rsidR="00441308" w:rsidRPr="001F51BB" w:rsidRDefault="00441308" w:rsidP="00F42547">
            <w:pPr>
              <w:ind w:right="300"/>
              <w:rPr>
                <w:rFonts w:eastAsia="Times New Roman" w:cstheme="minorHAnsi"/>
                <w:lang w:eastAsia="fi-FI"/>
              </w:rPr>
            </w:pPr>
          </w:p>
          <w:p w14:paraId="6F087157" w14:textId="77777777" w:rsidR="00F011E5" w:rsidRPr="002F4B21" w:rsidRDefault="49FC5D26" w:rsidP="00F42547">
            <w:pPr>
              <w:ind w:right="300"/>
              <w:rPr>
                <w:rFonts w:eastAsia="Times New Roman" w:cstheme="minorHAnsi"/>
                <w:lang w:eastAsia="fi-FI"/>
              </w:rPr>
            </w:pPr>
            <w:r w:rsidRPr="49FC5D26">
              <w:rPr>
                <w:rFonts w:eastAsiaTheme="minorEastAsia"/>
                <w:lang w:eastAsia="fi-FI"/>
              </w:rPr>
              <w:t xml:space="preserve">Koulut voivat tehdä yhteistyötä </w:t>
            </w:r>
            <w:r w:rsidR="00523CB9">
              <w:rPr>
                <w:rFonts w:eastAsiaTheme="minorEastAsia"/>
                <w:lang w:eastAsia="fi-FI"/>
              </w:rPr>
              <w:t>A2-kielen opetus</w:t>
            </w:r>
            <w:r w:rsidRPr="49FC5D26">
              <w:rPr>
                <w:rFonts w:eastAsiaTheme="minorEastAsia"/>
                <w:lang w:eastAsia="fi-FI"/>
              </w:rPr>
              <w:t>ryhmien muodostamisessa, mikäli etäisyydet antavat siihen mahdollisuuden.</w:t>
            </w:r>
          </w:p>
          <w:p w14:paraId="31F0FA7C" w14:textId="77777777" w:rsidR="00F011E5" w:rsidRPr="002F4B21" w:rsidRDefault="00F011E5" w:rsidP="00F42547">
            <w:pPr>
              <w:ind w:left="2608" w:right="300"/>
              <w:rPr>
                <w:rFonts w:eastAsia="Times New Roman" w:cstheme="minorHAnsi"/>
                <w:lang w:eastAsia="fi-FI"/>
              </w:rPr>
            </w:pPr>
          </w:p>
          <w:p w14:paraId="04C645D6" w14:textId="77777777" w:rsidR="00A03DF8" w:rsidRDefault="0050204E" w:rsidP="00F42547">
            <w:pPr>
              <w:ind w:right="300"/>
              <w:rPr>
                <w:rFonts w:eastAsiaTheme="minorEastAsia"/>
                <w:lang w:eastAsia="fi-FI"/>
              </w:rPr>
            </w:pPr>
            <w:r w:rsidRPr="00CB55FC">
              <w:rPr>
                <w:rFonts w:eastAsiaTheme="minorEastAsia"/>
                <w:lang w:eastAsia="fi-FI"/>
              </w:rPr>
              <w:t xml:space="preserve">Tietyn yläkoulun oppilasalueen alakoulut voivat keskenään muodostaa A2-kielen etäopetusryhmän </w:t>
            </w:r>
            <w:r w:rsidRPr="00F02E2B">
              <w:rPr>
                <w:rFonts w:eastAsiaTheme="minorEastAsia"/>
                <w:lang w:eastAsia="fi-FI"/>
              </w:rPr>
              <w:t>mikäli jatkuvuden takaamiseksi oppilaita on riittävästi.</w:t>
            </w:r>
            <w:r w:rsidR="00CB55FC" w:rsidRPr="00F02E2B">
              <w:rPr>
                <w:rFonts w:eastAsiaTheme="minorEastAsia"/>
                <w:lang w:eastAsia="fi-FI"/>
              </w:rPr>
              <w:t xml:space="preserve"> </w:t>
            </w:r>
            <w:r w:rsidRPr="00F02E2B">
              <w:rPr>
                <w:rFonts w:eastAsiaTheme="minorEastAsia"/>
                <w:lang w:eastAsia="fi-FI"/>
              </w:rPr>
              <w:t xml:space="preserve">Ryhmä muuttuu lähiopetusryhmäksi yläkouluun siirryttäessä. </w:t>
            </w:r>
            <w:r w:rsidR="00A03DF8" w:rsidRPr="00F02E2B">
              <w:t xml:space="preserve"> </w:t>
            </w:r>
            <w:r w:rsidR="00A03DF8" w:rsidRPr="00F02E2B">
              <w:rPr>
                <w:rFonts w:eastAsiaTheme="minorEastAsia"/>
                <w:lang w:eastAsia="fi-FI"/>
              </w:rPr>
              <w:t>Yläkoulut voivat keskenään sopia etäopetuksesta tarpeen mukaan, mikäli jonkin A2-kielen ryhmät muutoin jäisivät kohtuuttoman pieniksi.</w:t>
            </w:r>
          </w:p>
          <w:p w14:paraId="4571CD9A" w14:textId="77777777" w:rsidR="00C75FBC" w:rsidRDefault="00C75FBC" w:rsidP="00F42547">
            <w:pPr>
              <w:ind w:right="300"/>
              <w:rPr>
                <w:rFonts w:eastAsiaTheme="minorEastAsia"/>
                <w:color w:val="FF0000"/>
                <w:lang w:eastAsia="fi-FI"/>
              </w:rPr>
            </w:pPr>
          </w:p>
          <w:p w14:paraId="39E962E4" w14:textId="319DEF85" w:rsidR="00C75FBC" w:rsidRPr="00101267" w:rsidRDefault="00943A93" w:rsidP="00F42547">
            <w:pPr>
              <w:ind w:right="300"/>
              <w:rPr>
                <w:rFonts w:eastAsiaTheme="minorEastAsia"/>
                <w:lang w:eastAsia="fi-FI"/>
              </w:rPr>
            </w:pPr>
            <w:r w:rsidRPr="00101267">
              <w:rPr>
                <w:rFonts w:eastAsiaTheme="minorEastAsia"/>
                <w:lang w:eastAsia="fi-FI"/>
              </w:rPr>
              <w:t>Kielivalintojen vai</w:t>
            </w:r>
            <w:r w:rsidR="00C75FBC" w:rsidRPr="00101267">
              <w:rPr>
                <w:rFonts w:eastAsiaTheme="minorEastAsia"/>
                <w:lang w:eastAsia="fi-FI"/>
              </w:rPr>
              <w:t>kutukset muihin valittaviin ain</w:t>
            </w:r>
            <w:r w:rsidR="00991A01">
              <w:rPr>
                <w:rFonts w:eastAsiaTheme="minorEastAsia"/>
                <w:lang w:eastAsia="fi-FI"/>
              </w:rPr>
              <w:t>eisiin on kuvattu luvussa 12.3.</w:t>
            </w:r>
          </w:p>
          <w:p w14:paraId="4983856B" w14:textId="77777777" w:rsidR="00F011E5" w:rsidRPr="00DD359A" w:rsidRDefault="00F011E5" w:rsidP="00F42547">
            <w:pPr>
              <w:ind w:right="300"/>
              <w:rPr>
                <w:rFonts w:eastAsiaTheme="minorEastAsia"/>
                <w:color w:val="FF0000"/>
                <w:lang w:eastAsia="fi-FI"/>
              </w:rPr>
            </w:pPr>
          </w:p>
          <w:p w14:paraId="6ABC964E" w14:textId="77777777" w:rsidR="00126F8B" w:rsidRPr="00C37017" w:rsidRDefault="00126F8B"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Opetuksen järjestämiseen liittyvät muut ratkaisut</w:t>
            </w:r>
          </w:p>
          <w:p w14:paraId="0EDE4342" w14:textId="77777777" w:rsidR="00126F8B" w:rsidRDefault="00126F8B" w:rsidP="00F42547">
            <w:pPr>
              <w:rPr>
                <w:rFonts w:eastAsia="Calibri" w:cstheme="minorHAnsi"/>
              </w:rPr>
            </w:pPr>
          </w:p>
          <w:p w14:paraId="55A22360" w14:textId="7F4FCE86" w:rsidR="007A0C71" w:rsidRDefault="006F60B8" w:rsidP="00F42547">
            <w:pPr>
              <w:rPr>
                <w:rFonts w:eastAsia="Calibri" w:cstheme="minorHAnsi"/>
              </w:rPr>
            </w:pPr>
            <w:r>
              <w:rPr>
                <w:rFonts w:eastAsia="Calibri" w:cstheme="minorHAnsi"/>
              </w:rPr>
              <w:t xml:space="preserve">Turussa on </w:t>
            </w:r>
            <w:r w:rsidR="00CC4C1D">
              <w:t>O</w:t>
            </w:r>
            <w:r w:rsidR="00954B56">
              <w:t xml:space="preserve">petuslautakunnan suomenkielisen </w:t>
            </w:r>
            <w:r w:rsidR="00954B56" w:rsidRPr="00954B56">
              <w:t>jaoston</w:t>
            </w:r>
            <w:r w:rsidR="00954B56" w:rsidRPr="00954B56">
              <w:rPr>
                <w:rFonts w:eastAsia="Calibri" w:cstheme="minorHAnsi"/>
              </w:rPr>
              <w:t xml:space="preserve"> p</w:t>
            </w:r>
            <w:r w:rsidR="00232B73" w:rsidRPr="00954B56">
              <w:rPr>
                <w:rFonts w:eastAsia="Calibri" w:cstheme="minorHAnsi"/>
              </w:rPr>
              <w:t xml:space="preserve">äättämiä </w:t>
            </w:r>
            <w:r w:rsidR="00232B73">
              <w:rPr>
                <w:rFonts w:eastAsia="Calibri" w:cstheme="minorHAnsi"/>
              </w:rPr>
              <w:t>erikoisluokkia sekä lisäksi koulujen omia painotuksia. Pääsääntöisesti painotusaineiden lisätunnit otetaan taide- ja</w:t>
            </w:r>
            <w:r w:rsidR="005A7843">
              <w:rPr>
                <w:rFonts w:eastAsia="Calibri" w:cstheme="minorHAnsi"/>
              </w:rPr>
              <w:t xml:space="preserve"> taitoaineiden valinnaisista tunneista</w:t>
            </w:r>
            <w:r w:rsidR="003242BC">
              <w:rPr>
                <w:rFonts w:eastAsia="Calibri" w:cstheme="minorHAnsi"/>
              </w:rPr>
              <w:t xml:space="preserve"> sekä valinnaisaineiden tunneista</w:t>
            </w:r>
            <w:r w:rsidR="00232B73">
              <w:rPr>
                <w:rFonts w:eastAsia="Calibri" w:cstheme="minorHAnsi"/>
              </w:rPr>
              <w:t>.</w:t>
            </w:r>
          </w:p>
          <w:p w14:paraId="4833FAFB" w14:textId="77777777" w:rsidR="007A0C71" w:rsidRDefault="007A0C71" w:rsidP="00F42547">
            <w:pPr>
              <w:rPr>
                <w:rFonts w:eastAsia="Calibri" w:cstheme="minorHAnsi"/>
                <w:highlight w:val="yellow"/>
              </w:rPr>
            </w:pPr>
          </w:p>
          <w:p w14:paraId="0D30589C" w14:textId="77777777" w:rsidR="0092179B" w:rsidRPr="002F4B21" w:rsidRDefault="003242BC" w:rsidP="00F42547">
            <w:pPr>
              <w:rPr>
                <w:rFonts w:eastAsia="Calibri" w:cstheme="minorHAnsi"/>
              </w:rPr>
            </w:pPr>
            <w:r w:rsidRPr="007A0C71">
              <w:rPr>
                <w:rFonts w:eastAsia="Calibri" w:cstheme="minorHAnsi"/>
                <w:highlight w:val="yellow"/>
              </w:rPr>
              <w:t>Koulun opetussuunnitelmassa</w:t>
            </w:r>
            <w:r>
              <w:rPr>
                <w:rFonts w:eastAsia="Calibri" w:cstheme="minorHAnsi"/>
              </w:rPr>
              <w:t xml:space="preserve"> kuvataan painotetun opetuksen t</w:t>
            </w:r>
            <w:r w:rsidR="00232B73">
              <w:rPr>
                <w:rFonts w:eastAsia="Calibri" w:cstheme="minorHAnsi"/>
              </w:rPr>
              <w:t>u</w:t>
            </w:r>
            <w:r>
              <w:rPr>
                <w:rFonts w:eastAsia="Calibri" w:cstheme="minorHAnsi"/>
              </w:rPr>
              <w:t>ntijako ja järjestäminen sekä opetuksen tavoitteet, sisällöt ja arviointi</w:t>
            </w:r>
            <w:r w:rsidR="00B83591">
              <w:rPr>
                <w:rFonts w:eastAsia="Calibri" w:cstheme="minorHAnsi"/>
              </w:rPr>
              <w:t>.</w:t>
            </w:r>
          </w:p>
          <w:p w14:paraId="12C421F4" w14:textId="77777777" w:rsidR="0092179B" w:rsidRPr="002F4B21" w:rsidRDefault="0092179B" w:rsidP="00F42547">
            <w:pPr>
              <w:rPr>
                <w:rFonts w:eastAsia="Calibri" w:cstheme="minorHAnsi"/>
              </w:rPr>
            </w:pPr>
          </w:p>
          <w:p w14:paraId="03A1FFBA" w14:textId="543DF399" w:rsidR="00681F04" w:rsidRDefault="0034645F" w:rsidP="00FC588A">
            <w:pPr>
              <w:rPr>
                <w:rFonts w:eastAsia="Calibri" w:cstheme="minorHAnsi"/>
              </w:rPr>
            </w:pPr>
            <w:r w:rsidRPr="00915AE5">
              <w:rPr>
                <w:rFonts w:eastAsia="Calibri" w:cstheme="minorHAnsi"/>
                <w:highlight w:val="yellow"/>
              </w:rPr>
              <w:t xml:space="preserve">Koulun </w:t>
            </w:r>
            <w:r w:rsidR="00536CA8" w:rsidRPr="00915AE5">
              <w:rPr>
                <w:rFonts w:eastAsia="Calibri" w:cstheme="minorHAnsi"/>
                <w:highlight w:val="yellow"/>
              </w:rPr>
              <w:t>opetussuunnitelman</w:t>
            </w:r>
            <w:r w:rsidRPr="00915AE5">
              <w:rPr>
                <w:rFonts w:eastAsia="Calibri" w:cstheme="minorHAnsi"/>
                <w:highlight w:val="yellow"/>
              </w:rPr>
              <w:t xml:space="preserve"> </w:t>
            </w:r>
            <w:r w:rsidRPr="00B0054C">
              <w:rPr>
                <w:rFonts w:eastAsia="Calibri" w:cstheme="minorHAnsi"/>
              </w:rPr>
              <w:t>ohjaussuunnitelmassa</w:t>
            </w:r>
            <w:r>
              <w:rPr>
                <w:rFonts w:eastAsia="Calibri" w:cstheme="minorHAnsi"/>
              </w:rPr>
              <w:t xml:space="preserve"> </w:t>
            </w:r>
            <w:r w:rsidR="00536CA8">
              <w:rPr>
                <w:rFonts w:eastAsia="Calibri" w:cstheme="minorHAnsi"/>
              </w:rPr>
              <w:t>kuvataan o</w:t>
            </w:r>
            <w:r w:rsidR="00E57184">
              <w:rPr>
                <w:rFonts w:eastAsia="Calibri" w:cstheme="minorHAnsi"/>
              </w:rPr>
              <w:t>ppilaan</w:t>
            </w:r>
            <w:r w:rsidR="00536CA8">
              <w:rPr>
                <w:rFonts w:eastAsia="Calibri" w:cstheme="minorHAnsi"/>
              </w:rPr>
              <w:t>ohjauksen järj</w:t>
            </w:r>
            <w:r w:rsidR="00C8760E">
              <w:rPr>
                <w:rFonts w:eastAsia="Calibri" w:cstheme="minorHAnsi"/>
              </w:rPr>
              <w:t>estäminen kaikilla vuosiluokkakokonaisuuksilla</w:t>
            </w:r>
            <w:r w:rsidR="00E57184">
              <w:rPr>
                <w:rFonts w:eastAsia="Calibri" w:cstheme="minorHAnsi"/>
              </w:rPr>
              <w:t xml:space="preserve">. Se sisältää </w:t>
            </w:r>
            <w:r w:rsidR="0092179B" w:rsidRPr="002F4B21">
              <w:rPr>
                <w:rFonts w:eastAsia="Calibri" w:cstheme="minorHAnsi"/>
              </w:rPr>
              <w:t>oppilaanohjauksen järjestämisen rakenteet, to</w:t>
            </w:r>
            <w:r w:rsidR="00E57184">
              <w:rPr>
                <w:rFonts w:eastAsia="Calibri" w:cstheme="minorHAnsi"/>
              </w:rPr>
              <w:t>imintatavat, työn ja vastuunjaon</w:t>
            </w:r>
            <w:r w:rsidR="0092179B" w:rsidRPr="002F4B21">
              <w:rPr>
                <w:rFonts w:eastAsia="Calibri" w:cstheme="minorHAnsi"/>
              </w:rPr>
              <w:t xml:space="preserve"> sekä työskentely</w:t>
            </w:r>
            <w:r w:rsidR="00E57184">
              <w:rPr>
                <w:rFonts w:eastAsia="Calibri" w:cstheme="minorHAnsi"/>
              </w:rPr>
              <w:t>n</w:t>
            </w:r>
            <w:r w:rsidR="0092179B" w:rsidRPr="002F4B21">
              <w:rPr>
                <w:rFonts w:eastAsia="Calibri" w:cstheme="minorHAnsi"/>
              </w:rPr>
              <w:t xml:space="preserve"> monialaisissa verkostoissa, kodin ja koulun </w:t>
            </w:r>
            <w:r w:rsidR="005B041D">
              <w:t>ohjausta koskevan yhteistyön</w:t>
            </w:r>
            <w:r w:rsidR="005B041D">
              <w:rPr>
                <w:rFonts w:eastAsia="Calibri" w:cstheme="minorHAnsi"/>
              </w:rPr>
              <w:t>,</w:t>
            </w:r>
            <w:r w:rsidR="0092179B" w:rsidRPr="00F67DE3">
              <w:rPr>
                <w:rFonts w:eastAsia="Calibri" w:cstheme="minorHAnsi"/>
                <w:color w:val="FF0000"/>
              </w:rPr>
              <w:t xml:space="preserve"> </w:t>
            </w:r>
            <w:r w:rsidR="0092179B" w:rsidRPr="002F4B21">
              <w:rPr>
                <w:rFonts w:eastAsia="Calibri" w:cstheme="minorHAnsi"/>
              </w:rPr>
              <w:t>työelämäyhteistyö</w:t>
            </w:r>
            <w:r w:rsidR="00E57184">
              <w:rPr>
                <w:rFonts w:eastAsia="Calibri" w:cstheme="minorHAnsi"/>
              </w:rPr>
              <w:t>n</w:t>
            </w:r>
            <w:r w:rsidR="0092179B" w:rsidRPr="002F4B21">
              <w:rPr>
                <w:rFonts w:eastAsia="Calibri" w:cstheme="minorHAnsi"/>
              </w:rPr>
              <w:t xml:space="preserve"> sekä työelämään t</w:t>
            </w:r>
            <w:r w:rsidR="00E57184">
              <w:rPr>
                <w:rFonts w:eastAsia="Calibri" w:cstheme="minorHAnsi"/>
              </w:rPr>
              <w:t>utustumisen järjestelyt.</w:t>
            </w:r>
          </w:p>
          <w:p w14:paraId="095759D9" w14:textId="77777777" w:rsidR="000C1BF2" w:rsidRPr="00FC588A" w:rsidRDefault="000C1BF2" w:rsidP="00FC588A">
            <w:pPr>
              <w:rPr>
                <w:rFonts w:eastAsia="Calibri" w:cstheme="minorHAnsi"/>
              </w:rPr>
            </w:pPr>
          </w:p>
        </w:tc>
      </w:tr>
    </w:tbl>
    <w:p w14:paraId="68905358" w14:textId="5FDF26BE" w:rsidR="00981D9B" w:rsidRPr="00981D9B" w:rsidRDefault="00981D9B" w:rsidP="00C77349">
      <w:pPr>
        <w:pStyle w:val="Luettelokappale"/>
        <w:ind w:left="1440"/>
        <w:jc w:val="both"/>
        <w:rPr>
          <w:sz w:val="20"/>
          <w:szCs w:val="20"/>
        </w:rPr>
      </w:pPr>
    </w:p>
    <w:p w14:paraId="03DA542E" w14:textId="77777777" w:rsidR="00195C59" w:rsidRPr="00195C59" w:rsidRDefault="00195C59" w:rsidP="00E933F8">
      <w:pPr>
        <w:pStyle w:val="Otsikko2"/>
      </w:pPr>
      <w:bookmarkStart w:id="16" w:name="_Toc498951834"/>
      <w:r w:rsidRPr="00195C59">
        <w:t>LUKU 2 PERUSOPETUS YLEISSIVISTYKSEN PERUSTANA</w:t>
      </w:r>
      <w:bookmarkEnd w:id="16"/>
      <w:r w:rsidR="00E933F8">
        <w:br/>
      </w:r>
    </w:p>
    <w:p w14:paraId="69DC09D4" w14:textId="77777777" w:rsidR="00E933F8" w:rsidRDefault="003358EC" w:rsidP="00820E58">
      <w:pPr>
        <w:tabs>
          <w:tab w:val="left" w:pos="426"/>
        </w:tabs>
        <w:spacing w:after="0"/>
        <w:ind w:left="426"/>
        <w:jc w:val="both"/>
        <w:rPr>
          <w:rFonts w:cstheme="minorHAnsi"/>
        </w:rPr>
      </w:pPr>
      <w:bookmarkStart w:id="17" w:name="otsikko"/>
      <w:r w:rsidRPr="003358EC">
        <w:rPr>
          <w:rFonts w:cstheme="minorHAnsi"/>
        </w:rPr>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rPr>
          <w:rFonts w:cstheme="minorHAnsi"/>
        </w:rPr>
        <w:t>. Perusopetuksen järjestämistä ohjaavat velvoitteet nousevat perustuslaista, perusopetuslaista ja -asetuksesta, valtioneuvoston asetuk</w:t>
      </w:r>
      <w:r w:rsidRPr="00646F0E">
        <w:rPr>
          <w:rFonts w:cstheme="minorHAnsi"/>
        </w:rPr>
        <w:t>s</w:t>
      </w:r>
      <w:r w:rsidR="00C329B7" w:rsidRPr="00646F0E">
        <w:rPr>
          <w:rFonts w:cstheme="minorHAnsi"/>
        </w:rPr>
        <w:t>i</w:t>
      </w:r>
      <w:r w:rsidRPr="00646F0E">
        <w:rPr>
          <w:rFonts w:cstheme="minorHAnsi"/>
        </w:rPr>
        <w:t>sta</w:t>
      </w:r>
      <w:r w:rsidRPr="003358EC">
        <w:rPr>
          <w:rFonts w:cstheme="minorHAnsi"/>
        </w:rPr>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Pr>
          <w:rFonts w:cstheme="minorHAnsi"/>
        </w:rPr>
        <w:t>esta.</w:t>
      </w:r>
    </w:p>
    <w:p w14:paraId="3971EECB" w14:textId="77777777" w:rsidR="00E933F8" w:rsidRDefault="003358EC" w:rsidP="00E933F8">
      <w:pPr>
        <w:pStyle w:val="Otsikko3"/>
      </w:pPr>
      <w:bookmarkStart w:id="18" w:name="_Toc498951835"/>
      <w:r w:rsidRPr="003358EC">
        <w:t>2.1 Opetuksen järjestämistä ohjaavat velvoitteet</w:t>
      </w:r>
      <w:bookmarkEnd w:id="18"/>
      <w:r w:rsidR="00E933F8">
        <w:br/>
      </w:r>
    </w:p>
    <w:p w14:paraId="62E2C759" w14:textId="77777777"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t xml:space="preserve">kasvua ja kehitystä. </w:t>
      </w:r>
      <w:r w:rsidR="00FF2C4E" w:rsidRPr="00FE5A01">
        <w:t>Opetuksen</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14:paraId="310686DC" w14:textId="77777777" w:rsidR="003358EC" w:rsidRPr="003358EC" w:rsidRDefault="003358EC" w:rsidP="00AE27A2">
      <w:pPr>
        <w:ind w:left="426"/>
        <w:jc w:val="both"/>
      </w:pPr>
      <w:r w:rsidRPr="003358EC">
        <w:lastRenderedPageBreak/>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14:paraId="6270847B" w14:textId="77777777"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terveydentilan, vammaisuuden tai muun henkilöön liittyvän syyn 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14:paraId="1197455E" w14:textId="77777777"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14:paraId="734CE317" w14:textId="77777777" w:rsidR="003358EC" w:rsidRPr="00EE3F75" w:rsidRDefault="003358EC" w:rsidP="00AE27A2">
      <w:pPr>
        <w:ind w:left="426"/>
        <w:jc w:val="both"/>
      </w:pPr>
      <w:r w:rsidRPr="00EE3F75">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14:paraId="67B0CF2E" w14:textId="77777777"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w:t>
      </w:r>
      <w:r w:rsidR="003B1C9C" w:rsidRPr="00981D9B">
        <w:rPr>
          <w:rFonts w:asciiTheme="minorHAnsi" w:hAnsiTheme="minorHAnsi" w:cstheme="minorHAnsi"/>
          <w:sz w:val="22"/>
          <w:szCs w:val="22"/>
        </w:rPr>
        <w:lastRenderedPageBreak/>
        <w:t xml:space="preserve">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14:paraId="05091239" w14:textId="77777777" w:rsidR="003358EC" w:rsidRPr="003358EC" w:rsidRDefault="003358EC" w:rsidP="00794023">
      <w:pPr>
        <w:pStyle w:val="Otsikko3"/>
      </w:pPr>
      <w:bookmarkStart w:id="19" w:name="_Toc381253206"/>
      <w:bookmarkStart w:id="20" w:name="_Toc498951836"/>
      <w:r w:rsidRPr="003358EC">
        <w:t>2.2 Perusopetuksen arvoperusta</w:t>
      </w:r>
      <w:bookmarkEnd w:id="17"/>
      <w:bookmarkEnd w:id="19"/>
      <w:bookmarkEnd w:id="20"/>
      <w:r w:rsidRPr="003358EC">
        <w:t xml:space="preserve">      </w:t>
      </w:r>
    </w:p>
    <w:p w14:paraId="480CC782" w14:textId="77777777" w:rsidR="003358EC" w:rsidRPr="003358EC"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358EC" w:rsidRPr="003358EC">
        <w:rPr>
          <w:rFonts w:asciiTheme="minorHAnsi" w:hAnsiTheme="minorHAnsi" w:cstheme="minorHAnsi"/>
          <w:color w:val="000000" w:themeColor="text1"/>
          <w:sz w:val="22"/>
          <w:szCs w:val="22"/>
        </w:rPr>
        <w:t>Opetussuunnitelman perusteet on laadittu tässä esitetyn arvoperustan mukaisesti.</w:t>
      </w:r>
    </w:p>
    <w:p w14:paraId="2D4EA5E9" w14:textId="77777777" w:rsidR="003358EC" w:rsidRPr="003358EC"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sidR="003358EC" w:rsidRPr="003358EC">
        <w:rPr>
          <w:rFonts w:asciiTheme="minorHAnsi" w:hAnsiTheme="minorHAnsi" w:cstheme="minorHAnsi"/>
          <w:i/>
          <w:color w:val="000000" w:themeColor="text1"/>
          <w:sz w:val="22"/>
          <w:szCs w:val="22"/>
        </w:rPr>
        <w:t>Oppilaan ainutlaatuisuus ja oikeus hyvään opetukseen</w:t>
      </w:r>
    </w:p>
    <w:p w14:paraId="3D3FB3C3" w14:textId="77777777" w:rsidR="003358EC" w:rsidRPr="003358EC"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14:paraId="4FE00AB1"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elinikäiselle oppimiselle, joka on erottamaton osa hyvän elämän rakentamista.</w:t>
      </w:r>
    </w:p>
    <w:p w14:paraId="610713BF"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14:paraId="678D725B" w14:textId="77777777" w:rsidR="003358EC" w:rsidRPr="0036491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64912">
        <w:rPr>
          <w:rFonts w:asciiTheme="minorHAnsi" w:hAnsiTheme="minorHAnsi" w:cstheme="minorHAnsi"/>
          <w:i/>
          <w:color w:val="000000" w:themeColor="text1"/>
          <w:sz w:val="22"/>
          <w:szCs w:val="22"/>
        </w:rPr>
        <w:t>Ihmisyys, sivistys, tasa-arvo ja demokratia</w:t>
      </w:r>
    </w:p>
    <w:p w14:paraId="38690372" w14:textId="77777777" w:rsidR="003358EC" w:rsidRPr="00FE52E9" w:rsidRDefault="003358EC" w:rsidP="00422AC9">
      <w:pPr>
        <w:pStyle w:val="NormaaliWWW"/>
        <w:spacing w:line="276" w:lineRule="auto"/>
        <w:ind w:left="284"/>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14:paraId="2FB605F4" w14:textId="77777777" w:rsidR="003358EC" w:rsidRPr="00FE52E9"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lastRenderedPageBreak/>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14:paraId="750F3DCD" w14:textId="77777777" w:rsidR="003358EC" w:rsidRPr="003358EC"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358EC">
        <w:rPr>
          <w:rFonts w:asciiTheme="minorHAnsi" w:hAnsiTheme="minorHAnsi" w:cstheme="minorHAnsi"/>
          <w:i/>
          <w:color w:val="000000" w:themeColor="text1"/>
          <w:sz w:val="22"/>
          <w:szCs w:val="22"/>
        </w:rPr>
        <w:t>Kulttuurinen moninaisuus rikkautena</w:t>
      </w:r>
    </w:p>
    <w:p w14:paraId="1215D779" w14:textId="4C5172AC" w:rsidR="5B673389" w:rsidRPr="00E94BD8" w:rsidRDefault="5B673389" w:rsidP="00E94BD8">
      <w:pPr>
        <w:pStyle w:val="NormaaliWWW"/>
        <w:spacing w:line="276" w:lineRule="auto"/>
        <w:ind w:left="284"/>
        <w:jc w:val="both"/>
        <w:rPr>
          <w:rFonts w:asciiTheme="minorHAnsi" w:eastAsiaTheme="minorEastAsia" w:hAnsiTheme="minorHAnsi" w:cstheme="minorBidi"/>
          <w:sz w:val="22"/>
          <w:szCs w:val="22"/>
        </w:rPr>
      </w:pPr>
      <w:r w:rsidRPr="5B673389">
        <w:rPr>
          <w:rFonts w:asciiTheme="minorHAnsi" w:eastAsiaTheme="minorEastAsia" w:hAnsiTheme="minorHAnsi" w:cstheme="minorBidi"/>
          <w:sz w:val="22"/>
          <w:szCs w:val="22"/>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14:paraId="3047C00D" w14:textId="1C65870A" w:rsidR="00DF786D" w:rsidRDefault="003358EC" w:rsidP="00C37017">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00C37017">
        <w:rPr>
          <w:rFonts w:asciiTheme="minorHAnsi" w:hAnsiTheme="minorHAnsi" w:cstheme="minorHAnsi"/>
          <w:sz w:val="22"/>
          <w:szCs w:val="22"/>
        </w:rPr>
        <w:t xml:space="preserve"> puolesta.</w:t>
      </w:r>
    </w:p>
    <w:p w14:paraId="2142D802" w14:textId="77777777" w:rsidR="00C37017" w:rsidRDefault="00C37017" w:rsidP="00C37017">
      <w:pPr>
        <w:pStyle w:val="NormaaliWWW"/>
        <w:spacing w:line="276" w:lineRule="auto"/>
        <w:ind w:left="284"/>
        <w:jc w:val="both"/>
        <w:rPr>
          <w:rFonts w:asciiTheme="minorHAnsi" w:hAnsiTheme="minorHAnsi" w:cstheme="minorHAnsi"/>
          <w:sz w:val="22"/>
          <w:szCs w:val="22"/>
        </w:rPr>
      </w:pPr>
    </w:p>
    <w:p w14:paraId="39F33CD7" w14:textId="77777777" w:rsidR="00C37017" w:rsidRDefault="00C37017" w:rsidP="009D4846">
      <w:pPr>
        <w:pStyle w:val="NormaaliWWW"/>
        <w:spacing w:line="276" w:lineRule="auto"/>
        <w:jc w:val="both"/>
        <w:rPr>
          <w:rFonts w:asciiTheme="minorHAnsi" w:hAnsiTheme="minorHAnsi" w:cstheme="minorHAnsi"/>
          <w:sz w:val="22"/>
          <w:szCs w:val="22"/>
        </w:rPr>
      </w:pPr>
    </w:p>
    <w:p w14:paraId="63C6BDA6" w14:textId="77777777" w:rsidR="009D4846" w:rsidRDefault="009D4846" w:rsidP="009D4846">
      <w:pPr>
        <w:pStyle w:val="NormaaliWWW"/>
        <w:spacing w:line="276" w:lineRule="auto"/>
        <w:jc w:val="both"/>
        <w:rPr>
          <w:rFonts w:asciiTheme="minorHAnsi" w:hAnsiTheme="minorHAnsi" w:cstheme="minorHAnsi"/>
          <w:sz w:val="22"/>
          <w:szCs w:val="22"/>
        </w:rPr>
      </w:pPr>
    </w:p>
    <w:tbl>
      <w:tblPr>
        <w:tblStyle w:val="TaulukkoRuudukko"/>
        <w:tblW w:w="0" w:type="auto"/>
        <w:tblBorders>
          <w:insideH w:val="none" w:sz="0" w:space="0" w:color="auto"/>
          <w:insideV w:val="none" w:sz="0" w:space="0" w:color="auto"/>
        </w:tblBorders>
        <w:tblLook w:val="04A0" w:firstRow="1" w:lastRow="0" w:firstColumn="1" w:lastColumn="0" w:noHBand="0" w:noVBand="1"/>
      </w:tblPr>
      <w:tblGrid>
        <w:gridCol w:w="9628"/>
      </w:tblGrid>
      <w:tr w:rsidR="00E94BD8" w:rsidRPr="00A81141" w14:paraId="54AFDF56" w14:textId="77777777" w:rsidTr="00E94BD8">
        <w:tc>
          <w:tcPr>
            <w:tcW w:w="9854" w:type="dxa"/>
            <w:shd w:val="clear" w:color="auto" w:fill="FFFFCC"/>
          </w:tcPr>
          <w:p w14:paraId="40B7150C" w14:textId="77777777" w:rsidR="00E94BD8" w:rsidRDefault="00E94BD8" w:rsidP="00E94BD8">
            <w:pPr>
              <w:rPr>
                <w:rFonts w:ascii="Arial" w:eastAsia="Calibri" w:hAnsi="Arial"/>
              </w:rPr>
            </w:pPr>
          </w:p>
          <w:p w14:paraId="4AAF55E2" w14:textId="77777777" w:rsidR="00E94BD8" w:rsidRDefault="00E94BD8" w:rsidP="00E94BD8">
            <w:pPr>
              <w:rPr>
                <w:rFonts w:ascii="Arial" w:eastAsia="Calibri" w:hAnsi="Arial"/>
              </w:rPr>
            </w:pPr>
            <w:r>
              <w:rPr>
                <w:noProof/>
                <w:lang w:eastAsia="fi-FI"/>
              </w:rPr>
              <w:drawing>
                <wp:inline distT="0" distB="0" distL="0" distR="0" wp14:anchorId="7A17D8A8" wp14:editId="7FDF8CE1">
                  <wp:extent cx="507482" cy="720000"/>
                  <wp:effectExtent l="0" t="0" r="6985" b="4445"/>
                  <wp:docPr id="1533272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DC36F1" w14:textId="77777777" w:rsidR="000C1BF2" w:rsidRPr="00A81141" w:rsidRDefault="000C1BF2" w:rsidP="00E94BD8">
            <w:pPr>
              <w:rPr>
                <w:rFonts w:ascii="Arial" w:eastAsia="Calibri" w:hAnsi="Arial"/>
              </w:rPr>
            </w:pPr>
          </w:p>
          <w:p w14:paraId="437EA7DA" w14:textId="63C0CFA2" w:rsidR="00E94BD8" w:rsidRPr="00E94BD8" w:rsidRDefault="00E94BD8" w:rsidP="00E94BD8">
            <w:pPr>
              <w:rPr>
                <w:rFonts w:eastAsia="Calibri" w:cstheme="minorHAnsi"/>
                <w:color w:val="FF0000"/>
              </w:rPr>
            </w:pPr>
            <w:r w:rsidRPr="5845568D">
              <w:rPr>
                <w:rFonts w:eastAsiaTheme="minorEastAsia"/>
              </w:rPr>
              <w:t xml:space="preserve">Perusopetuksen aikana oppilas oppii ymmärtämään Turun merkityksen vanhana kulttuurikaupunkina, jonka identiteetin kehittymisessä kaksikielisyydellä ja kulttuurisella moninaisuudella on aina ollut keskeinen </w:t>
            </w:r>
            <w:r w:rsidRPr="00DF786D">
              <w:rPr>
                <w:rFonts w:eastAsiaTheme="minorEastAsia"/>
              </w:rPr>
              <w:t>merkitys.</w:t>
            </w:r>
            <w:r w:rsidR="00DF786D">
              <w:rPr>
                <w:rFonts w:eastAsiaTheme="minorEastAsia"/>
              </w:rPr>
              <w:t xml:space="preserve"> </w:t>
            </w:r>
            <w:r w:rsidRPr="00DF786D">
              <w:rPr>
                <w:rFonts w:eastAsiaTheme="minorEastAsia"/>
              </w:rPr>
              <w:t>Lisääntyvä</w:t>
            </w:r>
            <w:r w:rsidR="00690101" w:rsidRPr="00DF786D">
              <w:rPr>
                <w:rFonts w:eastAsiaTheme="minorEastAsia"/>
              </w:rPr>
              <w:t xml:space="preserve"> kulttuurinen moninaisuus on t</w:t>
            </w:r>
            <w:r w:rsidRPr="00DF786D">
              <w:rPr>
                <w:rFonts w:eastAsiaTheme="minorEastAsia"/>
              </w:rPr>
              <w:t>ulevaisuuden voimavara.  Edistämme erilaisuuden hyväksymistä, yhteisöllisyyttä ja yhdenvertaisuutta.</w:t>
            </w:r>
          </w:p>
          <w:p w14:paraId="6CFA2D7C" w14:textId="77777777" w:rsidR="00E94BD8" w:rsidRPr="00A81141" w:rsidRDefault="00E94BD8" w:rsidP="00E94BD8">
            <w:pPr>
              <w:tabs>
                <w:tab w:val="left" w:pos="820"/>
              </w:tabs>
              <w:spacing w:before="15"/>
              <w:ind w:right="50"/>
              <w:contextualSpacing/>
              <w:rPr>
                <w:rFonts w:ascii="Garamond" w:eastAsia="Calibri" w:hAnsi="Garamond"/>
                <w:sz w:val="24"/>
                <w:szCs w:val="24"/>
              </w:rPr>
            </w:pPr>
          </w:p>
        </w:tc>
      </w:tr>
    </w:tbl>
    <w:p w14:paraId="46DDAC54" w14:textId="77777777" w:rsidR="003358EC" w:rsidRPr="003358EC" w:rsidRDefault="003358EC" w:rsidP="00B70D4F">
      <w:pPr>
        <w:pStyle w:val="NormaaliWWW"/>
        <w:spacing w:line="276" w:lineRule="auto"/>
        <w:ind w:firstLine="284"/>
        <w:jc w:val="both"/>
        <w:rPr>
          <w:rFonts w:asciiTheme="minorHAnsi" w:hAnsiTheme="minorHAnsi" w:cstheme="minorHAnsi"/>
          <w:i/>
          <w:sz w:val="22"/>
          <w:szCs w:val="22"/>
        </w:rPr>
      </w:pPr>
      <w:r w:rsidRPr="003358EC">
        <w:rPr>
          <w:rFonts w:asciiTheme="minorHAnsi" w:hAnsiTheme="minorHAnsi" w:cstheme="minorHAnsi"/>
          <w:i/>
          <w:sz w:val="22"/>
          <w:szCs w:val="22"/>
        </w:rPr>
        <w:t>Kestävän elämäntavan välttämättömyys</w:t>
      </w:r>
    </w:p>
    <w:p w14:paraId="4128F918" w14:textId="77777777" w:rsidR="00E50E27" w:rsidRDefault="5B673389" w:rsidP="00422AC9">
      <w:pPr>
        <w:pStyle w:val="NormaaliWWW"/>
        <w:spacing w:line="276" w:lineRule="auto"/>
        <w:ind w:left="284"/>
        <w:jc w:val="both"/>
        <w:rPr>
          <w:rFonts w:asciiTheme="minorHAnsi" w:eastAsiaTheme="minorEastAsia" w:hAnsiTheme="minorHAnsi" w:cstheme="minorBidi"/>
          <w:color w:val="000000" w:themeColor="text1"/>
          <w:sz w:val="22"/>
          <w:szCs w:val="22"/>
        </w:rPr>
      </w:pPr>
      <w:r w:rsidRPr="5B673389">
        <w:rPr>
          <w:rFonts w:asciiTheme="minorHAnsi" w:eastAsiaTheme="minorEastAsia" w:hAnsiTheme="minorHAnsi" w:cstheme="minorBidi"/>
          <w:color w:val="000000" w:themeColor="text1"/>
          <w:sz w:val="22"/>
          <w:szCs w:val="22"/>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w:t>
      </w:r>
    </w:p>
    <w:tbl>
      <w:tblPr>
        <w:tblStyle w:val="TaulukkoRuudukko"/>
        <w:tblW w:w="0" w:type="auto"/>
        <w:tblLook w:val="04A0" w:firstRow="1" w:lastRow="0" w:firstColumn="1" w:lastColumn="0" w:noHBand="0" w:noVBand="1"/>
      </w:tblPr>
      <w:tblGrid>
        <w:gridCol w:w="9628"/>
      </w:tblGrid>
      <w:tr w:rsidR="00BA5B76" w:rsidRPr="00A81141" w14:paraId="12940759" w14:textId="77777777" w:rsidTr="01958971">
        <w:tc>
          <w:tcPr>
            <w:tcW w:w="9854" w:type="dxa"/>
            <w:tcBorders>
              <w:top w:val="single" w:sz="4" w:space="0" w:color="auto"/>
            </w:tcBorders>
            <w:shd w:val="clear" w:color="auto" w:fill="FFFFCC"/>
          </w:tcPr>
          <w:p w14:paraId="5BE8DABE" w14:textId="77777777" w:rsidR="00A430AC" w:rsidRDefault="00A430AC" w:rsidP="00F70937">
            <w:pPr>
              <w:rPr>
                <w:rFonts w:ascii="Arial" w:eastAsia="Calibri" w:hAnsi="Arial"/>
              </w:rPr>
            </w:pPr>
          </w:p>
          <w:p w14:paraId="0F1CA0BD" w14:textId="77777777" w:rsidR="00BA5B76" w:rsidRDefault="00BA5B76" w:rsidP="00F70937">
            <w:pPr>
              <w:rPr>
                <w:rFonts w:ascii="Arial" w:eastAsia="Calibri" w:hAnsi="Arial"/>
              </w:rPr>
            </w:pPr>
            <w:r>
              <w:rPr>
                <w:noProof/>
                <w:lang w:eastAsia="fi-FI"/>
              </w:rPr>
              <w:drawing>
                <wp:inline distT="0" distB="0" distL="0" distR="0" wp14:anchorId="55B0FF97" wp14:editId="38726E68">
                  <wp:extent cx="507482" cy="720000"/>
                  <wp:effectExtent l="0" t="0" r="6985" b="4445"/>
                  <wp:docPr id="676995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B42D60F" w14:textId="77777777" w:rsidR="000C1BF2" w:rsidRPr="00A81141" w:rsidRDefault="000C1BF2" w:rsidP="00F70937">
            <w:pPr>
              <w:rPr>
                <w:rFonts w:ascii="Arial" w:eastAsia="Calibri" w:hAnsi="Arial"/>
              </w:rPr>
            </w:pPr>
          </w:p>
          <w:p w14:paraId="584F33D9" w14:textId="64C433DB" w:rsidR="00BA5B76" w:rsidRPr="00BA5B76" w:rsidRDefault="00BA5B76" w:rsidP="00BA5B76">
            <w:r w:rsidRPr="00BA5B76">
              <w:rPr>
                <w:rFonts w:eastAsiaTheme="minorEastAsia"/>
              </w:rPr>
              <w:t>Oppilas opp</w:t>
            </w:r>
            <w:r w:rsidR="00A93ADE">
              <w:rPr>
                <w:rFonts w:eastAsiaTheme="minorEastAsia"/>
              </w:rPr>
              <w:t xml:space="preserve">ii </w:t>
            </w:r>
            <w:r w:rsidR="00DF786D">
              <w:t xml:space="preserve">ottamaan vastuuta oman lähiympäristönsä viihtyisyydestä, luonnosta ja kulttuurisista arvoista sekä </w:t>
            </w:r>
            <w:r w:rsidR="00A93ADE">
              <w:rPr>
                <w:rFonts w:eastAsiaTheme="minorEastAsia"/>
              </w:rPr>
              <w:t>arvostamaan Turun saariston ainutlaatuisuutta</w:t>
            </w:r>
            <w:r w:rsidR="00954B56">
              <w:rPr>
                <w:rFonts w:eastAsiaTheme="minorEastAsia"/>
              </w:rPr>
              <w:t xml:space="preserve"> ja</w:t>
            </w:r>
            <w:r w:rsidR="007700B9">
              <w:rPr>
                <w:rFonts w:eastAsiaTheme="minorEastAsia"/>
              </w:rPr>
              <w:t xml:space="preserve"> ekologista herkkyyttä</w:t>
            </w:r>
            <w:r w:rsidR="00DF786D">
              <w:rPr>
                <w:rFonts w:eastAsiaTheme="minorEastAsia"/>
              </w:rPr>
              <w:t>.</w:t>
            </w:r>
            <w:r w:rsidR="00954B56">
              <w:t xml:space="preserve"> </w:t>
            </w:r>
          </w:p>
          <w:p w14:paraId="7184E6B8" w14:textId="77777777" w:rsidR="00BA5B76" w:rsidRPr="00A81141" w:rsidRDefault="00BA5B76" w:rsidP="00BA5B76">
            <w:pPr>
              <w:tabs>
                <w:tab w:val="left" w:pos="820"/>
              </w:tabs>
              <w:spacing w:before="15"/>
              <w:ind w:right="50"/>
              <w:contextualSpacing/>
              <w:rPr>
                <w:rFonts w:ascii="Garamond" w:eastAsia="Calibri" w:hAnsi="Garamond"/>
                <w:sz w:val="24"/>
                <w:szCs w:val="24"/>
              </w:rPr>
            </w:pPr>
          </w:p>
        </w:tc>
      </w:tr>
    </w:tbl>
    <w:p w14:paraId="53EAA764" w14:textId="77777777" w:rsidR="00E50E27" w:rsidRDefault="5B673389" w:rsidP="009D4846">
      <w:pPr>
        <w:pStyle w:val="NormaaliWWW"/>
        <w:spacing w:line="276" w:lineRule="auto"/>
        <w:ind w:left="284"/>
        <w:jc w:val="both"/>
        <w:rPr>
          <w:rFonts w:asciiTheme="minorHAnsi" w:hAnsiTheme="minorHAnsi" w:cstheme="minorHAnsi"/>
          <w:sz w:val="22"/>
          <w:szCs w:val="22"/>
        </w:rPr>
      </w:pPr>
      <w:r w:rsidRPr="5B673389">
        <w:rPr>
          <w:rFonts w:asciiTheme="minorHAnsi" w:eastAsiaTheme="minorEastAsia" w:hAnsiTheme="minorHAnsi" w:cstheme="minorBidi"/>
          <w:sz w:val="22"/>
          <w:szCs w:val="22"/>
        </w:rPr>
        <w:t xml:space="preserve">Kestävän kehityksen ja elämäntavan ulottuvuudet ovat ekologinen ja taloudellinen sekä sosiaalinen ja kulttuurinen. </w:t>
      </w:r>
      <w:r w:rsidRPr="5B673389">
        <w:rPr>
          <w:rFonts w:asciiTheme="minorHAnsi" w:eastAsiaTheme="minorEastAsia" w:hAnsiTheme="minorHAnsi" w:cstheme="minorBidi"/>
          <w:color w:val="000000" w:themeColor="text1"/>
          <w:sz w:val="22"/>
          <w:szCs w:val="22"/>
        </w:rPr>
        <w:t xml:space="preserve">Ekososiaalisen sivistyksen johtoajatuksena on luoda elämäntapaa ja kulttuuria, joka vaalii ihmisarvon loukkaamattomuutta, ekosysteemien monimuotoisuutta ja uusiutumiskykyä sekä samalla rakentaa osaamispohjaa luonnonvarojen kestävälle käytölle perustuvalle kiertotaloudelle. </w:t>
      </w:r>
      <w:r w:rsidRPr="5B673389">
        <w:rPr>
          <w:rFonts w:asciiTheme="minorHAnsi" w:eastAsiaTheme="minorEastAsia" w:hAnsiTheme="minorHAnsi" w:cstheme="minorBidi"/>
          <w:color w:val="FF0000"/>
          <w:sz w:val="22"/>
          <w:szCs w:val="22"/>
        </w:rPr>
        <w:t xml:space="preserve"> </w:t>
      </w:r>
      <w:r w:rsidRPr="5B673389">
        <w:rPr>
          <w:rFonts w:asciiTheme="minorHAnsi" w:eastAsiaTheme="minorEastAsia" w:hAnsiTheme="minorHAnsi" w:cstheme="minorBidi"/>
          <w:sz w:val="22"/>
          <w:szCs w:val="22"/>
        </w:rPr>
        <w:t xml:space="preserve">Ekososiaalinen sivistys merkitsee ymmärrystä erityisesti ilmastonmuutoksen vakavuudesta sekä pyrkimystä toimia kestävästi. </w:t>
      </w:r>
    </w:p>
    <w:p w14:paraId="6C247ACC" w14:textId="77777777" w:rsidR="007830F2" w:rsidRPr="003358EC"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14:paraId="4E87CB49" w14:textId="77777777" w:rsidR="003358EC" w:rsidRPr="003358EC" w:rsidRDefault="003358EC" w:rsidP="00794023">
      <w:pPr>
        <w:pStyle w:val="Otsikko3"/>
      </w:pPr>
      <w:bookmarkStart w:id="21" w:name="_Toc498951837"/>
      <w:r w:rsidRPr="003358EC">
        <w:t>2.3 Oppimiskäsitys</w:t>
      </w:r>
      <w:bookmarkEnd w:id="21"/>
      <w:r w:rsidRPr="003358EC">
        <w:tab/>
      </w:r>
      <w:r w:rsidRPr="003358EC">
        <w:tab/>
      </w:r>
      <w:r w:rsidRPr="003358EC">
        <w:tab/>
      </w:r>
      <w:r w:rsidRPr="003358EC">
        <w:tab/>
      </w:r>
      <w:r w:rsidRPr="003358EC">
        <w:tab/>
      </w:r>
      <w:r w:rsidRPr="003358EC">
        <w:tab/>
      </w:r>
      <w:r w:rsidRPr="003358EC">
        <w:tab/>
      </w:r>
    </w:p>
    <w:p w14:paraId="4A8E8E01" w14:textId="77777777" w:rsidR="007830F2" w:rsidRPr="003358EC" w:rsidRDefault="007830F2" w:rsidP="007830F2">
      <w:pPr>
        <w:tabs>
          <w:tab w:val="left" w:pos="284"/>
          <w:tab w:val="left" w:pos="426"/>
        </w:tabs>
        <w:ind w:left="284"/>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14:paraId="59EA9813" w14:textId="77777777" w:rsidR="007830F2" w:rsidRPr="004A258A" w:rsidRDefault="007830F2" w:rsidP="007830F2">
      <w:pPr>
        <w:ind w:left="284"/>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14:paraId="17D8F755" w14:textId="77777777" w:rsidR="007830F2" w:rsidRPr="003358EC" w:rsidRDefault="007830F2" w:rsidP="007830F2">
      <w:pPr>
        <w:ind w:left="284"/>
        <w:jc w:val="both"/>
        <w:rPr>
          <w:rFonts w:cstheme="minorHAnsi"/>
          <w:color w:val="000000" w:themeColor="text1"/>
        </w:rPr>
      </w:pPr>
      <w:r w:rsidRPr="004A258A">
        <w:rPr>
          <w:rFonts w:cstheme="minorHAnsi"/>
          <w:color w:val="000000" w:themeColor="text1"/>
        </w:rPr>
        <w:t xml:space="preserve">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w:t>
      </w:r>
      <w:r w:rsidRPr="004A258A">
        <w:rPr>
          <w:rFonts w:cstheme="minorHAnsi"/>
          <w:color w:val="000000" w:themeColor="text1"/>
        </w:rPr>
        <w:lastRenderedPageBreak/>
        <w:t>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14:paraId="75BB472A" w14:textId="5A667281" w:rsidR="00B70D4F" w:rsidRPr="009D4846" w:rsidRDefault="5B673389" w:rsidP="009D4846">
      <w:pPr>
        <w:spacing w:after="0"/>
        <w:ind w:left="284"/>
        <w:jc w:val="both"/>
        <w:rPr>
          <w:rFonts w:cstheme="minorHAnsi"/>
          <w:color w:val="000000" w:themeColor="text1"/>
        </w:rPr>
      </w:pPr>
      <w:r w:rsidRPr="5B673389">
        <w:rPr>
          <w:rFonts w:eastAsiaTheme="minorEastAsia"/>
          <w:color w:val="000000" w:themeColor="text1"/>
        </w:rPr>
        <w:t>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saatava rohkaiseva ohjaus vahvistaa oppilaan luottamusta omiin mahdollisuuksiinsa. Monipuolisen myönteisen ja realistisen palautteen antaminen ja saaminen ovat keskeinen osa sekä oppimista tukevaa että kiinnostuksen kohteita laajentavaa vuorovaikutusta.</w:t>
      </w:r>
    </w:p>
    <w:p w14:paraId="0262B083" w14:textId="77777777" w:rsidR="009A6FA4" w:rsidRDefault="009A6FA4" w:rsidP="00CD69E5">
      <w:pPr>
        <w:spacing w:after="0"/>
        <w:jc w:val="both"/>
        <w:rPr>
          <w:rFonts w:cstheme="minorHAnsi"/>
        </w:rPr>
      </w:pPr>
    </w:p>
    <w:tbl>
      <w:tblPr>
        <w:tblStyle w:val="TaulukkoRuudukko"/>
        <w:tblW w:w="0" w:type="auto"/>
        <w:tblLook w:val="04A0" w:firstRow="1" w:lastRow="0" w:firstColumn="1" w:lastColumn="0" w:noHBand="0" w:noVBand="1"/>
      </w:tblPr>
      <w:tblGrid>
        <w:gridCol w:w="9628"/>
      </w:tblGrid>
      <w:tr w:rsidR="00A50AAD" w:rsidRPr="00A81141" w14:paraId="41611314" w14:textId="77777777" w:rsidTr="01958971">
        <w:tc>
          <w:tcPr>
            <w:tcW w:w="9854" w:type="dxa"/>
            <w:tcBorders>
              <w:top w:val="single" w:sz="4" w:space="0" w:color="auto"/>
            </w:tcBorders>
            <w:shd w:val="clear" w:color="auto" w:fill="FFFFCC"/>
          </w:tcPr>
          <w:p w14:paraId="3F2E9BC1" w14:textId="77777777" w:rsidR="00A430AC" w:rsidRDefault="00A430AC" w:rsidP="0092179B">
            <w:pPr>
              <w:rPr>
                <w:rFonts w:ascii="Arial" w:eastAsia="Calibri" w:hAnsi="Arial"/>
              </w:rPr>
            </w:pPr>
          </w:p>
          <w:p w14:paraId="7A1A00F1" w14:textId="77777777" w:rsidR="00A50AAD" w:rsidRDefault="00A50AAD" w:rsidP="0092179B">
            <w:pPr>
              <w:rPr>
                <w:rFonts w:ascii="Arial" w:eastAsia="Calibri" w:hAnsi="Arial"/>
              </w:rPr>
            </w:pPr>
            <w:r>
              <w:rPr>
                <w:noProof/>
                <w:lang w:eastAsia="fi-FI"/>
              </w:rPr>
              <w:drawing>
                <wp:inline distT="0" distB="0" distL="0" distR="0" wp14:anchorId="71E615E0" wp14:editId="2380EBF5">
                  <wp:extent cx="507482" cy="720000"/>
                  <wp:effectExtent l="0" t="0" r="6985" b="4445"/>
                  <wp:docPr id="2021093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21050E" w14:textId="77777777" w:rsidR="000C1BF2" w:rsidRPr="00A81141" w:rsidRDefault="000C1BF2" w:rsidP="0092179B">
            <w:pPr>
              <w:rPr>
                <w:rFonts w:ascii="Arial" w:eastAsia="Calibri" w:hAnsi="Arial"/>
              </w:rPr>
            </w:pPr>
          </w:p>
          <w:p w14:paraId="4526E25D" w14:textId="465BC742" w:rsidR="00E94BD8" w:rsidRPr="00DF786D" w:rsidRDefault="00CB55FC" w:rsidP="00E94BD8">
            <w:pPr>
              <w:rPr>
                <w:rFonts w:ascii="Calibri" w:eastAsia="Calibri" w:hAnsi="Calibri" w:cs="Calibri"/>
              </w:rPr>
            </w:pPr>
            <w:r>
              <w:rPr>
                <w:rFonts w:ascii="Calibri" w:eastAsia="Calibri" w:hAnsi="Calibri" w:cs="Calibri"/>
              </w:rPr>
              <w:t>A</w:t>
            </w:r>
            <w:r w:rsidRPr="49FC5D26">
              <w:rPr>
                <w:rFonts w:ascii="Calibri" w:eastAsia="Calibri" w:hAnsi="Calibri" w:cs="Calibri"/>
              </w:rPr>
              <w:t>rvokeskusteluja</w:t>
            </w:r>
            <w:r>
              <w:rPr>
                <w:rFonts w:ascii="Calibri" w:eastAsia="Calibri" w:hAnsi="Calibri" w:cs="Calibri"/>
              </w:rPr>
              <w:t xml:space="preserve"> käydään säännöllisesti</w:t>
            </w:r>
            <w:r w:rsidRPr="49FC5D26">
              <w:rPr>
                <w:rFonts w:ascii="Calibri" w:eastAsia="Calibri" w:hAnsi="Calibri" w:cs="Calibri"/>
              </w:rPr>
              <w:t xml:space="preserve"> </w:t>
            </w:r>
            <w:r w:rsidR="005B041D">
              <w:rPr>
                <w:rFonts w:ascii="Calibri" w:eastAsia="Calibri" w:hAnsi="Calibri" w:cs="Calibri"/>
              </w:rPr>
              <w:t xml:space="preserve">oppilaiden, </w:t>
            </w:r>
            <w:r>
              <w:rPr>
                <w:rFonts w:ascii="Calibri" w:eastAsia="Calibri" w:hAnsi="Calibri" w:cs="Calibri"/>
              </w:rPr>
              <w:t xml:space="preserve">huoltajien </w:t>
            </w:r>
            <w:r w:rsidR="005B041D">
              <w:rPr>
                <w:rFonts w:ascii="Calibri" w:eastAsia="Calibri" w:hAnsi="Calibri" w:cs="Calibri"/>
              </w:rPr>
              <w:t>ja koulun henkilöstön kesken</w:t>
            </w:r>
            <w:r w:rsidR="005B041D" w:rsidRPr="00DF786D">
              <w:rPr>
                <w:rFonts w:ascii="Calibri" w:eastAsia="Calibri" w:hAnsi="Calibri" w:cs="Calibri"/>
              </w:rPr>
              <w:t>.</w:t>
            </w:r>
            <w:r w:rsidR="00E94BD8" w:rsidRPr="00DF786D">
              <w:t xml:space="preserve"> </w:t>
            </w:r>
            <w:r w:rsidR="00EA21ED" w:rsidRPr="00DF786D">
              <w:rPr>
                <w:rFonts w:ascii="Calibri" w:eastAsia="Calibri" w:hAnsi="Calibri" w:cs="Calibri"/>
              </w:rPr>
              <w:t>Keskusteluissa</w:t>
            </w:r>
            <w:r w:rsidR="00E94BD8" w:rsidRPr="00DF786D">
              <w:rPr>
                <w:rFonts w:ascii="Calibri" w:eastAsia="Calibri" w:hAnsi="Calibri" w:cs="Calibri"/>
              </w:rPr>
              <w:t xml:space="preserve"> kiinnitetään erity</w:t>
            </w:r>
            <w:r w:rsidR="00EA21ED" w:rsidRPr="00DF786D">
              <w:rPr>
                <w:rFonts w:ascii="Calibri" w:eastAsia="Calibri" w:hAnsi="Calibri" w:cs="Calibri"/>
              </w:rPr>
              <w:t>istä huomiota perusteissa kuvat</w:t>
            </w:r>
            <w:r w:rsidR="00E94BD8" w:rsidRPr="00DF786D">
              <w:rPr>
                <w:rFonts w:ascii="Calibri" w:eastAsia="Calibri" w:hAnsi="Calibri" w:cs="Calibri"/>
              </w:rPr>
              <w:t>un oppimiskäsityksen käytännön toteutukseen ja oppilaan osuuteen omassa oppimisessaan.</w:t>
            </w:r>
          </w:p>
          <w:p w14:paraId="5862B3B8" w14:textId="210CFF29" w:rsidR="00B0054C" w:rsidRDefault="00E94BD8" w:rsidP="00690CBB">
            <w:pPr>
              <w:rPr>
                <w:rFonts w:ascii="Calibri" w:eastAsia="Calibri" w:hAnsi="Calibri" w:cs="Calibri"/>
              </w:rPr>
            </w:pPr>
            <w:r>
              <w:rPr>
                <w:rFonts w:ascii="Calibri" w:eastAsia="Calibri" w:hAnsi="Calibri" w:cs="Calibri"/>
              </w:rPr>
              <w:t xml:space="preserve"> </w:t>
            </w:r>
          </w:p>
          <w:p w14:paraId="5D957E19" w14:textId="4EB503C2" w:rsidR="005E45DB" w:rsidRPr="00B0054C" w:rsidRDefault="5845568D" w:rsidP="00690CBB">
            <w:r w:rsidRPr="5845568D">
              <w:rPr>
                <w:rFonts w:ascii="Calibri" w:eastAsia="Calibri" w:hAnsi="Calibri" w:cs="Calibri"/>
              </w:rPr>
              <w:t>Arvoperustan ja oppimiskäsityksen toteutumista arvioidaan perusopetuksen laadunarviointikyselyllä sekä muilla mahdollisilla arviointivälineillä, esim. NPDL-</w:t>
            </w:r>
            <w:r w:rsidR="00D327C3">
              <w:rPr>
                <w:rFonts w:ascii="Calibri" w:eastAsia="Calibri" w:hAnsi="Calibri" w:cs="Calibri"/>
              </w:rPr>
              <w:t>materiaalin</w:t>
            </w:r>
            <w:r w:rsidR="001F03A4" w:rsidRPr="001F03A4">
              <w:rPr>
                <w:rFonts w:ascii="Calibri" w:eastAsia="Calibri" w:hAnsi="Calibri" w:cs="Calibri"/>
              </w:rPr>
              <w:t xml:space="preserve"> (New Pedagogies for Deep Learning) </w:t>
            </w:r>
            <w:r w:rsidRPr="5845568D">
              <w:rPr>
                <w:rFonts w:ascii="Calibri" w:eastAsia="Calibri" w:hAnsi="Calibri" w:cs="Calibri"/>
              </w:rPr>
              <w:t xml:space="preserve">avulla. </w:t>
            </w:r>
            <w:r w:rsidRPr="5845568D">
              <w:rPr>
                <w:rFonts w:ascii="Calibri" w:eastAsia="Calibri" w:hAnsi="Calibri" w:cs="Calibri"/>
                <w:color w:val="FF0000"/>
              </w:rPr>
              <w:t>(Tukimateriaali)</w:t>
            </w:r>
          </w:p>
          <w:p w14:paraId="4B136045" w14:textId="77777777" w:rsidR="004970FA" w:rsidRPr="005B041D" w:rsidRDefault="004970FA" w:rsidP="00690CBB"/>
        </w:tc>
      </w:tr>
    </w:tbl>
    <w:p w14:paraId="4425C234" w14:textId="77777777" w:rsidR="0009415F" w:rsidRPr="004E3FFA" w:rsidRDefault="0009415F" w:rsidP="007830F2">
      <w:pPr>
        <w:spacing w:after="0"/>
        <w:jc w:val="both"/>
        <w:rPr>
          <w:rFonts w:cstheme="minorHAnsi"/>
        </w:rPr>
      </w:pPr>
    </w:p>
    <w:p w14:paraId="779819DB" w14:textId="77777777" w:rsidR="003E7AA2" w:rsidRDefault="00247156" w:rsidP="003E7AA2">
      <w:pPr>
        <w:pStyle w:val="Otsikko2"/>
      </w:pPr>
      <w:bookmarkStart w:id="22" w:name="_Toc498951838"/>
      <w:r w:rsidRPr="00247156">
        <w:t xml:space="preserve">LUKU 3 </w:t>
      </w:r>
      <w:r w:rsidRPr="004A258A">
        <w:t xml:space="preserve">PERUSOPETUKSEN TEHTÄVÄ JA </w:t>
      </w:r>
      <w:r w:rsidR="00EE273D" w:rsidRPr="004A258A">
        <w:t xml:space="preserve">YLEISET </w:t>
      </w:r>
      <w:r w:rsidRPr="004A258A">
        <w:t>TAVOITTEET</w:t>
      </w:r>
      <w:bookmarkEnd w:id="22"/>
      <w:r w:rsidRPr="00247156">
        <w:t xml:space="preserve"> </w:t>
      </w:r>
    </w:p>
    <w:p w14:paraId="2124E604" w14:textId="77777777" w:rsidR="00463195" w:rsidRDefault="00247156" w:rsidP="00463195">
      <w:pPr>
        <w:pStyle w:val="Otsikko3"/>
      </w:pPr>
      <w:bookmarkStart w:id="23" w:name="_Toc498951839"/>
      <w:r w:rsidRPr="00247156">
        <w:t>3.1 Perusopetuksen tehtävä</w:t>
      </w:r>
      <w:bookmarkEnd w:id="23"/>
      <w:r w:rsidR="00463195">
        <w:br/>
      </w:r>
    </w:p>
    <w:p w14:paraId="1F98D9E2" w14:textId="77777777"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14:paraId="45EB6FF1" w14:textId="77777777"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14:paraId="74325D45" w14:textId="77777777" w:rsidR="008477C3" w:rsidRDefault="008477C3" w:rsidP="00D47A86">
      <w:pPr>
        <w:pStyle w:val="Luettelokappale"/>
        <w:ind w:left="284"/>
        <w:jc w:val="both"/>
        <w:rPr>
          <w:rFonts w:cstheme="minorHAnsi"/>
        </w:rPr>
      </w:pPr>
    </w:p>
    <w:p w14:paraId="4B310F69" w14:textId="77777777" w:rsidR="00247156" w:rsidRPr="00FC6F79" w:rsidRDefault="00247156" w:rsidP="00D47A86">
      <w:pPr>
        <w:pStyle w:val="Luettelokappale"/>
        <w:ind w:left="284"/>
        <w:jc w:val="both"/>
        <w:rPr>
          <w:rFonts w:cstheme="minorHAnsi"/>
          <w:color w:val="00B050"/>
        </w:rPr>
      </w:pPr>
      <w:r w:rsidRPr="00FC6F79">
        <w:rPr>
          <w:rFonts w:cstheme="minorHAnsi"/>
        </w:rPr>
        <w:lastRenderedPageBreak/>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14:paraId="342905FD" w14:textId="77777777" w:rsidR="00247156" w:rsidRPr="00A63662" w:rsidRDefault="00247156" w:rsidP="00247156">
      <w:pPr>
        <w:pStyle w:val="Luettelokappale"/>
        <w:ind w:left="0"/>
        <w:jc w:val="both"/>
        <w:rPr>
          <w:rFonts w:cstheme="minorHAnsi"/>
          <w:sz w:val="24"/>
          <w:szCs w:val="24"/>
        </w:rPr>
      </w:pPr>
    </w:p>
    <w:p w14:paraId="24D78265" w14:textId="77777777"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14:paraId="7AB21B1A" w14:textId="77777777" w:rsidR="00247156" w:rsidRPr="00A63662" w:rsidRDefault="00247156" w:rsidP="00247156">
      <w:pPr>
        <w:pStyle w:val="Luettelokappale"/>
        <w:ind w:left="0"/>
        <w:jc w:val="both"/>
        <w:rPr>
          <w:rFonts w:cstheme="minorHAnsi"/>
          <w:sz w:val="24"/>
          <w:szCs w:val="24"/>
        </w:rPr>
      </w:pPr>
    </w:p>
    <w:p w14:paraId="056D1E12" w14:textId="51906978" w:rsidR="000C1BF2" w:rsidRPr="009A6FA4" w:rsidRDefault="00247156" w:rsidP="009A6FA4">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14:paraId="26EF15F7" w14:textId="77777777" w:rsidR="000C1BF2" w:rsidRDefault="000C1BF2" w:rsidP="00D47A86">
      <w:pPr>
        <w:pStyle w:val="Luettelokappale"/>
        <w:ind w:left="284"/>
        <w:jc w:val="both"/>
        <w:rPr>
          <w:rFonts w:cstheme="minorHAnsi"/>
        </w:rPr>
      </w:pPr>
    </w:p>
    <w:p w14:paraId="2743999A" w14:textId="77777777" w:rsidR="009D4846" w:rsidRDefault="009D4846" w:rsidP="00D47A86">
      <w:pPr>
        <w:pStyle w:val="Luettelokappale"/>
        <w:ind w:left="284"/>
        <w:jc w:val="both"/>
        <w:rPr>
          <w:rFonts w:cstheme="minorHAnsi"/>
        </w:rPr>
      </w:pPr>
    </w:p>
    <w:p w14:paraId="67688182" w14:textId="77777777" w:rsidR="009D4846" w:rsidRDefault="009D4846" w:rsidP="00D47A86">
      <w:pPr>
        <w:pStyle w:val="Luettelokappale"/>
        <w:ind w:left="284"/>
        <w:jc w:val="both"/>
        <w:rPr>
          <w:rFonts w:cstheme="minorHAnsi"/>
        </w:rPr>
      </w:pPr>
    </w:p>
    <w:p w14:paraId="2F3D4CE4" w14:textId="77777777" w:rsidR="009D4846" w:rsidRDefault="009D4846" w:rsidP="00D47A86">
      <w:pPr>
        <w:pStyle w:val="Luettelokappale"/>
        <w:ind w:left="284"/>
        <w:jc w:val="both"/>
        <w:rPr>
          <w:rFonts w:cstheme="minorHAnsi"/>
        </w:rPr>
      </w:pPr>
    </w:p>
    <w:tbl>
      <w:tblPr>
        <w:tblStyle w:val="TaulukkoRuudukko"/>
        <w:tblW w:w="0" w:type="auto"/>
        <w:tblLook w:val="04A0" w:firstRow="1" w:lastRow="0" w:firstColumn="1" w:lastColumn="0" w:noHBand="0" w:noVBand="1"/>
      </w:tblPr>
      <w:tblGrid>
        <w:gridCol w:w="9628"/>
      </w:tblGrid>
      <w:tr w:rsidR="005A729F" w:rsidRPr="00A81141" w14:paraId="0D12F6C8" w14:textId="77777777" w:rsidTr="01958971">
        <w:tc>
          <w:tcPr>
            <w:tcW w:w="9854" w:type="dxa"/>
            <w:tcBorders>
              <w:top w:val="single" w:sz="4" w:space="0" w:color="auto"/>
            </w:tcBorders>
            <w:shd w:val="clear" w:color="auto" w:fill="FFFFCC"/>
          </w:tcPr>
          <w:p w14:paraId="113FE20C" w14:textId="77777777" w:rsidR="00A430AC" w:rsidRDefault="00A430AC" w:rsidP="003601BB">
            <w:pPr>
              <w:rPr>
                <w:rFonts w:ascii="Arial" w:eastAsia="Calibri" w:hAnsi="Arial"/>
              </w:rPr>
            </w:pPr>
          </w:p>
          <w:p w14:paraId="5ACFA2D3" w14:textId="77777777" w:rsidR="005A729F" w:rsidRDefault="005A729F" w:rsidP="003601BB">
            <w:pPr>
              <w:rPr>
                <w:rFonts w:ascii="Arial" w:eastAsia="Calibri" w:hAnsi="Arial"/>
              </w:rPr>
            </w:pPr>
            <w:r>
              <w:rPr>
                <w:noProof/>
                <w:lang w:eastAsia="fi-FI"/>
              </w:rPr>
              <w:drawing>
                <wp:inline distT="0" distB="0" distL="0" distR="0" wp14:anchorId="57C74287" wp14:editId="7F5B9165">
                  <wp:extent cx="507482" cy="720000"/>
                  <wp:effectExtent l="0" t="0" r="6985" b="4445"/>
                  <wp:docPr id="2604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6D1DA4F" w14:textId="77777777" w:rsidR="000C1BF2" w:rsidRPr="00A81141" w:rsidRDefault="000C1BF2" w:rsidP="003601BB">
            <w:pPr>
              <w:rPr>
                <w:rFonts w:ascii="Arial" w:eastAsia="Calibri" w:hAnsi="Arial"/>
              </w:rPr>
            </w:pPr>
          </w:p>
          <w:p w14:paraId="56064B6C" w14:textId="77777777" w:rsidR="005A729F" w:rsidRDefault="005A729F" w:rsidP="00F42547">
            <w:pPr>
              <w:rPr>
                <w:rFonts w:ascii="Calibri" w:eastAsia="Calibri" w:hAnsi="Calibri" w:cs="Calibri"/>
              </w:rPr>
            </w:pPr>
            <w:r w:rsidRPr="005A729F">
              <w:rPr>
                <w:rFonts w:ascii="Calibri" w:eastAsia="Calibri" w:hAnsi="Calibri" w:cs="Calibri"/>
              </w:rPr>
              <w:t xml:space="preserve">Globaalikasvatuksen tavoitteita </w:t>
            </w:r>
            <w:r w:rsidRPr="00057F86">
              <w:rPr>
                <w:rFonts w:ascii="Calibri" w:eastAsia="Calibri" w:hAnsi="Calibri" w:cs="Calibri"/>
              </w:rPr>
              <w:t xml:space="preserve">toteutetaan </w:t>
            </w:r>
            <w:r w:rsidR="00057F86" w:rsidRPr="00057F86">
              <w:t xml:space="preserve">osana </w:t>
            </w:r>
            <w:r w:rsidR="00057F86">
              <w:t>oppilaan arkityötä, oppiainesisällöissä,</w:t>
            </w:r>
            <w:r w:rsidR="00057F86" w:rsidRPr="005A729F">
              <w:rPr>
                <w:rFonts w:ascii="Calibri" w:eastAsia="Calibri" w:hAnsi="Calibri" w:cs="Calibri"/>
              </w:rPr>
              <w:t xml:space="preserve"> </w:t>
            </w:r>
            <w:r w:rsidRPr="005A729F">
              <w:rPr>
                <w:rFonts w:ascii="Calibri" w:eastAsia="Calibri" w:hAnsi="Calibri" w:cs="Calibri"/>
              </w:rPr>
              <w:t>monialaisissa oppimiskokonaisuuksissa, erilaisten tapahtumien ja vierailujen avulla sekä kansainvälis</w:t>
            </w:r>
            <w:r>
              <w:rPr>
                <w:rFonts w:ascii="Calibri" w:eastAsia="Calibri" w:hAnsi="Calibri" w:cs="Calibri"/>
              </w:rPr>
              <w:t xml:space="preserve">iin hankkeisiin osallistumalla. </w:t>
            </w:r>
            <w:r w:rsidRPr="005A729F">
              <w:rPr>
                <w:rFonts w:ascii="Calibri" w:eastAsia="Calibri" w:hAnsi="Calibri" w:cs="Calibri"/>
              </w:rPr>
              <w:t xml:space="preserve">Koulut tekevät yhteistyötä koulun ulkopuolisten toimijoiden, kuten yhdistysten ja järjestöjen kanssa.  </w:t>
            </w:r>
          </w:p>
          <w:p w14:paraId="6AA668E5" w14:textId="77777777" w:rsidR="00DF786D" w:rsidRPr="00A81141" w:rsidRDefault="00DF786D" w:rsidP="00F42547">
            <w:pPr>
              <w:rPr>
                <w:rFonts w:ascii="Garamond" w:eastAsia="Calibri" w:hAnsi="Garamond"/>
                <w:sz w:val="24"/>
                <w:szCs w:val="24"/>
              </w:rPr>
            </w:pPr>
          </w:p>
        </w:tc>
      </w:tr>
    </w:tbl>
    <w:p w14:paraId="2B92051D" w14:textId="77777777" w:rsidR="00463195" w:rsidRPr="007925D7" w:rsidRDefault="00247156" w:rsidP="00463195">
      <w:pPr>
        <w:pStyle w:val="Otsikko3"/>
      </w:pPr>
      <w:bookmarkStart w:id="24" w:name="_Toc498951840"/>
      <w:r w:rsidRPr="007925D7">
        <w:t>3.2 Opetuksen ja kasvatuksen valtakunnalliset tavoitteet</w:t>
      </w:r>
      <w:bookmarkEnd w:id="24"/>
      <w:r w:rsidR="00463195" w:rsidRPr="007925D7">
        <w:br/>
      </w:r>
    </w:p>
    <w:p w14:paraId="1BDAF4B1" w14:textId="77777777"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14:paraId="39E9E4E5" w14:textId="77777777" w:rsidR="005B38E3" w:rsidRPr="009B35EC" w:rsidRDefault="005B38E3" w:rsidP="005B38E3">
      <w:pPr>
        <w:ind w:firstLine="360"/>
        <w:jc w:val="both"/>
        <w:rPr>
          <w:rFonts w:cstheme="minorHAnsi"/>
          <w:sz w:val="20"/>
          <w:szCs w:val="20"/>
        </w:rPr>
      </w:pPr>
      <w:r w:rsidRPr="009B35EC">
        <w:rPr>
          <w:rFonts w:cstheme="minorHAnsi"/>
          <w:i/>
        </w:rPr>
        <w:lastRenderedPageBreak/>
        <w:t xml:space="preserve">Kasvu ihmisyyteen ja yhteiskunnan jäsenyyteen </w:t>
      </w:r>
    </w:p>
    <w:p w14:paraId="5CFF00AD" w14:textId="77777777" w:rsidR="005B38E3" w:rsidRPr="009B35EC" w:rsidRDefault="005B38E3" w:rsidP="005B38E3">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14:paraId="3DC9E4BC" w14:textId="77777777" w:rsidR="005B38E3" w:rsidRDefault="005B38E3" w:rsidP="005B38E3">
      <w:pPr>
        <w:tabs>
          <w:tab w:val="num" w:pos="2160"/>
        </w:tabs>
        <w:spacing w:after="0"/>
        <w:jc w:val="both"/>
        <w:rPr>
          <w:rFonts w:cstheme="minorHAnsi"/>
        </w:rPr>
      </w:pPr>
    </w:p>
    <w:p w14:paraId="2C2AFFC1" w14:textId="77777777" w:rsidR="009A6FA4" w:rsidRPr="009B35EC" w:rsidRDefault="009A6FA4" w:rsidP="005B38E3">
      <w:pPr>
        <w:tabs>
          <w:tab w:val="num" w:pos="2160"/>
        </w:tabs>
        <w:spacing w:after="0"/>
        <w:jc w:val="both"/>
        <w:rPr>
          <w:rFonts w:cstheme="minorHAnsi"/>
        </w:rPr>
      </w:pPr>
    </w:p>
    <w:p w14:paraId="0558CBC1" w14:textId="77777777"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14:paraId="3A8D5B38" w14:textId="77777777" w:rsidR="005B38E3" w:rsidRPr="009B35EC" w:rsidRDefault="005B38E3" w:rsidP="005B38E3">
      <w:pPr>
        <w:spacing w:after="0"/>
        <w:jc w:val="both"/>
        <w:rPr>
          <w:rFonts w:cstheme="minorHAnsi"/>
        </w:rPr>
      </w:pPr>
    </w:p>
    <w:p w14:paraId="5BF13E58" w14:textId="77777777"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14:paraId="4A885988" w14:textId="08A25CD1" w:rsidR="00DF786D" w:rsidRDefault="00DF786D" w:rsidP="009A6FA4">
      <w:pPr>
        <w:spacing w:after="0"/>
        <w:jc w:val="both"/>
        <w:rPr>
          <w:rFonts w:cstheme="minorHAnsi"/>
          <w:i/>
        </w:rPr>
      </w:pPr>
    </w:p>
    <w:p w14:paraId="7B4E8B50" w14:textId="77777777" w:rsidR="00DF786D" w:rsidRDefault="00DF786D" w:rsidP="00D47A86">
      <w:pPr>
        <w:spacing w:after="0"/>
        <w:ind w:firstLine="284"/>
        <w:jc w:val="both"/>
        <w:rPr>
          <w:rFonts w:cstheme="minorHAnsi"/>
          <w:i/>
        </w:rPr>
      </w:pPr>
    </w:p>
    <w:p w14:paraId="62E0F36C" w14:textId="6BDF9470" w:rsidR="00247156" w:rsidRPr="00FC6F79" w:rsidRDefault="00247156" w:rsidP="00D47A86">
      <w:pPr>
        <w:spacing w:after="0"/>
        <w:ind w:firstLine="284"/>
        <w:jc w:val="both"/>
        <w:rPr>
          <w:rFonts w:cstheme="minorHAnsi"/>
          <w:i/>
        </w:rPr>
      </w:pPr>
      <w:r w:rsidRPr="00FC6F79">
        <w:rPr>
          <w:rFonts w:cstheme="minorHAnsi"/>
          <w:i/>
        </w:rPr>
        <w:t>Sivistyksen, tasa-arvoisuuden ja elinikäisen oppimisen edistäminen</w:t>
      </w:r>
    </w:p>
    <w:p w14:paraId="6AE76D5E" w14:textId="77777777" w:rsidR="00247156" w:rsidRPr="00FC6F79" w:rsidRDefault="00247156" w:rsidP="00247156">
      <w:pPr>
        <w:spacing w:after="0"/>
        <w:ind w:firstLine="1304"/>
        <w:jc w:val="both"/>
        <w:rPr>
          <w:rFonts w:cstheme="minorHAnsi"/>
          <w:i/>
        </w:rPr>
      </w:pPr>
    </w:p>
    <w:p w14:paraId="4B5BA802" w14:textId="77777777"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14:paraId="16492E1E" w14:textId="77777777" w:rsidR="00247156" w:rsidRPr="00A63662" w:rsidRDefault="00247156" w:rsidP="00247156">
      <w:pPr>
        <w:spacing w:after="0"/>
        <w:jc w:val="both"/>
        <w:rPr>
          <w:rFonts w:cstheme="minorHAnsi"/>
          <w:bCs/>
          <w:sz w:val="24"/>
          <w:szCs w:val="24"/>
        </w:rPr>
      </w:pPr>
    </w:p>
    <w:p w14:paraId="107B0320" w14:textId="77777777" w:rsidR="00247156"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14:paraId="0746D932" w14:textId="77777777" w:rsidR="000C1BF2" w:rsidRPr="00080D28" w:rsidRDefault="000C1BF2" w:rsidP="00080D28">
      <w:pPr>
        <w:tabs>
          <w:tab w:val="left" w:pos="426"/>
        </w:tabs>
        <w:spacing w:after="0"/>
        <w:ind w:left="426"/>
        <w:jc w:val="both"/>
        <w:rPr>
          <w:rFonts w:cstheme="minorHAnsi"/>
        </w:rPr>
      </w:pPr>
    </w:p>
    <w:p w14:paraId="5A33AE60" w14:textId="77777777" w:rsidR="00247156" w:rsidRPr="004234BF" w:rsidRDefault="00247156" w:rsidP="00AF0C60">
      <w:pPr>
        <w:pStyle w:val="Otsikko3"/>
      </w:pPr>
      <w:bookmarkStart w:id="25" w:name="_Toc498951841"/>
      <w:r w:rsidRPr="004234BF">
        <w:t>3.3 Tavoitteena laaja-alainen osaaminen</w:t>
      </w:r>
      <w:bookmarkEnd w:id="25"/>
    </w:p>
    <w:p w14:paraId="0BB58B38" w14:textId="77777777" w:rsidR="00247156" w:rsidRPr="004234BF" w:rsidRDefault="00247156" w:rsidP="00247156">
      <w:pPr>
        <w:spacing w:after="0"/>
        <w:jc w:val="both"/>
        <w:rPr>
          <w:rFonts w:cstheme="minorHAnsi"/>
          <w:b/>
        </w:rPr>
      </w:pPr>
    </w:p>
    <w:p w14:paraId="4EAA9DDD" w14:textId="77777777" w:rsidR="00247156" w:rsidRPr="00FC6F79" w:rsidRDefault="00247156" w:rsidP="00D47A86">
      <w:pPr>
        <w:tabs>
          <w:tab w:val="left" w:pos="426"/>
        </w:tabs>
        <w:spacing w:after="0"/>
        <w:ind w:left="426"/>
        <w:jc w:val="both"/>
        <w:rPr>
          <w:rFonts w:cstheme="minorHAnsi"/>
        </w:rPr>
      </w:pPr>
      <w:r w:rsidRPr="004234BF">
        <w:rPr>
          <w:rFonts w:cstheme="minorHAnsi"/>
        </w:rPr>
        <w:t xml:space="preserve">Laaja-alaisella osaamisella tarkoitetaan tietojen, taitojen, arvojen, asenteiden ja tahdon muodostamaa kokonaisuutta. Osaaminen tarkoittaa myös kykyä käyttää tietoja ja taitoja tilanteen edellyttämällä </w:t>
      </w:r>
      <w:r w:rsidRPr="004234BF">
        <w:rPr>
          <w:rFonts w:cstheme="minorHAnsi"/>
        </w:rPr>
        <w:lastRenderedPageBreak/>
        <w:t>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14:paraId="0276FBCF" w14:textId="77777777" w:rsidR="00247156" w:rsidRPr="00FC6F79" w:rsidRDefault="00247156" w:rsidP="00247156">
      <w:pPr>
        <w:spacing w:after="0"/>
        <w:jc w:val="both"/>
        <w:rPr>
          <w:rFonts w:cstheme="minorHAnsi"/>
        </w:rPr>
      </w:pPr>
    </w:p>
    <w:p w14:paraId="29A6E37B" w14:textId="77777777"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14:paraId="0271B0C5" w14:textId="77777777" w:rsidR="00247156" w:rsidRPr="004234BF" w:rsidRDefault="00247156" w:rsidP="00247156">
      <w:pPr>
        <w:spacing w:after="0"/>
        <w:jc w:val="both"/>
        <w:rPr>
          <w:rFonts w:cstheme="minorHAnsi"/>
        </w:rPr>
      </w:pPr>
    </w:p>
    <w:p w14:paraId="5E9719D5" w14:textId="77777777" w:rsidR="00247156" w:rsidRDefault="00247156" w:rsidP="00D47A86">
      <w:pPr>
        <w:spacing w:after="0"/>
        <w:ind w:left="426"/>
        <w:jc w:val="both"/>
        <w:rPr>
          <w:rFonts w:cstheme="minorHAnsi"/>
        </w:rPr>
      </w:pPr>
      <w:r w:rsidRPr="004234BF">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tukea ihmisenä kasvamista sekä edistää 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14:paraId="65C6D6EC" w14:textId="77777777" w:rsidR="006F298E" w:rsidRDefault="006F298E" w:rsidP="00D47A86">
      <w:pPr>
        <w:spacing w:after="0"/>
        <w:ind w:left="426"/>
        <w:jc w:val="both"/>
        <w:rPr>
          <w:rFonts w:cstheme="minorHAnsi"/>
        </w:rPr>
      </w:pPr>
    </w:p>
    <w:p w14:paraId="183004B6" w14:textId="77777777"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14:paraId="05317FF4" w14:textId="77777777" w:rsidR="00247156" w:rsidRPr="00FC6F79" w:rsidRDefault="00247156" w:rsidP="00247156">
      <w:pPr>
        <w:spacing w:after="0"/>
        <w:jc w:val="both"/>
      </w:pPr>
    </w:p>
    <w:p w14:paraId="5440BE10" w14:textId="77777777" w:rsidR="000C1BF2" w:rsidRDefault="000C1BF2" w:rsidP="00D47A86">
      <w:pPr>
        <w:spacing w:after="0"/>
        <w:ind w:firstLine="426"/>
        <w:jc w:val="both"/>
        <w:rPr>
          <w:rFonts w:cstheme="minorHAnsi"/>
          <w:i/>
        </w:rPr>
      </w:pPr>
    </w:p>
    <w:p w14:paraId="57067234" w14:textId="77777777"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14:paraId="2D58286E" w14:textId="77777777" w:rsidR="00247156" w:rsidRPr="00FC6F79" w:rsidRDefault="00247156" w:rsidP="00247156">
      <w:pPr>
        <w:tabs>
          <w:tab w:val="left" w:pos="7856"/>
        </w:tabs>
        <w:spacing w:after="0"/>
        <w:jc w:val="both"/>
        <w:rPr>
          <w:rFonts w:cstheme="minorHAnsi"/>
          <w:i/>
        </w:rPr>
      </w:pPr>
      <w:r w:rsidRPr="00FC6F79">
        <w:rPr>
          <w:rFonts w:cstheme="minorHAnsi"/>
          <w:i/>
        </w:rPr>
        <w:tab/>
      </w:r>
    </w:p>
    <w:p w14:paraId="2A13E140" w14:textId="77777777"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p>
    <w:p w14:paraId="57B50D32" w14:textId="77777777" w:rsidR="00247156" w:rsidRPr="00A63662" w:rsidRDefault="00247156" w:rsidP="00247156">
      <w:pPr>
        <w:spacing w:after="0"/>
        <w:jc w:val="both"/>
        <w:rPr>
          <w:rFonts w:cstheme="minorHAnsi"/>
          <w:sz w:val="24"/>
          <w:szCs w:val="24"/>
        </w:rPr>
      </w:pPr>
    </w:p>
    <w:p w14:paraId="57C812CD" w14:textId="77777777"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14:paraId="318621EF" w14:textId="77777777" w:rsidR="00247156" w:rsidRPr="00A63662" w:rsidRDefault="00247156" w:rsidP="00247156">
      <w:pPr>
        <w:spacing w:after="0"/>
        <w:jc w:val="both"/>
        <w:rPr>
          <w:rFonts w:cstheme="minorHAnsi"/>
          <w:color w:val="FF0000"/>
          <w:sz w:val="24"/>
          <w:szCs w:val="24"/>
        </w:rPr>
      </w:pPr>
    </w:p>
    <w:p w14:paraId="01D0910A" w14:textId="77777777" w:rsidR="00247156" w:rsidRPr="00FC6F79" w:rsidRDefault="00247156" w:rsidP="00D47A86">
      <w:pPr>
        <w:spacing w:after="0"/>
        <w:ind w:left="426"/>
        <w:jc w:val="both"/>
        <w:rPr>
          <w:rFonts w:cstheme="minorHAnsi"/>
        </w:rPr>
      </w:pPr>
      <w:r w:rsidRPr="00FC6F79">
        <w:rPr>
          <w:rFonts w:cstheme="minorHAnsi"/>
        </w:rPr>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w:t>
      </w:r>
      <w:r w:rsidRPr="00695786">
        <w:rPr>
          <w:rFonts w:cstheme="minorHAnsi"/>
        </w:rPr>
        <w:lastRenderedPageBreak/>
        <w:t xml:space="preserve">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14:paraId="3958DD7D" w14:textId="77777777" w:rsidR="00247156" w:rsidRPr="00A63662" w:rsidRDefault="00247156" w:rsidP="00247156">
      <w:pPr>
        <w:spacing w:after="0"/>
        <w:jc w:val="both"/>
        <w:rPr>
          <w:rFonts w:cstheme="minorHAnsi"/>
          <w:sz w:val="24"/>
          <w:szCs w:val="24"/>
        </w:rPr>
      </w:pPr>
    </w:p>
    <w:p w14:paraId="2135C860" w14:textId="77777777"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14:paraId="2754CBB1" w14:textId="77777777" w:rsidR="00247156" w:rsidRPr="00FC6F79" w:rsidRDefault="00247156" w:rsidP="00247156">
      <w:pPr>
        <w:spacing w:after="0"/>
        <w:jc w:val="both"/>
        <w:rPr>
          <w:rFonts w:cstheme="minorHAnsi"/>
        </w:rPr>
      </w:pPr>
    </w:p>
    <w:p w14:paraId="7BC2F41B" w14:textId="77777777" w:rsidR="00C37017" w:rsidRDefault="00C37017" w:rsidP="009A6FA4">
      <w:pPr>
        <w:spacing w:after="0"/>
        <w:jc w:val="both"/>
        <w:rPr>
          <w:rFonts w:cstheme="minorHAnsi"/>
          <w:i/>
        </w:rPr>
      </w:pPr>
    </w:p>
    <w:p w14:paraId="7B16FD58" w14:textId="77777777"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14:paraId="3C021414" w14:textId="77777777" w:rsidR="00247156" w:rsidRPr="004234BF" w:rsidRDefault="00247156" w:rsidP="00247156">
      <w:pPr>
        <w:spacing w:after="0"/>
        <w:jc w:val="both"/>
        <w:rPr>
          <w:rFonts w:cstheme="minorHAnsi"/>
          <w:i/>
        </w:rPr>
      </w:pPr>
    </w:p>
    <w:p w14:paraId="36C90787" w14:textId="77777777"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14:paraId="59328BBA" w14:textId="77777777" w:rsidR="00247156" w:rsidRPr="004234BF" w:rsidRDefault="00247156" w:rsidP="00247156">
      <w:pPr>
        <w:spacing w:after="0"/>
        <w:jc w:val="both"/>
        <w:rPr>
          <w:rFonts w:cstheme="minorHAnsi"/>
          <w:sz w:val="24"/>
          <w:szCs w:val="24"/>
        </w:rPr>
      </w:pPr>
    </w:p>
    <w:p w14:paraId="03273591" w14:textId="77777777"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14:paraId="123EAABC" w14:textId="77777777" w:rsidR="00247156" w:rsidRPr="00A63662" w:rsidRDefault="00247156" w:rsidP="00247156">
      <w:pPr>
        <w:spacing w:after="0"/>
        <w:jc w:val="both"/>
        <w:rPr>
          <w:rFonts w:cstheme="minorHAnsi"/>
          <w:sz w:val="24"/>
          <w:szCs w:val="24"/>
        </w:rPr>
      </w:pPr>
    </w:p>
    <w:p w14:paraId="0928A47A" w14:textId="77777777"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14:paraId="773A8CF2" w14:textId="77777777" w:rsidR="00247156" w:rsidRPr="00FC6F79" w:rsidRDefault="00247156" w:rsidP="00247156">
      <w:pPr>
        <w:spacing w:after="0"/>
        <w:jc w:val="both"/>
        <w:rPr>
          <w:rFonts w:cstheme="minorHAnsi"/>
        </w:rPr>
      </w:pPr>
      <w:r w:rsidRPr="00FC6F79">
        <w:rPr>
          <w:rFonts w:cstheme="minorHAnsi"/>
        </w:rPr>
        <w:t xml:space="preserve"> </w:t>
      </w:r>
    </w:p>
    <w:p w14:paraId="1C3E1BB3" w14:textId="77777777" w:rsidR="00247156" w:rsidRPr="004234BF" w:rsidRDefault="00247156" w:rsidP="00D47A86">
      <w:pPr>
        <w:spacing w:after="0"/>
        <w:ind w:left="426"/>
        <w:jc w:val="both"/>
        <w:rPr>
          <w:rFonts w:cstheme="minorHAnsi"/>
        </w:rPr>
      </w:pPr>
      <w:r w:rsidRPr="00FC6F79">
        <w:rPr>
          <w:rFonts w:cstheme="minorHAnsi"/>
        </w:rPr>
        <w:lastRenderedPageBreak/>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14:paraId="15B95834" w14:textId="77777777" w:rsidR="00561D02" w:rsidRPr="004234BF" w:rsidRDefault="00561D02" w:rsidP="00247156">
      <w:pPr>
        <w:spacing w:after="0"/>
        <w:jc w:val="both"/>
        <w:rPr>
          <w:rFonts w:cstheme="minorHAnsi"/>
          <w:sz w:val="24"/>
          <w:szCs w:val="24"/>
        </w:rPr>
      </w:pPr>
    </w:p>
    <w:p w14:paraId="57CF7F43" w14:textId="77777777" w:rsidR="009A6FA4" w:rsidRDefault="009A6FA4" w:rsidP="00D47A86">
      <w:pPr>
        <w:spacing w:after="0" w:line="240" w:lineRule="auto"/>
        <w:ind w:firstLine="426"/>
        <w:jc w:val="both"/>
        <w:rPr>
          <w:rFonts w:cstheme="minorHAnsi"/>
          <w:i/>
        </w:rPr>
      </w:pPr>
    </w:p>
    <w:p w14:paraId="4E52162A" w14:textId="77777777" w:rsidR="009A6FA4" w:rsidRDefault="009A6FA4" w:rsidP="00D47A86">
      <w:pPr>
        <w:spacing w:after="0" w:line="240" w:lineRule="auto"/>
        <w:ind w:firstLine="426"/>
        <w:jc w:val="both"/>
        <w:rPr>
          <w:rFonts w:cstheme="minorHAnsi"/>
          <w:i/>
        </w:rPr>
      </w:pPr>
    </w:p>
    <w:p w14:paraId="027982E2" w14:textId="77777777"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14:paraId="0A9ED03A" w14:textId="77777777" w:rsidR="00247156" w:rsidRPr="00FC6F79" w:rsidRDefault="00247156" w:rsidP="00247156">
      <w:pPr>
        <w:spacing w:after="0" w:line="240" w:lineRule="auto"/>
        <w:jc w:val="both"/>
        <w:rPr>
          <w:rFonts w:cstheme="minorHAnsi"/>
        </w:rPr>
      </w:pPr>
    </w:p>
    <w:p w14:paraId="09A6F66D" w14:textId="77777777" w:rsidR="00247156" w:rsidRPr="00FC6F79" w:rsidRDefault="00247156" w:rsidP="00D47A86">
      <w:pPr>
        <w:spacing w:after="0"/>
        <w:ind w:left="426"/>
        <w:jc w:val="both"/>
        <w:rPr>
          <w:rFonts w:cstheme="minorHAnsi"/>
        </w:rPr>
      </w:pPr>
      <w:r w:rsidRPr="00FC6F79">
        <w:rPr>
          <w:rFonts w:cstheme="minorHAnsi"/>
        </w:rPr>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14:paraId="6548644A" w14:textId="77777777" w:rsidR="00247156" w:rsidRPr="00FC6F79" w:rsidRDefault="00247156" w:rsidP="00247156">
      <w:pPr>
        <w:spacing w:after="0"/>
        <w:jc w:val="both"/>
        <w:rPr>
          <w:rFonts w:cstheme="minorHAnsi"/>
        </w:rPr>
      </w:pPr>
    </w:p>
    <w:p w14:paraId="253C5E61" w14:textId="77777777"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14:paraId="17FD669D" w14:textId="77777777" w:rsidR="00247156" w:rsidRPr="00A63662" w:rsidRDefault="00247156" w:rsidP="00247156">
      <w:pPr>
        <w:spacing w:after="0"/>
        <w:jc w:val="both"/>
        <w:rPr>
          <w:rFonts w:cstheme="minorHAnsi"/>
          <w:sz w:val="24"/>
          <w:szCs w:val="24"/>
        </w:rPr>
      </w:pPr>
    </w:p>
    <w:p w14:paraId="6F56516D" w14:textId="77777777"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14:paraId="5D7EABDF" w14:textId="77777777" w:rsidR="00247156" w:rsidRPr="004234BF" w:rsidRDefault="00247156" w:rsidP="00247156">
      <w:pPr>
        <w:spacing w:after="0"/>
        <w:jc w:val="both"/>
        <w:rPr>
          <w:rFonts w:cstheme="minorHAnsi"/>
        </w:rPr>
      </w:pPr>
      <w:r w:rsidRPr="004234BF">
        <w:rPr>
          <w:rFonts w:cstheme="minorHAnsi"/>
        </w:rPr>
        <w:t xml:space="preserve"> </w:t>
      </w:r>
    </w:p>
    <w:p w14:paraId="5F946BCB" w14:textId="77777777"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14:paraId="59DCBD72" w14:textId="77777777" w:rsidR="002E6A65" w:rsidRDefault="002E6A65" w:rsidP="00D47A86">
      <w:pPr>
        <w:spacing w:after="0"/>
        <w:ind w:firstLine="426"/>
        <w:jc w:val="both"/>
        <w:rPr>
          <w:rFonts w:cstheme="minorHAnsi"/>
          <w:i/>
        </w:rPr>
      </w:pPr>
    </w:p>
    <w:p w14:paraId="045CB45B" w14:textId="77777777" w:rsidR="00247156" w:rsidRPr="00FC6F79" w:rsidRDefault="00247156" w:rsidP="00D47A86">
      <w:pPr>
        <w:spacing w:after="0"/>
        <w:ind w:firstLine="426"/>
        <w:jc w:val="both"/>
        <w:rPr>
          <w:rFonts w:cstheme="minorHAnsi"/>
          <w:i/>
        </w:rPr>
      </w:pPr>
      <w:r w:rsidRPr="004234BF">
        <w:rPr>
          <w:rFonts w:cstheme="minorHAnsi"/>
          <w:i/>
        </w:rPr>
        <w:lastRenderedPageBreak/>
        <w:t xml:space="preserve">Monilukutaito </w:t>
      </w:r>
      <w:r w:rsidRPr="002848B0">
        <w:rPr>
          <w:rFonts w:cstheme="minorHAnsi"/>
          <w:i/>
        </w:rPr>
        <w:t>(L4)</w:t>
      </w:r>
    </w:p>
    <w:p w14:paraId="737FB6C9" w14:textId="77777777" w:rsidR="00247156" w:rsidRPr="00FC6F79" w:rsidRDefault="00247156" w:rsidP="00247156">
      <w:pPr>
        <w:spacing w:after="0"/>
        <w:jc w:val="both"/>
        <w:rPr>
          <w:rFonts w:cstheme="minorHAnsi"/>
          <w:i/>
        </w:rPr>
      </w:pPr>
    </w:p>
    <w:p w14:paraId="059431E9" w14:textId="77777777"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14:paraId="214B78E9" w14:textId="77777777" w:rsidR="00D82418" w:rsidRDefault="00D82418" w:rsidP="00D47A86">
      <w:pPr>
        <w:spacing w:after="0"/>
        <w:ind w:left="426"/>
        <w:jc w:val="both"/>
        <w:rPr>
          <w:rFonts w:cstheme="minorHAnsi"/>
        </w:rPr>
      </w:pPr>
    </w:p>
    <w:p w14:paraId="676A3E23" w14:textId="77777777"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t>Monilukutaitoon sisältyy monia 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14:paraId="71DEA718" w14:textId="77777777" w:rsidR="00247156" w:rsidRPr="004234BF" w:rsidRDefault="00247156" w:rsidP="00241A17">
      <w:pPr>
        <w:spacing w:after="0"/>
        <w:jc w:val="both"/>
        <w:rPr>
          <w:rFonts w:cstheme="minorHAnsi"/>
        </w:rPr>
      </w:pPr>
    </w:p>
    <w:p w14:paraId="05BD3085" w14:textId="77777777" w:rsidR="00146D8B" w:rsidRDefault="00247156" w:rsidP="00146D8B">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146D8B">
        <w:rPr>
          <w:rFonts w:cstheme="minorHAnsi"/>
        </w:rPr>
        <w:t xml:space="preserve">  </w:t>
      </w:r>
    </w:p>
    <w:p w14:paraId="45FB07E7" w14:textId="77777777" w:rsidR="00247156" w:rsidRPr="00D47A86" w:rsidRDefault="00247156" w:rsidP="00146D8B">
      <w:pPr>
        <w:spacing w:after="0"/>
        <w:ind w:left="426"/>
        <w:jc w:val="both"/>
        <w:rPr>
          <w:rFonts w:cstheme="minorHAnsi"/>
        </w:rPr>
      </w:pPr>
    </w:p>
    <w:p w14:paraId="6AACCF23" w14:textId="77777777" w:rsidR="009D4846" w:rsidRDefault="009D4846" w:rsidP="00D47A86">
      <w:pPr>
        <w:spacing w:after="0"/>
        <w:ind w:firstLine="426"/>
        <w:jc w:val="both"/>
        <w:rPr>
          <w:rFonts w:cstheme="minorHAnsi"/>
          <w:i/>
        </w:rPr>
      </w:pPr>
    </w:p>
    <w:p w14:paraId="4A6AFB7D" w14:textId="77777777"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14:paraId="053ECAB2" w14:textId="77777777" w:rsidR="00247156" w:rsidRPr="00FC6F79" w:rsidRDefault="00247156" w:rsidP="00247156">
      <w:pPr>
        <w:spacing w:after="0"/>
        <w:jc w:val="both"/>
        <w:rPr>
          <w:rFonts w:cstheme="minorHAnsi"/>
          <w:i/>
        </w:rPr>
      </w:pPr>
    </w:p>
    <w:p w14:paraId="54F2D1CD" w14:textId="77777777"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14:paraId="026775BA" w14:textId="77777777" w:rsidR="00247156" w:rsidRPr="00A63662" w:rsidRDefault="00247156" w:rsidP="00247156">
      <w:pPr>
        <w:spacing w:after="0"/>
        <w:jc w:val="both"/>
        <w:rPr>
          <w:rFonts w:eastAsia="Times New Roman" w:cs="Times New Roman"/>
          <w:sz w:val="24"/>
          <w:szCs w:val="24"/>
          <w:lang w:eastAsia="fi-FI"/>
        </w:rPr>
      </w:pPr>
    </w:p>
    <w:p w14:paraId="561C0249" w14:textId="77777777"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w:t>
      </w:r>
      <w:r w:rsidRPr="004234BF">
        <w:rPr>
          <w:rFonts w:eastAsia="Times New Roman" w:cs="Times New Roman"/>
          <w:color w:val="000000"/>
          <w:lang w:eastAsia="fi-FI"/>
        </w:rPr>
        <w:lastRenderedPageBreak/>
        <w:t>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14:paraId="0B90A0B0" w14:textId="77777777" w:rsidR="00247156" w:rsidRPr="00A63662" w:rsidRDefault="00247156" w:rsidP="00247156">
      <w:pPr>
        <w:spacing w:after="0"/>
        <w:ind w:left="720" w:hanging="360"/>
        <w:jc w:val="both"/>
        <w:rPr>
          <w:rFonts w:eastAsia="Times New Roman" w:cs="Times New Roman"/>
          <w:sz w:val="24"/>
          <w:szCs w:val="24"/>
          <w:lang w:eastAsia="fi-FI"/>
        </w:rPr>
      </w:pPr>
    </w:p>
    <w:p w14:paraId="46713536" w14:textId="77777777"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14:paraId="3E292785" w14:textId="77777777" w:rsidR="009A6FA4" w:rsidRDefault="009A6FA4" w:rsidP="00D47A86">
      <w:pPr>
        <w:spacing w:after="0"/>
        <w:ind w:firstLine="426"/>
        <w:jc w:val="both"/>
        <w:rPr>
          <w:rFonts w:cstheme="minorHAnsi"/>
          <w:i/>
        </w:rPr>
      </w:pPr>
    </w:p>
    <w:p w14:paraId="4BDDE020" w14:textId="77777777" w:rsidR="009A6FA4" w:rsidRDefault="009A6FA4" w:rsidP="00D47A86">
      <w:pPr>
        <w:spacing w:after="0"/>
        <w:ind w:firstLine="426"/>
        <w:jc w:val="both"/>
        <w:rPr>
          <w:rFonts w:cstheme="minorHAnsi"/>
          <w:i/>
        </w:rPr>
      </w:pPr>
    </w:p>
    <w:p w14:paraId="7C5B1A79" w14:textId="77777777"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14:paraId="4E13918A" w14:textId="77777777" w:rsidR="00247156" w:rsidRPr="00FC6F79" w:rsidRDefault="00247156" w:rsidP="00247156">
      <w:pPr>
        <w:spacing w:after="0"/>
        <w:jc w:val="both"/>
        <w:rPr>
          <w:rFonts w:cstheme="minorHAnsi"/>
          <w:i/>
        </w:rPr>
      </w:pPr>
    </w:p>
    <w:p w14:paraId="5FC32CE1" w14:textId="77777777" w:rsidR="00247156" w:rsidRPr="00943A93" w:rsidRDefault="00247156" w:rsidP="00D47A86">
      <w:pPr>
        <w:spacing w:after="0"/>
        <w:ind w:left="426"/>
        <w:jc w:val="both"/>
        <w:rPr>
          <w:rFonts w:cstheme="minorHAnsi"/>
        </w:rPr>
      </w:pPr>
      <w:r w:rsidRPr="00943A93">
        <w:rPr>
          <w:rFonts w:cstheme="minorHAnsi"/>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sidRPr="00943A93">
        <w:rPr>
          <w:rFonts w:cstheme="minorHAnsi"/>
        </w:rPr>
        <w:t xml:space="preserve"> </w:t>
      </w:r>
      <w:r w:rsidRPr="00943A93">
        <w:rPr>
          <w:rFonts w:cstheme="minorHAnsi"/>
        </w:rPr>
        <w:t xml:space="preserve">ja oivaltaa koulussa ja vapaa-ajalla hankitun osaamisen merkityksen oman työuran kannalta. </w:t>
      </w:r>
    </w:p>
    <w:p w14:paraId="5D9D9418" w14:textId="77777777" w:rsidR="00247156" w:rsidRPr="00943A93" w:rsidRDefault="00247156" w:rsidP="00247156">
      <w:pPr>
        <w:spacing w:after="0"/>
        <w:jc w:val="both"/>
        <w:rPr>
          <w:rFonts w:cstheme="minorHAnsi"/>
          <w:sz w:val="24"/>
          <w:szCs w:val="24"/>
        </w:rPr>
      </w:pPr>
    </w:p>
    <w:p w14:paraId="01474D31" w14:textId="77777777" w:rsidR="00247156" w:rsidRPr="00943A93" w:rsidRDefault="00247156" w:rsidP="00D47A86">
      <w:pPr>
        <w:spacing w:after="0"/>
        <w:ind w:left="426"/>
        <w:jc w:val="both"/>
        <w:rPr>
          <w:rFonts w:cstheme="minorHAnsi"/>
        </w:rPr>
      </w:pPr>
      <w:r w:rsidRPr="00943A93">
        <w:rPr>
          <w:rFonts w:cstheme="minorHAnsi"/>
        </w:rPr>
        <w:t xml:space="preserve">Oppilaita opetetaan tuntemaan lähialueen </w:t>
      </w:r>
      <w:r w:rsidR="000172C0" w:rsidRPr="00943A93">
        <w:rPr>
          <w:rFonts w:cstheme="minorHAnsi"/>
        </w:rPr>
        <w:t>elinkeinoelämän erityispiirteitä ja keskeisiä toim</w:t>
      </w:r>
      <w:r w:rsidR="00D44F9E" w:rsidRPr="00943A93">
        <w:rPr>
          <w:rFonts w:cstheme="minorHAnsi"/>
        </w:rPr>
        <w:t>ialoja</w:t>
      </w:r>
      <w:r w:rsidRPr="00943A93">
        <w:rPr>
          <w:rFonts w:cstheme="minorHAnsi"/>
        </w:rPr>
        <w:t xml:space="preserve">. Perusopetuksen aikana </w:t>
      </w:r>
      <w:r w:rsidR="00C95494" w:rsidRPr="00943A93">
        <w:rPr>
          <w:rFonts w:cstheme="minorHAnsi"/>
        </w:rPr>
        <w:t>oppilaat tutustuvat</w:t>
      </w:r>
      <w:r w:rsidRPr="00943A93">
        <w:rPr>
          <w:rFonts w:cstheme="minorHAnsi"/>
        </w:rPr>
        <w:t xml:space="preserve"> työelämään ja saa</w:t>
      </w:r>
      <w:r w:rsidR="00C95494" w:rsidRPr="00943A93">
        <w:rPr>
          <w:rFonts w:cstheme="minorHAnsi"/>
        </w:rPr>
        <w:t>vat</w:t>
      </w:r>
      <w:r w:rsidRPr="00943A93">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943A93">
        <w:rPr>
          <w:rFonts w:cstheme="minorHAnsi"/>
        </w:rPr>
        <w:t>sekä</w:t>
      </w:r>
      <w:r w:rsidRPr="00943A93">
        <w:rPr>
          <w:rFonts w:cstheme="minorHAnsi"/>
        </w:rPr>
        <w:t xml:space="preserve"> huomataan kielitaidon ja vuorovaikutustaitojen merkitys. </w:t>
      </w:r>
      <w:r w:rsidR="006C4FCD" w:rsidRPr="00943A93">
        <w:rPr>
          <w:rFonts w:cstheme="minorHAnsi"/>
        </w:rPr>
        <w:t xml:space="preserve">Itsensä työllistämisen taidot ja yrittäjyys </w:t>
      </w:r>
      <w:r w:rsidR="000172C0" w:rsidRPr="00943A93">
        <w:rPr>
          <w:rFonts w:cstheme="minorHAnsi"/>
        </w:rPr>
        <w:t xml:space="preserve">sekä riskien arviointi ja hallittu ottaminen </w:t>
      </w:r>
      <w:r w:rsidR="006C4FCD" w:rsidRPr="00943A93">
        <w:rPr>
          <w:rFonts w:cstheme="minorHAnsi"/>
        </w:rPr>
        <w:t xml:space="preserve">tulevat tutuiksi myös erilaisten projektien kautta. </w:t>
      </w:r>
      <w:r w:rsidRPr="00943A93">
        <w:rPr>
          <w:rFonts w:cstheme="minorHAnsi"/>
        </w:rPr>
        <w:t xml:space="preserve">Koulutyössä opitaan ryhmätoimintaa, projektityöskentelyä ja verkostoitumista. </w:t>
      </w:r>
    </w:p>
    <w:p w14:paraId="2768F691" w14:textId="77777777" w:rsidR="006C4FCD" w:rsidRPr="00943A93" w:rsidRDefault="006C4FCD" w:rsidP="00247156">
      <w:pPr>
        <w:spacing w:after="0"/>
        <w:jc w:val="both"/>
        <w:rPr>
          <w:rFonts w:cstheme="minorHAnsi"/>
          <w:sz w:val="24"/>
          <w:szCs w:val="24"/>
        </w:rPr>
      </w:pPr>
    </w:p>
    <w:p w14:paraId="00C7E123" w14:textId="77777777" w:rsidR="00247156" w:rsidRPr="00943A93" w:rsidRDefault="00247156" w:rsidP="00D47A86">
      <w:pPr>
        <w:spacing w:after="0"/>
        <w:ind w:left="426"/>
        <w:jc w:val="both"/>
        <w:rPr>
          <w:rFonts w:cstheme="minorHAnsi"/>
        </w:rPr>
      </w:pPr>
      <w:r w:rsidRPr="00943A93">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943A93">
        <w:rPr>
          <w:rFonts w:cstheme="minorHAnsi"/>
        </w:rPr>
        <w:t>a</w:t>
      </w:r>
      <w:r w:rsidRPr="00943A93">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 </w:t>
      </w:r>
    </w:p>
    <w:p w14:paraId="0F14AD22" w14:textId="77777777" w:rsidR="00247156" w:rsidRPr="00943A93" w:rsidRDefault="00247156" w:rsidP="00247156">
      <w:pPr>
        <w:spacing w:after="0"/>
        <w:jc w:val="both"/>
        <w:rPr>
          <w:rFonts w:cstheme="minorHAnsi"/>
          <w:sz w:val="24"/>
          <w:szCs w:val="24"/>
        </w:rPr>
      </w:pPr>
    </w:p>
    <w:p w14:paraId="2742B008" w14:textId="77777777" w:rsidR="00247156" w:rsidRPr="00943A93" w:rsidRDefault="5B673389" w:rsidP="00D47A86">
      <w:pPr>
        <w:spacing w:after="0"/>
        <w:ind w:left="426"/>
        <w:jc w:val="both"/>
        <w:rPr>
          <w:rFonts w:eastAsiaTheme="minorEastAsia" w:cstheme="minorHAnsi"/>
        </w:rPr>
      </w:pPr>
      <w:r w:rsidRPr="00943A93">
        <w:rPr>
          <w:rFonts w:eastAsiaTheme="minorEastAsia" w:cstheme="minorHAnsi"/>
        </w:rPr>
        <w:t xml:space="preserve">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w:t>
      </w:r>
      <w:r w:rsidRPr="00943A93">
        <w:rPr>
          <w:rFonts w:eastAsiaTheme="minorEastAsia" w:cstheme="minorHAnsi"/>
        </w:rPr>
        <w:lastRenderedPageBreak/>
        <w:t xml:space="preserve">jatko-opintovalintansa perustellusti ja omista lähtökohdistaan, perinteisten sukupuoliroolien ja muiden roolimallien vaikutukset tiedostaen.  </w:t>
      </w:r>
    </w:p>
    <w:p w14:paraId="4467F2DB" w14:textId="77777777" w:rsidR="00BA5B76" w:rsidRPr="00943A93" w:rsidRDefault="00BA5B76" w:rsidP="00D47A86">
      <w:pPr>
        <w:spacing w:after="0"/>
        <w:ind w:left="426"/>
        <w:jc w:val="both"/>
        <w:rPr>
          <w:rFonts w:cstheme="minorHAnsi"/>
        </w:rPr>
      </w:pPr>
    </w:p>
    <w:p w14:paraId="62DC8E21" w14:textId="77777777" w:rsidR="00A3039C" w:rsidRPr="00943A93" w:rsidRDefault="00A3039C" w:rsidP="005A729F">
      <w:pPr>
        <w:spacing w:after="0"/>
        <w:jc w:val="both"/>
        <w:rPr>
          <w:rFonts w:cstheme="minorHAnsi"/>
          <w:i/>
        </w:rPr>
      </w:pPr>
    </w:p>
    <w:p w14:paraId="42456845" w14:textId="77777777" w:rsidR="00247156" w:rsidRPr="00943A93" w:rsidRDefault="00247156" w:rsidP="00D47A86">
      <w:pPr>
        <w:spacing w:after="0"/>
        <w:ind w:firstLine="426"/>
        <w:jc w:val="both"/>
        <w:rPr>
          <w:rFonts w:cstheme="minorHAnsi"/>
          <w:i/>
        </w:rPr>
      </w:pPr>
      <w:r w:rsidRPr="00943A93">
        <w:rPr>
          <w:rFonts w:cstheme="minorHAnsi"/>
          <w:i/>
        </w:rPr>
        <w:t>Osallistuminen, vaikuttaminen ja kestävän tulevaisuuden rakentaminen</w:t>
      </w:r>
      <w:r w:rsidR="00F40008" w:rsidRPr="00943A93">
        <w:rPr>
          <w:rFonts w:cstheme="minorHAnsi"/>
          <w:i/>
        </w:rPr>
        <w:t xml:space="preserve"> (L7)</w:t>
      </w:r>
    </w:p>
    <w:p w14:paraId="7BBE0890" w14:textId="77777777" w:rsidR="00247156" w:rsidRPr="00943A93" w:rsidRDefault="00247156" w:rsidP="00247156">
      <w:pPr>
        <w:spacing w:after="0"/>
        <w:jc w:val="both"/>
        <w:rPr>
          <w:rFonts w:cstheme="minorHAnsi"/>
          <w:i/>
          <w:sz w:val="24"/>
          <w:szCs w:val="24"/>
        </w:rPr>
      </w:pPr>
    </w:p>
    <w:p w14:paraId="445B72ED" w14:textId="77777777" w:rsidR="00247156" w:rsidRPr="00943A93" w:rsidRDefault="00247156" w:rsidP="00D47A86">
      <w:pPr>
        <w:spacing w:after="0"/>
        <w:ind w:left="426"/>
        <w:jc w:val="both"/>
        <w:rPr>
          <w:rFonts w:cstheme="minorHAnsi"/>
          <w:color w:val="00B050"/>
        </w:rPr>
      </w:pPr>
      <w:r w:rsidRPr="00943A93">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14:paraId="0354B642" w14:textId="77777777" w:rsidR="00247156" w:rsidRPr="00943A93" w:rsidRDefault="00247156" w:rsidP="00247156">
      <w:pPr>
        <w:spacing w:after="0"/>
        <w:jc w:val="both"/>
        <w:rPr>
          <w:rFonts w:cstheme="minorHAnsi"/>
          <w:color w:val="00B050"/>
        </w:rPr>
      </w:pPr>
    </w:p>
    <w:p w14:paraId="63E0B261" w14:textId="77777777" w:rsidR="00247156" w:rsidRPr="00943A93" w:rsidRDefault="00247156" w:rsidP="00D47A86">
      <w:pPr>
        <w:spacing w:after="0"/>
        <w:ind w:left="426"/>
        <w:jc w:val="both"/>
        <w:rPr>
          <w:rFonts w:cstheme="minorHAnsi"/>
        </w:rPr>
      </w:pPr>
      <w:r w:rsidRPr="00943A93">
        <w:rPr>
          <w:rFonts w:cstheme="minorHAnsi"/>
        </w:rPr>
        <w:t>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suunnitteluun, toteuttamiseen ja arviointiin.  He saavat tietoja ja kokemuksia kansalaisyhteiskunnan osallistumis- ja vaikuttamisjärjestelmistä ja keinoista</w:t>
      </w:r>
      <w:r w:rsidR="007D033F" w:rsidRPr="00943A93">
        <w:rPr>
          <w:rFonts w:cstheme="minorHAnsi"/>
        </w:rPr>
        <w:t xml:space="preserve"> sekä yhteisöllisestä työskentelystä</w:t>
      </w:r>
      <w:r w:rsidR="00F14977" w:rsidRPr="00943A93">
        <w:rPr>
          <w:rFonts w:cstheme="minorHAnsi"/>
        </w:rPr>
        <w:t xml:space="preserve"> koulun ulkopuolella</w:t>
      </w:r>
      <w:r w:rsidR="007D033F" w:rsidRPr="00943A93">
        <w:rPr>
          <w:rFonts w:cstheme="minorHAnsi"/>
        </w:rPr>
        <w:t xml:space="preserve">. Ympäristön suojelemisen merkitys avautuu omakohtaisen luontosuhteen kautta. </w:t>
      </w:r>
      <w:r w:rsidRPr="00943A93">
        <w:rPr>
          <w:rFonts w:cstheme="minorHAnsi"/>
        </w:rPr>
        <w:t>Oppilaat oppivat arvioimaan median vaikutuksia ja</w:t>
      </w:r>
      <w:r w:rsidR="007D033F" w:rsidRPr="00943A93">
        <w:rPr>
          <w:rFonts w:cstheme="minorHAnsi"/>
        </w:rPr>
        <w:t xml:space="preserve"> käyttämään sen mahdollisuuksia.</w:t>
      </w:r>
      <w:r w:rsidRPr="00943A93">
        <w:rPr>
          <w:rFonts w:cstheme="minorHAnsi"/>
        </w:rPr>
        <w:t xml:space="preserve">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w:t>
      </w:r>
      <w:r w:rsidR="007D033F" w:rsidRPr="00943A93">
        <w:rPr>
          <w:rFonts w:cstheme="minorHAnsi"/>
        </w:rPr>
        <w:t xml:space="preserve">ja kestävän elämäntavan </w:t>
      </w:r>
      <w:r w:rsidRPr="00943A93">
        <w:rPr>
          <w:rFonts w:cstheme="minorHAnsi"/>
        </w:rPr>
        <w:t xml:space="preserve">näkökulmista. </w:t>
      </w:r>
    </w:p>
    <w:p w14:paraId="3E281A1E" w14:textId="77777777" w:rsidR="00247156" w:rsidRPr="00943A93" w:rsidRDefault="00247156" w:rsidP="00247156">
      <w:pPr>
        <w:spacing w:after="0"/>
        <w:jc w:val="both"/>
        <w:rPr>
          <w:rFonts w:cstheme="minorHAnsi"/>
          <w:sz w:val="24"/>
          <w:szCs w:val="24"/>
        </w:rPr>
      </w:pPr>
    </w:p>
    <w:p w14:paraId="237ECA71" w14:textId="77777777" w:rsidR="00DB29E4" w:rsidRPr="00943A93" w:rsidRDefault="49FC5D26" w:rsidP="5B673389">
      <w:pPr>
        <w:spacing w:after="0"/>
        <w:ind w:left="426"/>
        <w:jc w:val="both"/>
        <w:rPr>
          <w:rFonts w:eastAsiaTheme="minorEastAsia" w:cstheme="minorHAnsi"/>
        </w:rPr>
      </w:pPr>
      <w:r w:rsidRPr="00943A93">
        <w:rPr>
          <w:rFonts w:eastAsiaTheme="minorEastAsia" w:cstheme="minorHAnsi"/>
        </w:rPr>
        <w:t xml:space="preserve">Perusopetuksen aikana </w:t>
      </w:r>
      <w:r w:rsidRPr="00943A93">
        <w:rPr>
          <w:rFonts w:cstheme="minorHAnsi"/>
        </w:rPr>
        <w:t>oppilaat pohtivat menneisyyden, nykyisyyden ja tulevaisuuden välisiä yhteyksiä sekä erilaisia tulevaisuusvaihtoehtoja.</w:t>
      </w:r>
      <w:r w:rsidRPr="00943A93">
        <w:rPr>
          <w:rFonts w:eastAsiaTheme="minorEastAsia" w:cstheme="minorHAnsi"/>
        </w:rPr>
        <w:t xml:space="preserve"> Heitä ohjataan ymmärtämään omien valintojen, elämäntapojen ja tekojen merkitys paitsi itselle, myös lähiyhteisöille, yhteiskunnalle ja luonnolle. </w:t>
      </w:r>
    </w:p>
    <w:p w14:paraId="522906D9" w14:textId="77777777" w:rsidR="00B35815" w:rsidRPr="00935EB5" w:rsidRDefault="00B35815" w:rsidP="5B673389">
      <w:pPr>
        <w:spacing w:after="0"/>
        <w:ind w:left="426"/>
        <w:jc w:val="both"/>
      </w:pPr>
    </w:p>
    <w:p w14:paraId="0AF89CB6" w14:textId="77777777" w:rsidR="00DB29E4" w:rsidRDefault="5B673389" w:rsidP="00D47A86">
      <w:pPr>
        <w:spacing w:after="0"/>
        <w:ind w:left="426"/>
        <w:jc w:val="both"/>
        <w:rPr>
          <w:rFonts w:eastAsiaTheme="minorEastAsia"/>
        </w:rPr>
      </w:pPr>
      <w:r w:rsidRPr="5B673389">
        <w:rPr>
          <w:rFonts w:eastAsiaTheme="minorEastAsia"/>
        </w:rPr>
        <w:t xml:space="preserve">Oppilaat saavat valmiuksia sekä omien että yhteisön ja yhteiskunnan toimintatapojen ja -rakenteiden arviointiin ja muuttamiseen kestävää tulevaisuutta rakentaviksi. </w:t>
      </w:r>
    </w:p>
    <w:p w14:paraId="4971B80E" w14:textId="77777777" w:rsidR="00F42547" w:rsidRDefault="00F42547" w:rsidP="00943A93">
      <w:pPr>
        <w:spacing w:after="0"/>
        <w:jc w:val="both"/>
        <w:rPr>
          <w:rFonts w:asciiTheme="majorHAnsi" w:hAnsiTheme="majorHAnsi" w:cstheme="minorHAnsi"/>
          <w:b/>
        </w:rPr>
      </w:pPr>
    </w:p>
    <w:p w14:paraId="2AAEC010" w14:textId="77777777" w:rsidR="00F42547" w:rsidRPr="00943A93" w:rsidRDefault="00F42547" w:rsidP="00943A93">
      <w:pPr>
        <w:spacing w:after="0"/>
        <w:jc w:val="both"/>
        <w:rPr>
          <w:rFonts w:asciiTheme="majorHAnsi" w:hAnsiTheme="majorHAnsi" w:cstheme="minorHAnsi"/>
          <w:b/>
        </w:rPr>
      </w:pPr>
    </w:p>
    <w:tbl>
      <w:tblPr>
        <w:tblStyle w:val="TaulukkoRuudukko"/>
        <w:tblW w:w="0" w:type="auto"/>
        <w:tblLook w:val="04A0" w:firstRow="1" w:lastRow="0" w:firstColumn="1" w:lastColumn="0" w:noHBand="0" w:noVBand="1"/>
      </w:tblPr>
      <w:tblGrid>
        <w:gridCol w:w="9628"/>
      </w:tblGrid>
      <w:tr w:rsidR="00A3039C" w:rsidRPr="00A81141" w14:paraId="35B31852" w14:textId="77777777" w:rsidTr="01958971">
        <w:tc>
          <w:tcPr>
            <w:tcW w:w="9854" w:type="dxa"/>
            <w:tcBorders>
              <w:top w:val="single" w:sz="4" w:space="0" w:color="auto"/>
            </w:tcBorders>
            <w:shd w:val="clear" w:color="auto" w:fill="FFFFCC"/>
          </w:tcPr>
          <w:p w14:paraId="0D0AEA86" w14:textId="77777777" w:rsidR="00A430AC" w:rsidRDefault="00A430AC" w:rsidP="00F70937">
            <w:pPr>
              <w:rPr>
                <w:rFonts w:ascii="Arial" w:eastAsia="Calibri" w:hAnsi="Arial"/>
              </w:rPr>
            </w:pPr>
          </w:p>
          <w:p w14:paraId="76D3DFCF" w14:textId="77777777" w:rsidR="00A3039C" w:rsidRDefault="00A3039C" w:rsidP="00F70937">
            <w:pPr>
              <w:rPr>
                <w:rFonts w:ascii="Arial" w:eastAsia="Calibri" w:hAnsi="Arial"/>
              </w:rPr>
            </w:pPr>
            <w:r>
              <w:rPr>
                <w:noProof/>
                <w:lang w:eastAsia="fi-FI"/>
              </w:rPr>
              <w:drawing>
                <wp:inline distT="0" distB="0" distL="0" distR="0" wp14:anchorId="2568D97D" wp14:editId="185761AB">
                  <wp:extent cx="507482" cy="720000"/>
                  <wp:effectExtent l="0" t="0" r="6985" b="4445"/>
                  <wp:docPr id="1123637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0232417" w14:textId="77777777" w:rsidR="0022499F" w:rsidRPr="00A81141" w:rsidRDefault="0022499F" w:rsidP="00F70937">
            <w:pPr>
              <w:rPr>
                <w:rFonts w:ascii="Arial" w:eastAsia="Calibri" w:hAnsi="Arial"/>
              </w:rPr>
            </w:pPr>
          </w:p>
          <w:p w14:paraId="393DECD4" w14:textId="77777777" w:rsidR="00FD0ACA" w:rsidRPr="005A729F" w:rsidRDefault="004F7048" w:rsidP="0098030F">
            <w:pPr>
              <w:rPr>
                <w:rFonts w:eastAsiaTheme="minorEastAsia" w:cstheme="minorHAnsi"/>
              </w:rPr>
            </w:pPr>
            <w:r w:rsidRPr="005A729F">
              <w:rPr>
                <w:rFonts w:eastAsiaTheme="minorEastAsia" w:cstheme="minorHAnsi"/>
              </w:rPr>
              <w:t xml:space="preserve">Paikallisena erityispiirteenä </w:t>
            </w:r>
            <w:r w:rsidR="00FD0ACA" w:rsidRPr="005A729F">
              <w:rPr>
                <w:rFonts w:eastAsiaTheme="minorEastAsia" w:cstheme="minorHAnsi"/>
              </w:rPr>
              <w:t>Turun perusopetuksessa painotetaan laaja-alaista osaamiskokonaisuutta osallistuminen, vaikuttaminen ja kestävän tulevaisuuden rakentaminen (L7).</w:t>
            </w:r>
          </w:p>
          <w:p w14:paraId="17B358C2" w14:textId="77777777" w:rsidR="00FD0ACA" w:rsidRPr="005A729F" w:rsidRDefault="00FD0ACA" w:rsidP="0098030F">
            <w:pPr>
              <w:rPr>
                <w:rFonts w:eastAsiaTheme="minorEastAsia" w:cstheme="minorHAnsi"/>
              </w:rPr>
            </w:pPr>
          </w:p>
          <w:p w14:paraId="5660D8DA" w14:textId="57176A7C" w:rsidR="00B35815" w:rsidRPr="005A729F" w:rsidRDefault="00FD0ACA" w:rsidP="0098030F">
            <w:pPr>
              <w:rPr>
                <w:rFonts w:eastAsiaTheme="minorEastAsia" w:cstheme="minorHAnsi"/>
              </w:rPr>
            </w:pPr>
            <w:r w:rsidRPr="005A729F">
              <w:rPr>
                <w:rFonts w:eastAsiaTheme="minorEastAsia" w:cstheme="minorHAnsi"/>
              </w:rPr>
              <w:t>Kestävän tulevaisuuden rakentamisessa k</w:t>
            </w:r>
            <w:r w:rsidR="008F72F8" w:rsidRPr="005A729F">
              <w:rPr>
                <w:rFonts w:eastAsiaTheme="minorEastAsia" w:cstheme="minorHAnsi"/>
              </w:rPr>
              <w:t xml:space="preserve">eskeinen oppimistavoite on, että oppilas </w:t>
            </w:r>
            <w:r w:rsidR="00B03D62" w:rsidRPr="005A729F">
              <w:rPr>
                <w:rFonts w:eastAsiaTheme="minorEastAsia" w:cstheme="minorHAnsi"/>
              </w:rPr>
              <w:t xml:space="preserve">ymmärtää omien valintojensa vaikutukset paikallisen luonto- ja </w:t>
            </w:r>
            <w:r w:rsidR="00B03D62">
              <w:rPr>
                <w:rFonts w:eastAsiaTheme="minorEastAsia" w:cstheme="minorHAnsi"/>
              </w:rPr>
              <w:t>kulttuuriympäristön säilymiseen sekä</w:t>
            </w:r>
            <w:r w:rsidR="00B03D62" w:rsidRPr="005A729F">
              <w:rPr>
                <w:rFonts w:eastAsiaTheme="minorEastAsia" w:cstheme="minorHAnsi"/>
              </w:rPr>
              <w:t xml:space="preserve"> </w:t>
            </w:r>
            <w:r w:rsidR="008F72F8" w:rsidRPr="005A729F">
              <w:rPr>
                <w:rFonts w:eastAsiaTheme="minorEastAsia" w:cstheme="minorHAnsi"/>
              </w:rPr>
              <w:t xml:space="preserve">ottaa ekososiaalista </w:t>
            </w:r>
            <w:r w:rsidR="008F72F8" w:rsidRPr="005A729F">
              <w:rPr>
                <w:rFonts w:eastAsiaTheme="minorEastAsia" w:cstheme="minorHAnsi"/>
              </w:rPr>
              <w:lastRenderedPageBreak/>
              <w:t>vastuuta Turun saariston tulevaisuudesta</w:t>
            </w:r>
            <w:r w:rsidR="00B03D62">
              <w:rPr>
                <w:rFonts w:eastAsiaTheme="minorEastAsia" w:cstheme="minorHAnsi"/>
              </w:rPr>
              <w:t>.</w:t>
            </w:r>
            <w:r w:rsidR="008F72F8" w:rsidRPr="005A729F">
              <w:rPr>
                <w:rFonts w:eastAsiaTheme="minorEastAsia" w:cstheme="minorHAnsi"/>
              </w:rPr>
              <w:t xml:space="preserve"> </w:t>
            </w:r>
            <w:r w:rsidR="00655A19" w:rsidRPr="005A729F">
              <w:rPr>
                <w:rFonts w:eastAsiaTheme="minorEastAsia" w:cstheme="minorHAnsi"/>
              </w:rPr>
              <w:t>Perusopetuksessa</w:t>
            </w:r>
            <w:r w:rsidRPr="005A729F">
              <w:rPr>
                <w:rFonts w:eastAsiaTheme="minorEastAsia" w:cstheme="minorHAnsi"/>
              </w:rPr>
              <w:t xml:space="preserve"> </w:t>
            </w:r>
            <w:r w:rsidR="00655A19" w:rsidRPr="005A729F">
              <w:rPr>
                <w:rFonts w:eastAsiaTheme="minorEastAsia" w:cstheme="minorHAnsi"/>
              </w:rPr>
              <w:t>toteutetaan tähän teemaan liittyviä monialaisia oppimiskokonaisuuksia.</w:t>
            </w:r>
          </w:p>
          <w:p w14:paraId="5C6BFCE2" w14:textId="77777777" w:rsidR="00B35815" w:rsidRPr="005A729F" w:rsidRDefault="00B35815" w:rsidP="005A729F">
            <w:pPr>
              <w:rPr>
                <w:rFonts w:eastAsia="Calibri" w:cstheme="minorHAnsi"/>
              </w:rPr>
            </w:pPr>
          </w:p>
          <w:p w14:paraId="35D15433" w14:textId="77777777" w:rsidR="00A3039C" w:rsidRDefault="002E5434" w:rsidP="005A729F">
            <w:pPr>
              <w:rPr>
                <w:rFonts w:eastAsia="Calibri" w:cstheme="minorHAnsi"/>
              </w:rPr>
            </w:pPr>
            <w:r>
              <w:rPr>
                <w:rFonts w:eastAsia="Calibri" w:cstheme="minorHAnsi"/>
              </w:rPr>
              <w:t xml:space="preserve">Jatkuvan arkiosallistumisen lisäksi </w:t>
            </w:r>
            <w:r w:rsidR="49FC5D26" w:rsidRPr="005A729F">
              <w:rPr>
                <w:rFonts w:eastAsia="Calibri" w:cstheme="minorHAnsi"/>
              </w:rPr>
              <w:t>oppilaat saavat käytännön k</w:t>
            </w:r>
            <w:r w:rsidR="00655A19" w:rsidRPr="005A729F">
              <w:rPr>
                <w:rFonts w:eastAsia="Calibri" w:cstheme="minorHAnsi"/>
              </w:rPr>
              <w:t xml:space="preserve">okemuksia osallistumisesta ja </w:t>
            </w:r>
            <w:r w:rsidR="49FC5D26" w:rsidRPr="005A729F">
              <w:rPr>
                <w:rFonts w:eastAsia="Calibri" w:cstheme="minorHAnsi"/>
              </w:rPr>
              <w:t xml:space="preserve">vaikuttamisesta </w:t>
            </w:r>
            <w:r w:rsidR="00A36C96">
              <w:rPr>
                <w:rFonts w:eastAsia="Calibri" w:cstheme="minorHAnsi"/>
              </w:rPr>
              <w:t>o</w:t>
            </w:r>
            <w:r w:rsidRPr="005A729F">
              <w:rPr>
                <w:rFonts w:eastAsia="Calibri" w:cstheme="minorHAnsi"/>
              </w:rPr>
              <w:t>ppilaskuntatoiminnassa ja</w:t>
            </w:r>
            <w:r w:rsidRPr="006C353C">
              <w:rPr>
                <w:rFonts w:eastAsia="Calibri" w:cstheme="minorHAnsi"/>
                <w:color w:val="FF0000"/>
              </w:rPr>
              <w:t xml:space="preserve"> </w:t>
            </w:r>
            <w:r w:rsidR="00A36C96" w:rsidRPr="00A36C96">
              <w:rPr>
                <w:rFonts w:eastAsia="Calibri" w:cstheme="minorHAnsi"/>
              </w:rPr>
              <w:t>ns.</w:t>
            </w:r>
            <w:r w:rsidR="00A36C96">
              <w:rPr>
                <w:rFonts w:eastAsia="Calibri" w:cstheme="minorHAnsi"/>
              </w:rPr>
              <w:t xml:space="preserve"> </w:t>
            </w:r>
            <w:r w:rsidRPr="00A36C96">
              <w:rPr>
                <w:rFonts w:eastAsia="Calibri" w:cstheme="minorHAnsi"/>
              </w:rPr>
              <w:t xml:space="preserve">luokkatunneilla </w:t>
            </w:r>
            <w:r w:rsidR="49FC5D26" w:rsidRPr="005A729F">
              <w:rPr>
                <w:rFonts w:eastAsia="Calibri" w:cstheme="minorHAnsi"/>
              </w:rPr>
              <w:t>sekä luokka- että koul</w:t>
            </w:r>
            <w:r w:rsidR="008F72F8" w:rsidRPr="005A729F">
              <w:rPr>
                <w:rFonts w:eastAsia="Calibri" w:cstheme="minorHAnsi"/>
              </w:rPr>
              <w:t>utasolla. Oppilaskunta- ja luokkatuntitoiminta kuvataan luvussa 4.2.</w:t>
            </w:r>
          </w:p>
          <w:p w14:paraId="3A980A29" w14:textId="77777777" w:rsidR="00CD69E5" w:rsidRDefault="00CD69E5" w:rsidP="005A729F">
            <w:pPr>
              <w:rPr>
                <w:rFonts w:eastAsia="Calibri" w:cstheme="minorHAnsi"/>
              </w:rPr>
            </w:pPr>
          </w:p>
          <w:p w14:paraId="75CA945E" w14:textId="77777777" w:rsidR="00CD69E5" w:rsidRDefault="00CD69E5" w:rsidP="00CD69E5">
            <w:r w:rsidRPr="00CD69E5">
              <w:rPr>
                <w:rFonts w:ascii="Calibri" w:eastAsia="Calibri" w:hAnsi="Calibri" w:cs="Calibri"/>
                <w:b/>
              </w:rPr>
              <w:t>Elämyspolku</w:t>
            </w:r>
            <w:r w:rsidRPr="005D304C">
              <w:rPr>
                <w:rFonts w:ascii="Calibri" w:eastAsia="Calibri" w:hAnsi="Calibri" w:cs="Calibri"/>
              </w:rPr>
              <w:t xml:space="preserve"> on perusopetuksen aikana toteutettava suunnitelma, joka yhdistää</w:t>
            </w:r>
            <w:r w:rsidRPr="005D304C">
              <w:t xml:space="preserve"> opetussuunnitelmaan perustuvan koulun ulkopuolisen toiminnan eheäksi kokonaisuudeksi.</w:t>
            </w:r>
          </w:p>
          <w:p w14:paraId="77AAD34E" w14:textId="77777777" w:rsidR="00CD69E5" w:rsidRPr="005D304C" w:rsidRDefault="00CD69E5" w:rsidP="00CD69E5"/>
          <w:p w14:paraId="6F794C99" w14:textId="77777777" w:rsidR="00CD69E5" w:rsidRDefault="00CD69E5" w:rsidP="00CD69E5">
            <w:pPr>
              <w:rPr>
                <w:rFonts w:ascii="Calibri" w:eastAsia="Calibri" w:hAnsi="Calibri" w:cs="Calibri"/>
              </w:rPr>
            </w:pPr>
            <w:r w:rsidRPr="005D304C">
              <w:rPr>
                <w:rFonts w:ascii="Calibri" w:eastAsia="Calibri" w:hAnsi="Calibri" w:cs="Calibri"/>
              </w:rPr>
              <w:t>Elämyspolku tukee laaja-alaisen osaamisen tavoitteita, ilmiöpohjaista oppimista ja monialaisia oppimiskokonaisuuksia sekä eri oppiaineiden tavoitteita ja sisältöjä.</w:t>
            </w:r>
          </w:p>
          <w:p w14:paraId="1B7C6DC4" w14:textId="77777777" w:rsidR="00CD69E5" w:rsidRPr="005D304C" w:rsidRDefault="00CD69E5" w:rsidP="00CD69E5">
            <w:pPr>
              <w:rPr>
                <w:rFonts w:ascii="Calibri" w:eastAsia="Calibri" w:hAnsi="Calibri" w:cs="Calibri"/>
              </w:rPr>
            </w:pPr>
          </w:p>
          <w:p w14:paraId="0F8BA623" w14:textId="77777777" w:rsidR="00CD69E5" w:rsidRPr="005D304C" w:rsidRDefault="00CD69E5" w:rsidP="00CD69E5">
            <w:r w:rsidRPr="005D304C">
              <w:rPr>
                <w:rFonts w:ascii="Calibri" w:eastAsia="Calibri" w:hAnsi="Calibri" w:cs="Calibri"/>
              </w:rPr>
              <w:t>Elämyspolulla oppilas toimii oppimisympäristöissä, joissa hän saa kulttuuriin, ympäristöön, kestävään kehitykseen, liikuntaan ja yrittäjyyteen liittyviä kokemuksia esimerkiksi retkillä ja vierailuilla. Elämyspolku on sisällytetty oppiaineiden vuosiluokkaisiin tavoitteisiin ja sisältöihin.</w:t>
            </w:r>
          </w:p>
          <w:p w14:paraId="7B714D73" w14:textId="77777777" w:rsidR="00CD69E5" w:rsidRPr="00EF6B5D" w:rsidRDefault="00CD69E5" w:rsidP="00CD69E5">
            <w:pPr>
              <w:rPr>
                <w:rFonts w:ascii="Calibri" w:eastAsia="Calibri" w:hAnsi="Calibri" w:cs="Calibri"/>
              </w:rPr>
            </w:pPr>
          </w:p>
          <w:p w14:paraId="44B53295" w14:textId="0DF38AD1" w:rsidR="00CD69E5" w:rsidRPr="005A729F" w:rsidRDefault="00CD69E5" w:rsidP="00CD69E5">
            <w:pPr>
              <w:rPr>
                <w:rFonts w:ascii="Calibri" w:eastAsia="Calibri" w:hAnsi="Calibri" w:cs="Calibri"/>
              </w:rPr>
            </w:pPr>
            <w:r w:rsidRPr="005D304C">
              <w:rPr>
                <w:rFonts w:ascii="Calibri" w:eastAsia="Calibri" w:hAnsi="Calibri" w:cs="Calibri"/>
              </w:rPr>
              <w:t>Elämyspolulla tehdään usein yhteistyötä koulun ulkopuolisten tahojen kanssa.</w:t>
            </w:r>
            <w:r w:rsidRPr="005D304C">
              <w:t xml:space="preserve"> </w:t>
            </w:r>
            <w:r w:rsidRPr="005D304C">
              <w:rPr>
                <w:rFonts w:ascii="Calibri" w:eastAsia="Calibri" w:hAnsi="Calibri" w:cs="Calibri"/>
              </w:rPr>
              <w:t xml:space="preserve">Tällaisia tahoja </w:t>
            </w:r>
            <w:r w:rsidR="00EE2440">
              <w:rPr>
                <w:rFonts w:ascii="Calibri" w:eastAsia="Calibri" w:hAnsi="Calibri" w:cs="Calibri"/>
              </w:rPr>
              <w:t>ovat Turun kaupungin vapaa-aikatoimiala</w:t>
            </w:r>
            <w:r w:rsidRPr="005D304C">
              <w:rPr>
                <w:rFonts w:ascii="Calibri" w:eastAsia="Calibri" w:hAnsi="Calibri" w:cs="Calibri"/>
              </w:rPr>
              <w:t xml:space="preserve"> ja ympäristötoimiala, alueella toimivat yritykset, yhdistykset, seurat sekä muut mahdolliset yhteistyötahot.</w:t>
            </w:r>
            <w:r>
              <w:rPr>
                <w:rFonts w:ascii="Calibri" w:eastAsia="Calibri" w:hAnsi="Calibri" w:cs="Calibri"/>
              </w:rPr>
              <w:t xml:space="preserve"> </w:t>
            </w:r>
            <w:r w:rsidRPr="00B45F83">
              <w:rPr>
                <w:rFonts w:ascii="Calibri" w:eastAsia="Calibri" w:hAnsi="Calibri" w:cs="Calibri"/>
                <w:color w:val="FF0000"/>
              </w:rPr>
              <w:t xml:space="preserve">(Tukimateriaali) </w:t>
            </w:r>
            <w:r>
              <w:rPr>
                <w:rFonts w:ascii="Calibri" w:eastAsia="Calibri" w:hAnsi="Calibri" w:cs="Calibri"/>
                <w:color w:val="2E74B5"/>
              </w:rPr>
              <w:t>(</w:t>
            </w:r>
            <w:hyperlink r:id="rId19" w:history="1">
              <w:r w:rsidRPr="00110CE7">
                <w:rPr>
                  <w:rStyle w:val="Hyperlinkki"/>
                  <w:rFonts w:ascii="Calibri" w:eastAsia="Calibri" w:hAnsi="Calibri" w:cs="Calibri"/>
                </w:rPr>
                <w:t>www.elamyspolku.fi</w:t>
              </w:r>
            </w:hyperlink>
            <w:r>
              <w:rPr>
                <w:rFonts w:ascii="Calibri" w:eastAsia="Calibri" w:hAnsi="Calibri" w:cs="Calibri"/>
                <w:color w:val="2E74B5"/>
              </w:rPr>
              <w:t>)</w:t>
            </w:r>
          </w:p>
          <w:p w14:paraId="76625711" w14:textId="77777777" w:rsidR="00A3039C" w:rsidRPr="005A729F" w:rsidRDefault="00A36C96" w:rsidP="005A729F">
            <w:pPr>
              <w:ind w:right="-20"/>
              <w:contextualSpacing/>
              <w:rPr>
                <w:rFonts w:ascii="Garamond" w:eastAsia="Garamond" w:hAnsi="Garamond" w:cs="Garamond"/>
                <w:b/>
                <w:i/>
                <w:spacing w:val="-5"/>
                <w:sz w:val="24"/>
                <w:szCs w:val="24"/>
              </w:rPr>
            </w:pPr>
            <w:r>
              <w:rPr>
                <w:rFonts w:ascii="Garamond" w:eastAsia="Garamond" w:hAnsi="Garamond" w:cs="Garamond"/>
                <w:b/>
                <w:i/>
                <w:spacing w:val="-5"/>
                <w:sz w:val="24"/>
                <w:szCs w:val="24"/>
              </w:rPr>
              <w:t xml:space="preserve"> </w:t>
            </w:r>
          </w:p>
        </w:tc>
      </w:tr>
    </w:tbl>
    <w:p w14:paraId="74ACB0C0" w14:textId="77777777" w:rsidR="00A734E4" w:rsidRDefault="00A734E4" w:rsidP="00463195">
      <w:pPr>
        <w:pStyle w:val="Otsikko2"/>
      </w:pPr>
      <w:bookmarkStart w:id="26" w:name="_Toc498951842"/>
      <w:r>
        <w:lastRenderedPageBreak/>
        <w:t>LUKU 4 YHTENÄISEN PERUSOPETUKSEN TOIMINTAKULTTUURI</w:t>
      </w:r>
      <w:bookmarkEnd w:id="26"/>
      <w:r w:rsidR="00463195">
        <w:br/>
      </w:r>
    </w:p>
    <w:p w14:paraId="2005A386" w14:textId="77777777" w:rsidR="00463195" w:rsidRDefault="00935EB5" w:rsidP="00463195">
      <w:pPr>
        <w:pStyle w:val="Otsikko3"/>
        <w:spacing w:before="0"/>
      </w:pPr>
      <w:bookmarkStart w:id="27" w:name="_Toc498951843"/>
      <w:r w:rsidRPr="00715A31">
        <w:t>4.1 Toimintakulttuurin merkitys ja kehittäminen</w:t>
      </w:r>
      <w:bookmarkEnd w:id="27"/>
    </w:p>
    <w:p w14:paraId="135F0334" w14:textId="77777777"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14:paraId="3F0AAC38" w14:textId="77777777"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14:paraId="177DC161" w14:textId="77777777" w:rsidR="00935EB5" w:rsidRPr="00266DFF" w:rsidRDefault="00935EB5" w:rsidP="00C04155">
      <w:pPr>
        <w:pStyle w:val="Luettelokappale"/>
        <w:numPr>
          <w:ilvl w:val="0"/>
          <w:numId w:val="2"/>
        </w:numPr>
        <w:spacing w:after="0"/>
        <w:jc w:val="both"/>
      </w:pPr>
      <w:r w:rsidRPr="00266DFF">
        <w:t xml:space="preserve">työtä ohjaavien normien ja toiminnan tavoitteiden tulkinnasta </w:t>
      </w:r>
    </w:p>
    <w:p w14:paraId="4E706255" w14:textId="77777777" w:rsidR="00935EB5" w:rsidRDefault="00935EB5" w:rsidP="00C04155">
      <w:pPr>
        <w:pStyle w:val="Luettelokappale"/>
        <w:numPr>
          <w:ilvl w:val="0"/>
          <w:numId w:val="2"/>
        </w:numPr>
        <w:spacing w:after="0"/>
        <w:jc w:val="both"/>
      </w:pPr>
      <w:r w:rsidRPr="00266DFF">
        <w:t>johtamisesta sekä työn organisoinnista, suunnittelusta, toteuttamisesta ja arvioinnista</w:t>
      </w:r>
    </w:p>
    <w:p w14:paraId="48792448" w14:textId="77777777" w:rsidR="006C4FCD" w:rsidRPr="00561D02" w:rsidRDefault="006C4FCD" w:rsidP="00C04155">
      <w:pPr>
        <w:pStyle w:val="Luettelokappale"/>
        <w:numPr>
          <w:ilvl w:val="0"/>
          <w:numId w:val="2"/>
        </w:numPr>
        <w:spacing w:after="0"/>
        <w:jc w:val="both"/>
      </w:pPr>
      <w:r w:rsidRPr="00561D02">
        <w:t>yhteisön osaamisesta ja kehittämisestä</w:t>
      </w:r>
    </w:p>
    <w:p w14:paraId="6A71A9FB" w14:textId="77777777" w:rsidR="006C4FCD" w:rsidRPr="00266DFF" w:rsidRDefault="00935EB5" w:rsidP="00C04155">
      <w:pPr>
        <w:pStyle w:val="Luettelokappale"/>
        <w:numPr>
          <w:ilvl w:val="0"/>
          <w:numId w:val="2"/>
        </w:numPr>
        <w:spacing w:after="0"/>
        <w:jc w:val="both"/>
      </w:pPr>
      <w:r w:rsidRPr="00266DFF">
        <w:t>pedagogiikasta ja ammatillisuudesta</w:t>
      </w:r>
    </w:p>
    <w:p w14:paraId="2592FB7F" w14:textId="77777777" w:rsidR="00935EB5" w:rsidRPr="00266DFF" w:rsidRDefault="00935EB5" w:rsidP="00C04155">
      <w:pPr>
        <w:pStyle w:val="Luettelokappale"/>
        <w:numPr>
          <w:ilvl w:val="0"/>
          <w:numId w:val="2"/>
        </w:numPr>
        <w:spacing w:after="0"/>
        <w:jc w:val="both"/>
      </w:pPr>
      <w:r w:rsidRPr="00266DFF">
        <w:t xml:space="preserve">vuorovaikutuksesta, ilmapiiristä, arkikäytännöistä ja </w:t>
      </w:r>
      <w:r w:rsidRPr="002F5FCC">
        <w:t>oppimisympäristöistä</w:t>
      </w:r>
      <w:r w:rsidR="00183CA6" w:rsidRPr="002F5FCC">
        <w:t>.</w:t>
      </w:r>
    </w:p>
    <w:p w14:paraId="12C6ED8A" w14:textId="77777777" w:rsidR="00935EB5" w:rsidRPr="00BC554C" w:rsidRDefault="00935EB5" w:rsidP="00935EB5">
      <w:pPr>
        <w:pStyle w:val="Luettelokappale"/>
        <w:spacing w:after="0"/>
        <w:jc w:val="both"/>
      </w:pPr>
    </w:p>
    <w:p w14:paraId="749375A9" w14:textId="77777777" w:rsidR="00935EB5" w:rsidRPr="00266DFF" w:rsidRDefault="00935EB5" w:rsidP="00D47A86">
      <w:pPr>
        <w:ind w:left="360"/>
        <w:jc w:val="both"/>
        <w:rPr>
          <w:sz w:val="24"/>
          <w:szCs w:val="24"/>
        </w:rPr>
      </w:pPr>
      <w:r w:rsidRPr="00266DFF">
        <w:t xml:space="preserve">Toimintakulttuuria muovaavat sekä tiedostetut että tiedostamattomat tekijät. Toimintakulttuuri vaikuttaa sen piirissä oleviin riippumatta siitä, tunnistetaanko sen merkitys ja vaikutukset vai ei. Aikuisten </w:t>
      </w:r>
      <w:r w:rsidRPr="00266DFF">
        <w:lastRenderedPageBreak/>
        <w:t>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14:paraId="4AFA596E" w14:textId="02936722" w:rsidR="00163C65" w:rsidRDefault="5B673389" w:rsidP="009D4846">
      <w:pPr>
        <w:spacing w:after="0"/>
        <w:ind w:left="360"/>
        <w:jc w:val="both"/>
        <w:rPr>
          <w:i/>
          <w:iCs/>
          <w:sz w:val="24"/>
          <w:szCs w:val="24"/>
        </w:rPr>
      </w:pPr>
      <w:r>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5B673389">
        <w:rPr>
          <w:i/>
          <w:iCs/>
        </w:rPr>
        <w:t>.</w:t>
      </w:r>
      <w:r w:rsidRPr="5B673389">
        <w:rPr>
          <w:i/>
          <w:iCs/>
          <w:sz w:val="24"/>
          <w:szCs w:val="24"/>
        </w:rPr>
        <w:t xml:space="preserve"> </w:t>
      </w:r>
    </w:p>
    <w:p w14:paraId="0145AAF4" w14:textId="77777777" w:rsidR="00163C65" w:rsidRDefault="00163C65" w:rsidP="00D47A86">
      <w:pPr>
        <w:spacing w:after="0"/>
        <w:ind w:left="360"/>
        <w:jc w:val="both"/>
        <w:rPr>
          <w:i/>
          <w:iCs/>
          <w:sz w:val="24"/>
          <w:szCs w:val="24"/>
        </w:rPr>
      </w:pPr>
    </w:p>
    <w:tbl>
      <w:tblPr>
        <w:tblStyle w:val="TaulukkoRuudukko"/>
        <w:tblW w:w="0" w:type="auto"/>
        <w:tblLook w:val="04A0" w:firstRow="1" w:lastRow="0" w:firstColumn="1" w:lastColumn="0" w:noHBand="0" w:noVBand="1"/>
      </w:tblPr>
      <w:tblGrid>
        <w:gridCol w:w="9628"/>
      </w:tblGrid>
      <w:tr w:rsidR="00A3039C" w:rsidRPr="00A81141" w14:paraId="60FD72F2" w14:textId="77777777" w:rsidTr="01958971">
        <w:tc>
          <w:tcPr>
            <w:tcW w:w="9854" w:type="dxa"/>
            <w:tcBorders>
              <w:top w:val="single" w:sz="4" w:space="0" w:color="auto"/>
              <w:bottom w:val="single" w:sz="4" w:space="0" w:color="auto"/>
            </w:tcBorders>
            <w:shd w:val="clear" w:color="auto" w:fill="FFFFCC"/>
          </w:tcPr>
          <w:p w14:paraId="59BFD343" w14:textId="77777777" w:rsidR="00A430AC" w:rsidRDefault="00A430AC" w:rsidP="00F70937">
            <w:pPr>
              <w:rPr>
                <w:rFonts w:ascii="Arial" w:eastAsia="Calibri" w:hAnsi="Arial"/>
              </w:rPr>
            </w:pPr>
          </w:p>
          <w:p w14:paraId="2F18A5B4" w14:textId="77777777" w:rsidR="00A3039C" w:rsidRDefault="00A3039C" w:rsidP="00F70937">
            <w:pPr>
              <w:rPr>
                <w:rFonts w:ascii="Arial" w:eastAsia="Calibri" w:hAnsi="Arial"/>
              </w:rPr>
            </w:pPr>
            <w:r>
              <w:rPr>
                <w:noProof/>
                <w:lang w:eastAsia="fi-FI"/>
              </w:rPr>
              <w:drawing>
                <wp:inline distT="0" distB="0" distL="0" distR="0" wp14:anchorId="52F5D947" wp14:editId="0365DF38">
                  <wp:extent cx="507482" cy="720000"/>
                  <wp:effectExtent l="0" t="0" r="6985" b="4445"/>
                  <wp:docPr id="1821799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62968B5" w14:textId="77777777" w:rsidR="0022499F" w:rsidRDefault="0022499F" w:rsidP="00F70937">
            <w:pPr>
              <w:rPr>
                <w:rFonts w:ascii="Arial" w:eastAsia="Calibri" w:hAnsi="Arial"/>
              </w:rPr>
            </w:pPr>
          </w:p>
          <w:p w14:paraId="5F99C79A" w14:textId="77777777" w:rsidR="004970FA" w:rsidRDefault="00C42869" w:rsidP="00C42869">
            <w:pPr>
              <w:rPr>
                <w:rFonts w:eastAsiaTheme="minorEastAsia"/>
              </w:rPr>
            </w:pPr>
            <w:r>
              <w:rPr>
                <w:rFonts w:eastAsiaTheme="minorEastAsia"/>
              </w:rPr>
              <w:t>Turun perusopetuksen kouluissa korostetaan henkilöstön</w:t>
            </w:r>
            <w:r w:rsidRPr="49FC5D26">
              <w:rPr>
                <w:rFonts w:eastAsiaTheme="minorEastAsia"/>
              </w:rPr>
              <w:t>, huoltajien ja oppilaiden osallisuuden, yhteisöllisyyden, yhteissuunnittelun ja koulun käytäntei</w:t>
            </w:r>
            <w:r>
              <w:rPr>
                <w:rFonts w:eastAsiaTheme="minorEastAsia"/>
              </w:rPr>
              <w:t>den yhtenäistämisen periaatteita.</w:t>
            </w:r>
            <w:r w:rsidRPr="49FC5D26">
              <w:rPr>
                <w:rFonts w:eastAsiaTheme="minorEastAsia"/>
              </w:rPr>
              <w:t xml:space="preserve"> </w:t>
            </w:r>
            <w:r>
              <w:rPr>
                <w:rFonts w:eastAsiaTheme="minorEastAsia"/>
              </w:rPr>
              <w:t xml:space="preserve"> </w:t>
            </w:r>
            <w:r w:rsidR="00A36C96">
              <w:rPr>
                <w:rFonts w:eastAsiaTheme="minorEastAsia"/>
              </w:rPr>
              <w:t xml:space="preserve"> Monialaiset </w:t>
            </w:r>
            <w:r w:rsidRPr="49FC5D26">
              <w:rPr>
                <w:rFonts w:eastAsiaTheme="minorEastAsia"/>
              </w:rPr>
              <w:t>oppimiskokonaisuudet edellyttävät opettajien yhteistyötä ja yhteissuunnittelua</w:t>
            </w:r>
            <w:r w:rsidRPr="00A36C96">
              <w:rPr>
                <w:rFonts w:eastAsiaTheme="minorEastAsia"/>
              </w:rPr>
              <w:t>.</w:t>
            </w:r>
          </w:p>
          <w:p w14:paraId="298B374A" w14:textId="77777777" w:rsidR="004970FA" w:rsidRDefault="004970FA" w:rsidP="00C42869">
            <w:pPr>
              <w:rPr>
                <w:rFonts w:eastAsiaTheme="minorEastAsia"/>
                <w:highlight w:val="yellow"/>
              </w:rPr>
            </w:pPr>
          </w:p>
          <w:p w14:paraId="5CD4CB47" w14:textId="77777777" w:rsidR="00C42869" w:rsidRDefault="00C42869" w:rsidP="00C42869">
            <w:pPr>
              <w:rPr>
                <w:rFonts w:eastAsiaTheme="minorEastAsia"/>
              </w:rPr>
            </w:pPr>
            <w:r w:rsidRPr="00A36C96">
              <w:rPr>
                <w:rFonts w:eastAsiaTheme="minorEastAsia"/>
                <w:highlight w:val="yellow"/>
              </w:rPr>
              <w:t>Koulun opetussuunnitelmassa</w:t>
            </w:r>
            <w:r w:rsidRPr="00A36C96">
              <w:rPr>
                <w:rFonts w:eastAsiaTheme="minorEastAsia"/>
              </w:rPr>
              <w:t xml:space="preserve"> kuvataan yhdessä suunnittelemisen periaatteet. Jokainen koulu</w:t>
            </w:r>
            <w:r w:rsidRPr="49FC5D26">
              <w:rPr>
                <w:rFonts w:eastAsiaTheme="minorEastAsia"/>
              </w:rPr>
              <w:t>yhteisön jäsen sitoutuu yhteisesti</w:t>
            </w:r>
            <w:r>
              <w:rPr>
                <w:rFonts w:eastAsiaTheme="minorEastAsia"/>
              </w:rPr>
              <w:t xml:space="preserve"> sovittuihin toimintatapoihin. </w:t>
            </w:r>
          </w:p>
          <w:p w14:paraId="6A8741E0" w14:textId="77777777" w:rsidR="00C42869" w:rsidRPr="00754744" w:rsidRDefault="00C42869" w:rsidP="00C42869">
            <w:pPr>
              <w:rPr>
                <w:rFonts w:eastAsiaTheme="minorEastAsia"/>
              </w:rPr>
            </w:pPr>
          </w:p>
          <w:p w14:paraId="61F71B78" w14:textId="77777777" w:rsidR="00C42869" w:rsidRPr="00411BAD" w:rsidRDefault="00407392" w:rsidP="00C42869">
            <w:pPr>
              <w:rPr>
                <w:rFonts w:eastAsiaTheme="minorEastAsia"/>
              </w:rPr>
            </w:pPr>
            <w:r w:rsidRPr="00407392">
              <w:rPr>
                <w:rFonts w:eastAsiaTheme="minorEastAsia"/>
              </w:rPr>
              <w:t>Turun perusopetukse</w:t>
            </w:r>
            <w:r>
              <w:rPr>
                <w:rFonts w:eastAsiaTheme="minorEastAsia"/>
              </w:rPr>
              <w:t>ssa arvioidaan</w:t>
            </w:r>
            <w:r w:rsidRPr="00407392">
              <w:rPr>
                <w:rFonts w:eastAsiaTheme="minorEastAsia"/>
              </w:rPr>
              <w:t xml:space="preserve"> toimintakulttuurin kehittymistä joka toinen vuosi tote</w:t>
            </w:r>
            <w:r w:rsidR="00C70DE7">
              <w:rPr>
                <w:rFonts w:eastAsiaTheme="minorEastAsia"/>
              </w:rPr>
              <w:t>utettavilla perusopetuksen laadunarviointi</w:t>
            </w:r>
            <w:r w:rsidRPr="00407392">
              <w:rPr>
                <w:rFonts w:eastAsiaTheme="minorEastAsia"/>
              </w:rPr>
              <w:t xml:space="preserve">kyselyillä. Kyselyissä arvioidaan oppimisympäristöä, johtamista ja oppilaan arkea. Arviointiin osallistuvat oppilaat, huoltajat, sivistystoimialan luottamushenkilöt, johtavat viranhaltijat, rehtorit, opettajat, koulunkäynninohjaajat ja kouluyhteisön muu henkilöstö. </w:t>
            </w:r>
            <w:r w:rsidR="00C42869" w:rsidRPr="00B71EBF">
              <w:rPr>
                <w:rFonts w:eastAsiaTheme="minorEastAsia"/>
              </w:rPr>
              <w:t>Vuosittain järjestetään perusopetuksen arviointipäivä, jossa valitaan perusopetuksen yhteiset painopisteet</w:t>
            </w:r>
            <w:r w:rsidR="00C70DE7">
              <w:rPr>
                <w:rFonts w:eastAsiaTheme="minorEastAsia"/>
              </w:rPr>
              <w:t xml:space="preserve"> hyödyntäen perusopetuksen laadunarviointi</w:t>
            </w:r>
            <w:r w:rsidR="00C42869" w:rsidRPr="00B71EBF">
              <w:rPr>
                <w:rFonts w:eastAsiaTheme="minorEastAsia"/>
              </w:rPr>
              <w:t xml:space="preserve">kyselyn tuloksia. Koulu valitsee tarvittaessa omia painopisteitään yhteisten painopisteiden </w:t>
            </w:r>
            <w:r w:rsidR="00C42869" w:rsidRPr="00C42869">
              <w:rPr>
                <w:rFonts w:eastAsiaTheme="minorEastAsia"/>
              </w:rPr>
              <w:t>lisäksi</w:t>
            </w:r>
            <w:r w:rsidR="00C42869" w:rsidRPr="00C42869">
              <w:rPr>
                <w:rFonts w:eastAsiaTheme="minorEastAsia"/>
                <w:i/>
                <w:iCs/>
              </w:rPr>
              <w:t xml:space="preserve">. </w:t>
            </w:r>
          </w:p>
          <w:p w14:paraId="5FE5B66A" w14:textId="77777777" w:rsidR="00C42869" w:rsidRPr="00B31732" w:rsidRDefault="00C42869" w:rsidP="00C42869">
            <w:pPr>
              <w:rPr>
                <w:rFonts w:eastAsia="Calibri" w:cstheme="minorHAnsi"/>
                <w:color w:val="FF0000"/>
              </w:rPr>
            </w:pPr>
          </w:p>
          <w:p w14:paraId="0A93E8F6" w14:textId="77777777" w:rsidR="00C42869" w:rsidRDefault="00C42869" w:rsidP="00C42869">
            <w:pPr>
              <w:rPr>
                <w:rFonts w:eastAsiaTheme="minorEastAsia"/>
              </w:rPr>
            </w:pPr>
            <w:r w:rsidRPr="00B12091">
              <w:rPr>
                <w:rFonts w:eastAsiaTheme="minorEastAsia"/>
              </w:rPr>
              <w:t xml:space="preserve">Perusopetuksessa toteutetaan jaettua ja valtuuttavaa johtajuutta, jolla rakennetaan yhteisöllistä toimintakulttuuria. Tämä ulottuu ylimmältä tasolta oppilastasolle asti.  Tällöin oppilas oppii taitoja ja toimintatapoja, joista hän parhaiten hyötyy monimuotoisessa ja muuttuvassa yhteiskunnassa.  </w:t>
            </w:r>
          </w:p>
          <w:p w14:paraId="675CE0C9" w14:textId="77777777" w:rsidR="00C42869" w:rsidRPr="00B12091" w:rsidRDefault="00C42869" w:rsidP="00C42869">
            <w:pPr>
              <w:rPr>
                <w:rFonts w:eastAsiaTheme="minorEastAsia"/>
              </w:rPr>
            </w:pPr>
          </w:p>
          <w:p w14:paraId="71285A6E" w14:textId="77777777" w:rsidR="00C42869" w:rsidRDefault="00C42869" w:rsidP="00C42869">
            <w:pPr>
              <w:rPr>
                <w:rFonts w:eastAsiaTheme="minorEastAsia"/>
              </w:rPr>
            </w:pPr>
            <w:r w:rsidRPr="00B12091">
              <w:rPr>
                <w:rFonts w:eastAsiaTheme="minorEastAsia"/>
              </w:rPr>
              <w:t>Yhdessä tekeminen edellyttää avointa viestintää. Avoimuus perustuu jokaisen toimijan kykyyn nähdä oman toimintansa ja osaamisensa arvo muille samalla</w:t>
            </w:r>
            <w:r>
              <w:rPr>
                <w:rFonts w:eastAsiaTheme="minorEastAsia"/>
              </w:rPr>
              <w:t>,</w:t>
            </w:r>
            <w:r w:rsidRPr="00B12091">
              <w:rPr>
                <w:rFonts w:eastAsiaTheme="minorEastAsia"/>
              </w:rPr>
              <w:t xml:space="preserve"> kun itse antaa arvon muiden vahvuuksille ja taidoille.  Avointa tiedotusta ja keskinäistä vuoropuhelua tukevat yhteiset, tehokkaat ja helppokäyttöiset viestinnän kanavat. Viestinnässä hyödynnetään mm. sosiaalista mediaa ja digitaalisia yhteisöpalveluita.</w:t>
            </w:r>
          </w:p>
          <w:p w14:paraId="34221EE1" w14:textId="77777777" w:rsidR="00C42869" w:rsidRPr="00B12091" w:rsidRDefault="00C42869" w:rsidP="00C42869">
            <w:pPr>
              <w:rPr>
                <w:rFonts w:eastAsiaTheme="minorEastAsia"/>
              </w:rPr>
            </w:pPr>
            <w:r w:rsidRPr="00B12091">
              <w:rPr>
                <w:rFonts w:eastAsiaTheme="minorEastAsia"/>
              </w:rPr>
              <w:t xml:space="preserve"> </w:t>
            </w:r>
          </w:p>
          <w:p w14:paraId="1C076D64" w14:textId="77777777" w:rsidR="00A3039C" w:rsidRPr="00C42869" w:rsidRDefault="00C42869" w:rsidP="00A3039C">
            <w:pPr>
              <w:rPr>
                <w:rFonts w:eastAsiaTheme="minorEastAsia"/>
              </w:rPr>
            </w:pPr>
            <w:r w:rsidRPr="00B12091">
              <w:rPr>
                <w:rFonts w:eastAsiaTheme="minorEastAsia"/>
              </w:rPr>
              <w:t>Muutokset vaativat jatkuvaa uudistumista ja yhteisön hyvinvoinnista huolehtimista. Yhteinen jaettu tavoite tukee kehittämistä, uusien käytänteiden omaksumista ja yhä parempien toiminnallisten rakenteiden muodostamista.</w:t>
            </w:r>
          </w:p>
          <w:p w14:paraId="63FC4C06" w14:textId="77777777" w:rsidR="00A3039C" w:rsidRPr="00A81141" w:rsidRDefault="00A3039C" w:rsidP="008933BF">
            <w:pPr>
              <w:rPr>
                <w:rFonts w:ascii="Garamond" w:eastAsia="Calibri" w:hAnsi="Garamond"/>
                <w:sz w:val="24"/>
                <w:szCs w:val="24"/>
              </w:rPr>
            </w:pPr>
          </w:p>
        </w:tc>
      </w:tr>
    </w:tbl>
    <w:p w14:paraId="762F95E9" w14:textId="77777777" w:rsidR="5B673389" w:rsidRDefault="5B673389"/>
    <w:p w14:paraId="1A971058" w14:textId="77777777" w:rsidR="00935EB5" w:rsidRDefault="00935EB5" w:rsidP="00DB29E4">
      <w:pPr>
        <w:pStyle w:val="Otsikko3"/>
      </w:pPr>
      <w:bookmarkStart w:id="28" w:name="_Toc498951844"/>
      <w:r w:rsidRPr="00715A31">
        <w:t>4.2 Toimintakulttuurin kehittämistä ohjaavat periaatteet</w:t>
      </w:r>
      <w:bookmarkEnd w:id="28"/>
      <w:r w:rsidRPr="00715A31">
        <w:t xml:space="preserve"> </w:t>
      </w:r>
    </w:p>
    <w:p w14:paraId="6A2DDFEE" w14:textId="6BE828AA" w:rsidR="00DF786D" w:rsidRDefault="00463195" w:rsidP="009D4846">
      <w:pPr>
        <w:tabs>
          <w:tab w:val="left" w:pos="426"/>
        </w:tabs>
        <w:ind w:left="426"/>
        <w:jc w:val="both"/>
      </w:pPr>
      <w:r>
        <w:br/>
      </w:r>
      <w:r w:rsidR="5B673389">
        <w:t xml:space="preserve">Perusopetuksen toimintakulttuurin periaatteiden tehtävänä on tukea opetuksen järjestäjiä ja kouluja </w:t>
      </w:r>
      <w:r w:rsidR="5B673389">
        <w:lastRenderedPageBreak/>
        <w:t>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w:t>
      </w:r>
      <w:r w:rsidR="0022499F">
        <w:t xml:space="preserve">aoloa yhteisön kehittämisessä. </w:t>
      </w:r>
    </w:p>
    <w:p w14:paraId="446CED22" w14:textId="77777777" w:rsidR="009D4846" w:rsidRPr="009D4846" w:rsidRDefault="009D4846" w:rsidP="009D4846">
      <w:pPr>
        <w:tabs>
          <w:tab w:val="left" w:pos="426"/>
        </w:tabs>
        <w:ind w:left="426"/>
        <w:jc w:val="both"/>
      </w:pPr>
    </w:p>
    <w:p w14:paraId="006634E6" w14:textId="77777777" w:rsidR="00935EB5" w:rsidRPr="00BC554C" w:rsidRDefault="00935EB5" w:rsidP="00D47A86">
      <w:pPr>
        <w:ind w:firstLine="426"/>
        <w:jc w:val="both"/>
        <w:rPr>
          <w:i/>
        </w:rPr>
      </w:pPr>
      <w:r w:rsidRPr="00BC554C">
        <w:rPr>
          <w:i/>
        </w:rPr>
        <w:t>Oppiva yhteisö toimintakulttuurin ytimenä</w:t>
      </w:r>
    </w:p>
    <w:p w14:paraId="6C081433" w14:textId="77777777"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14:paraId="3333DB13" w14:textId="158DF17B" w:rsidR="5B673389" w:rsidRDefault="5B673389" w:rsidP="0022499F">
      <w:pPr>
        <w:ind w:left="426"/>
        <w:jc w:val="both"/>
      </w:pPr>
      <w:r>
        <w:t xml:space="preserve">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ponnistelua ja työn loppuunsaattamista. </w:t>
      </w:r>
    </w:p>
    <w:p w14:paraId="769D8F43" w14:textId="77777777" w:rsidR="0022499F" w:rsidRDefault="0022499F" w:rsidP="0022499F">
      <w:pPr>
        <w:ind w:left="426"/>
        <w:jc w:val="both"/>
      </w:pPr>
    </w:p>
    <w:p w14:paraId="67682BC9" w14:textId="77777777" w:rsidR="00935EB5" w:rsidRPr="00BC554C" w:rsidRDefault="00935EB5" w:rsidP="00D47A86">
      <w:pPr>
        <w:ind w:firstLine="426"/>
        <w:jc w:val="both"/>
        <w:rPr>
          <w:rFonts w:cstheme="minorHAnsi"/>
          <w:i/>
        </w:rPr>
      </w:pPr>
      <w:r w:rsidRPr="00BC554C">
        <w:rPr>
          <w:rFonts w:cstheme="minorHAnsi"/>
          <w:i/>
        </w:rPr>
        <w:t xml:space="preserve">Hyvinvointi ja turvallinen arki </w:t>
      </w:r>
    </w:p>
    <w:p w14:paraId="2264AD97" w14:textId="77777777"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14:paraId="0B643F18" w14:textId="77777777" w:rsidR="003E7AA2" w:rsidRDefault="00935EB5" w:rsidP="00D47A8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14:paraId="1FD528E7" w14:textId="77777777" w:rsidR="00D30264" w:rsidRPr="002A670C" w:rsidRDefault="00D30264" w:rsidP="00D47A86">
      <w:pPr>
        <w:ind w:left="426"/>
        <w:jc w:val="both"/>
        <w:rPr>
          <w:rFonts w:cstheme="minorHAnsi"/>
        </w:rPr>
      </w:pPr>
    </w:p>
    <w:p w14:paraId="4F8EEDB3" w14:textId="77777777" w:rsidR="00935EB5" w:rsidRPr="00BC554C" w:rsidRDefault="00935EB5" w:rsidP="00D47A86">
      <w:pPr>
        <w:ind w:firstLine="426"/>
        <w:jc w:val="both"/>
        <w:rPr>
          <w:i/>
        </w:rPr>
      </w:pPr>
      <w:r w:rsidRPr="00BC554C">
        <w:rPr>
          <w:i/>
        </w:rPr>
        <w:t>Vuorovaikutus ja monipuolinen työskentely</w:t>
      </w:r>
    </w:p>
    <w:p w14:paraId="3941C651" w14:textId="77777777" w:rsidR="00935EB5" w:rsidRPr="00266DFF" w:rsidRDefault="00935EB5" w:rsidP="00D47A86">
      <w:pPr>
        <w:ind w:left="426"/>
        <w:jc w:val="both"/>
      </w:pPr>
      <w:r w:rsidRPr="00266DFF">
        <w:lastRenderedPageBreak/>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14:paraId="2B61E68C" w14:textId="77777777" w:rsidR="003E7AA2" w:rsidRDefault="5B673389" w:rsidP="00D47A86">
      <w:pPr>
        <w:ind w:left="426"/>
        <w:jc w:val="both"/>
      </w:pPr>
      <w:r>
        <w:t xml:space="preserve">Koulutyössä hyödynnetään suunnitelmallisesti eri työtapoja ja oppimisympäristöjä ja työskentelyä pyritään säännöllisesti viemään ulos luokkahuoneesta. Luodaan mahdollisuuksia projektimaiseen 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 </w:t>
      </w:r>
    </w:p>
    <w:p w14:paraId="65D64985" w14:textId="77777777" w:rsidR="5B673389" w:rsidRDefault="5B673389"/>
    <w:p w14:paraId="66173B7B" w14:textId="77777777" w:rsidR="00942654" w:rsidRDefault="00942654" w:rsidP="00D47A86">
      <w:pPr>
        <w:ind w:firstLine="426"/>
        <w:jc w:val="both"/>
        <w:rPr>
          <w:i/>
        </w:rPr>
      </w:pPr>
    </w:p>
    <w:p w14:paraId="2451C683" w14:textId="77777777" w:rsidR="00942654" w:rsidRDefault="00942654" w:rsidP="00D47A86">
      <w:pPr>
        <w:ind w:firstLine="426"/>
        <w:jc w:val="both"/>
        <w:rPr>
          <w:i/>
        </w:rPr>
      </w:pPr>
    </w:p>
    <w:p w14:paraId="68CF6A27" w14:textId="77777777" w:rsidR="00935EB5" w:rsidRPr="00BC554C" w:rsidRDefault="00935EB5" w:rsidP="00D47A86">
      <w:pPr>
        <w:ind w:firstLine="426"/>
        <w:jc w:val="both"/>
        <w:rPr>
          <w:i/>
        </w:rPr>
      </w:pPr>
      <w:r w:rsidRPr="00BC554C">
        <w:rPr>
          <w:i/>
        </w:rPr>
        <w:t>Kulttuurinen moninaisuus ja kielitietoisuus</w:t>
      </w:r>
    </w:p>
    <w:p w14:paraId="78283727" w14:textId="77777777" w:rsidR="00935EB5" w:rsidRPr="00266DFF" w:rsidRDefault="7A703EE9" w:rsidP="00D47A86">
      <w:pPr>
        <w:ind w:left="426"/>
        <w:jc w:val="both"/>
      </w:pPr>
      <w: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14:paraId="4AD63BDA" w14:textId="226606AB" w:rsidR="00152E8C" w:rsidRDefault="00935EB5" w:rsidP="0022499F">
      <w:pPr>
        <w:ind w:left="426"/>
        <w:jc w:val="both"/>
      </w:pPr>
      <w:r w:rsidRPr="00266DFF">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14:paraId="1E1758B5" w14:textId="77777777" w:rsidR="009B6983" w:rsidRPr="002A670C" w:rsidRDefault="009B6983" w:rsidP="0022499F">
      <w:pPr>
        <w:ind w:left="426"/>
        <w:jc w:val="both"/>
      </w:pPr>
    </w:p>
    <w:p w14:paraId="17C2F828" w14:textId="77777777" w:rsidR="00935EB5" w:rsidRPr="00BC554C" w:rsidRDefault="00935EB5" w:rsidP="00D47A86">
      <w:pPr>
        <w:ind w:firstLine="426"/>
        <w:jc w:val="both"/>
        <w:rPr>
          <w:i/>
        </w:rPr>
      </w:pPr>
      <w:r w:rsidRPr="00BC554C">
        <w:rPr>
          <w:i/>
        </w:rPr>
        <w:t xml:space="preserve">Osallisuus ja demokraattinen toiminta </w:t>
      </w:r>
    </w:p>
    <w:p w14:paraId="2DB6E7D4" w14:textId="77777777"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14:paraId="7CF49C6D" w14:textId="21D206FF" w:rsidR="00DF786D" w:rsidRPr="00BC554C" w:rsidRDefault="5B673389" w:rsidP="009D4846">
      <w:pPr>
        <w:ind w:left="426"/>
        <w:jc w:val="both"/>
      </w:pPr>
      <w:r>
        <w:lastRenderedPageBreak/>
        <w:t xml:space="preserve">Oppilaat osallistuvat oman kehitysvaiheensa mukaisesti toiminnan suunnitteluun, kehittämiseen ja arviointiin. He </w:t>
      </w:r>
      <w:r w:rsidRPr="5B673389">
        <w:rPr>
          <w:rFonts w:eastAsiaTheme="minorEastAsia"/>
        </w:rPr>
        <w:t>saavat kokemuksia kuulluiksi ja arvostetuiksi tulemisesta yhteisön jäseninä.</w:t>
      </w:r>
      <w:r>
        <w:t xml:space="preserve">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 maailmassa toimimisen taitoja.</w:t>
      </w:r>
    </w:p>
    <w:tbl>
      <w:tblPr>
        <w:tblStyle w:val="TaulukkoRuudukko"/>
        <w:tblW w:w="0" w:type="auto"/>
        <w:tblLook w:val="04A0" w:firstRow="1" w:lastRow="0" w:firstColumn="1" w:lastColumn="0" w:noHBand="0" w:noVBand="1"/>
      </w:tblPr>
      <w:tblGrid>
        <w:gridCol w:w="9628"/>
      </w:tblGrid>
      <w:tr w:rsidR="001620DD" w:rsidRPr="00A81141" w14:paraId="1A2C1185" w14:textId="77777777" w:rsidTr="01958971">
        <w:tc>
          <w:tcPr>
            <w:tcW w:w="9854" w:type="dxa"/>
            <w:tcBorders>
              <w:top w:val="single" w:sz="4" w:space="0" w:color="auto"/>
            </w:tcBorders>
            <w:shd w:val="clear" w:color="auto" w:fill="FFFFCC"/>
          </w:tcPr>
          <w:p w14:paraId="607342ED" w14:textId="77777777" w:rsidR="00A430AC" w:rsidRDefault="00A430AC" w:rsidP="00F70937">
            <w:pPr>
              <w:rPr>
                <w:rFonts w:ascii="Arial" w:eastAsia="Calibri" w:hAnsi="Arial"/>
              </w:rPr>
            </w:pPr>
          </w:p>
          <w:p w14:paraId="40DB6E57" w14:textId="77777777" w:rsidR="001620DD" w:rsidRDefault="001620DD" w:rsidP="00F70937">
            <w:pPr>
              <w:rPr>
                <w:rFonts w:ascii="Arial" w:eastAsia="Calibri" w:hAnsi="Arial"/>
              </w:rPr>
            </w:pPr>
            <w:r>
              <w:rPr>
                <w:noProof/>
                <w:lang w:eastAsia="fi-FI"/>
              </w:rPr>
              <w:drawing>
                <wp:inline distT="0" distB="0" distL="0" distR="0" wp14:anchorId="79F68857" wp14:editId="5F4084A8">
                  <wp:extent cx="507482" cy="720000"/>
                  <wp:effectExtent l="0" t="0" r="6985" b="4445"/>
                  <wp:docPr id="1307404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F3292" w14:textId="77777777" w:rsidR="0022499F" w:rsidRPr="00A81141" w:rsidRDefault="0022499F" w:rsidP="00F70937">
            <w:pPr>
              <w:rPr>
                <w:rFonts w:ascii="Arial" w:eastAsia="Calibri" w:hAnsi="Arial"/>
              </w:rPr>
            </w:pPr>
          </w:p>
          <w:p w14:paraId="3D24DD31" w14:textId="299CFC81" w:rsidR="48DC9417" w:rsidRPr="00A71F8E" w:rsidRDefault="48DC9417">
            <w:r w:rsidRPr="00A71F8E">
              <w:rPr>
                <w:rFonts w:eastAsiaTheme="minorEastAsia"/>
              </w:rPr>
              <w:t>Turun perusopetuksen koulujen kaikessa toiminnassa vahvistetaan jokaisen op</w:t>
            </w:r>
            <w:r w:rsidR="00857F96" w:rsidRPr="00A71F8E">
              <w:rPr>
                <w:rFonts w:eastAsiaTheme="minorEastAsia"/>
              </w:rPr>
              <w:t>pilaan kokemusta osallisuudesta, mikä merkitsee</w:t>
            </w:r>
            <w:r w:rsidR="00205843">
              <w:rPr>
                <w:rFonts w:eastAsiaTheme="minorEastAsia"/>
              </w:rPr>
              <w:t>, että oppilas kuuluu kouluyhteisöön sen</w:t>
            </w:r>
            <w:r w:rsidRPr="00A71F8E">
              <w:rPr>
                <w:rFonts w:eastAsiaTheme="minorEastAsia"/>
              </w:rPr>
              <w:t xml:space="preserve"> tasa-arvoisena jäsenenä, hänen toiminnallaan on merkitystä ja hän voi vaikuttaa ympäristöönsä ja yhteisönsä asioihin. </w:t>
            </w:r>
          </w:p>
          <w:p w14:paraId="4A46759F" w14:textId="77777777" w:rsidR="48DC9417" w:rsidRPr="00A71F8E" w:rsidRDefault="48DC9417" w:rsidP="48DC9417"/>
          <w:p w14:paraId="0C1B1FEB" w14:textId="77777777" w:rsidR="48DC9417" w:rsidRPr="00A71F8E" w:rsidRDefault="48DC9417" w:rsidP="48DC9417">
            <w:r w:rsidRPr="00A71F8E">
              <w:rPr>
                <w:rFonts w:eastAsiaTheme="minorEastAsia"/>
              </w:rPr>
              <w:t xml:space="preserve">Oppilaan osallisuutta omaan opiskeluunsa ja koulunkäyntiinsä vahvistetaan pitämällä häntä keskeisenä henkilönä ja ohjaamalla häntä omien ja oman oppilasryhmänsä tavoitteiden asettamisessa sekä oppimisen suunnittelussa ja arvioinnissa. </w:t>
            </w:r>
          </w:p>
          <w:p w14:paraId="07A434F8" w14:textId="77777777" w:rsidR="48DC9417" w:rsidRPr="00A71F8E" w:rsidRDefault="48DC9417" w:rsidP="48DC9417"/>
          <w:p w14:paraId="4190C338" w14:textId="4D7088C7" w:rsidR="48DC9417" w:rsidRPr="00A71F8E" w:rsidRDefault="48DC9417" w:rsidP="48DC9417">
            <w:r w:rsidRPr="00A71F8E">
              <w:rPr>
                <w:rFonts w:eastAsiaTheme="minorEastAsia"/>
              </w:rPr>
              <w:t>Oppilasta ohjataan tekemään valintoja ja vaikuttamaan omaan oppimiseensa ja koulunkäyntiinsä sekä löytämään parhaat tapansa oppia ja työskennellä. Häntä kannustetaan ottamaan vastuuta omista asioistaan ja toimimaan yhdessä toisten kanssa ympäristönsä hyväksi. Elämänhallinnan taito</w:t>
            </w:r>
            <w:r w:rsidR="00F838F9" w:rsidRPr="00A71F8E">
              <w:rPr>
                <w:rFonts w:eastAsiaTheme="minorEastAsia"/>
              </w:rPr>
              <w:t>ja harjoitellaan monipuolisesti.</w:t>
            </w:r>
          </w:p>
          <w:p w14:paraId="699E0CDD" w14:textId="77777777" w:rsidR="007D5B65" w:rsidRPr="00A71F8E" w:rsidRDefault="007D5B65" w:rsidP="007D5B65">
            <w:pPr>
              <w:rPr>
                <w:rFonts w:ascii="Arial" w:eastAsia="Calibri" w:hAnsi="Arial"/>
              </w:rPr>
            </w:pPr>
          </w:p>
          <w:p w14:paraId="6F606C19" w14:textId="77777777" w:rsidR="001620DD" w:rsidRPr="00A71F8E" w:rsidRDefault="48DC9417" w:rsidP="001620DD">
            <w:r w:rsidRPr="00A71F8E">
              <w:rPr>
                <w:rFonts w:ascii="Calibri" w:eastAsia="Calibri" w:hAnsi="Calibri" w:cs="Calibri"/>
              </w:rPr>
              <w:t xml:space="preserve">Oppilaan osallisuus toteutuu myös edustuksellisesti. Jokaiselta luokalta valitaan edustaja oppilaskunnan hallitukseen. Edustajan kautta tieto kulkee jokaisesta luokasta oppilaskunnan hallitukseen ja hallituksesta luokkaan. Oppilaskunnan hallituksen vaalissa oppilaat toteuttavat demokraattista päätöksentekoa. </w:t>
            </w:r>
          </w:p>
          <w:p w14:paraId="611FF7E9" w14:textId="77777777" w:rsidR="001620DD" w:rsidRPr="00A71F8E" w:rsidRDefault="001620DD" w:rsidP="001620DD">
            <w:r w:rsidRPr="00A71F8E">
              <w:rPr>
                <w:rFonts w:ascii="Calibri" w:eastAsia="Calibri" w:hAnsi="Calibri" w:cs="Calibri"/>
              </w:rPr>
              <w:t xml:space="preserve">  </w:t>
            </w:r>
          </w:p>
          <w:p w14:paraId="2276972A" w14:textId="77777777" w:rsidR="001620DD" w:rsidRPr="00A71F8E" w:rsidRDefault="00584452" w:rsidP="001620DD">
            <w:r w:rsidRPr="00A71F8E">
              <w:rPr>
                <w:rFonts w:ascii="Calibri" w:eastAsia="Calibri" w:hAnsi="Calibri" w:cs="Calibri"/>
              </w:rPr>
              <w:t xml:space="preserve">Oppilaskunnan hallitus </w:t>
            </w:r>
            <w:r w:rsidR="001620DD" w:rsidRPr="00A71F8E">
              <w:rPr>
                <w:rFonts w:ascii="Calibri" w:eastAsia="Calibri" w:hAnsi="Calibri" w:cs="Calibri"/>
              </w:rPr>
              <w:t>toimii vuorovaikutuk</w:t>
            </w:r>
            <w:r w:rsidRPr="00A71F8E">
              <w:rPr>
                <w:rFonts w:ascii="Calibri" w:eastAsia="Calibri" w:hAnsi="Calibri" w:cs="Calibri"/>
              </w:rPr>
              <w:t>sessa rehtorin ja koulun</w:t>
            </w:r>
            <w:r w:rsidRPr="00411BAD">
              <w:rPr>
                <w:rFonts w:ascii="Calibri" w:eastAsia="Calibri" w:hAnsi="Calibri" w:cs="Calibri"/>
              </w:rPr>
              <w:t xml:space="preserve"> </w:t>
            </w:r>
            <w:r w:rsidR="00FC561C" w:rsidRPr="00411BAD">
              <w:rPr>
                <w:rFonts w:ascii="Calibri" w:eastAsia="Calibri" w:hAnsi="Calibri" w:cs="Calibri"/>
              </w:rPr>
              <w:t>muun</w:t>
            </w:r>
            <w:r w:rsidR="00FC561C" w:rsidRPr="00A71F8E">
              <w:rPr>
                <w:rFonts w:ascii="Calibri" w:eastAsia="Calibri" w:hAnsi="Calibri" w:cs="Calibri"/>
              </w:rPr>
              <w:t xml:space="preserve"> </w:t>
            </w:r>
            <w:r w:rsidRPr="00A71F8E">
              <w:rPr>
                <w:rFonts w:ascii="Calibri" w:eastAsia="Calibri" w:hAnsi="Calibri" w:cs="Calibri"/>
              </w:rPr>
              <w:t>henkilöstön</w:t>
            </w:r>
            <w:r w:rsidR="001620DD" w:rsidRPr="00A71F8E">
              <w:rPr>
                <w:rFonts w:ascii="Calibri" w:eastAsia="Calibri" w:hAnsi="Calibri" w:cs="Calibri"/>
              </w:rPr>
              <w:t xml:space="preserve"> kanssa. </w:t>
            </w:r>
          </w:p>
          <w:p w14:paraId="3A91E0DA" w14:textId="77777777" w:rsidR="00584452" w:rsidRPr="00A71F8E" w:rsidRDefault="00584452" w:rsidP="001620DD">
            <w:pPr>
              <w:rPr>
                <w:rFonts w:ascii="Calibri" w:eastAsia="Calibri" w:hAnsi="Calibri" w:cs="Calibri"/>
              </w:rPr>
            </w:pPr>
            <w:r w:rsidRPr="00A71F8E">
              <w:rPr>
                <w:rFonts w:ascii="Calibri" w:eastAsia="Calibri" w:hAnsi="Calibri" w:cs="Calibri"/>
              </w:rPr>
              <w:t xml:space="preserve">Oppilaskunnan hallitus kehittää ja arvioi toimintaansa vuosittaisen toimintasuunnitelman ja -kertomuksen avulla yhdessä </w:t>
            </w:r>
            <w:r w:rsidR="00FC561C" w:rsidRPr="00411BAD">
              <w:rPr>
                <w:rFonts w:ascii="Calibri" w:eastAsia="Calibri" w:hAnsi="Calibri" w:cs="Calibri"/>
              </w:rPr>
              <w:t>muiden</w:t>
            </w:r>
            <w:r w:rsidR="00FC561C" w:rsidRPr="00A71F8E">
              <w:rPr>
                <w:rFonts w:ascii="Calibri" w:eastAsia="Calibri" w:hAnsi="Calibri" w:cs="Calibri"/>
              </w:rPr>
              <w:t xml:space="preserve"> </w:t>
            </w:r>
            <w:r w:rsidRPr="00A71F8E">
              <w:rPr>
                <w:rFonts w:ascii="Calibri" w:eastAsia="Calibri" w:hAnsi="Calibri" w:cs="Calibri"/>
              </w:rPr>
              <w:t xml:space="preserve">oppilaiden ja henkilöstön kanssa. </w:t>
            </w:r>
          </w:p>
          <w:p w14:paraId="096BE6B0" w14:textId="77777777" w:rsidR="00584452" w:rsidRPr="00A71F8E" w:rsidRDefault="00584452" w:rsidP="001620DD">
            <w:pPr>
              <w:rPr>
                <w:rFonts w:ascii="Calibri" w:eastAsia="Calibri" w:hAnsi="Calibri" w:cs="Calibri"/>
              </w:rPr>
            </w:pPr>
          </w:p>
          <w:p w14:paraId="0B7D991A" w14:textId="4F22022D" w:rsidR="001620DD" w:rsidRPr="000F2CC0" w:rsidRDefault="5845568D" w:rsidP="00C026F0">
            <w:r w:rsidRPr="5845568D">
              <w:rPr>
                <w:rFonts w:ascii="Calibri" w:eastAsia="Calibri" w:hAnsi="Calibri" w:cs="Calibri"/>
              </w:rPr>
              <w:t xml:space="preserve">Oppilaskunnan hallitukselle valitaan ainakin puheenjohtaja, sihteeri ja tiedottaja. Oppilaskunnan edustajat osallistuvat </w:t>
            </w:r>
            <w:r w:rsidRPr="000F2CC0">
              <w:rPr>
                <w:rFonts w:ascii="Calibri" w:eastAsia="Calibri" w:hAnsi="Calibri" w:cs="Calibri"/>
              </w:rPr>
              <w:t xml:space="preserve">koulun henkilöstökokouksiin </w:t>
            </w:r>
            <w:r w:rsidRPr="00DF786D">
              <w:rPr>
                <w:rFonts w:ascii="Calibri" w:eastAsia="Calibri" w:hAnsi="Calibri" w:cs="Calibri"/>
              </w:rPr>
              <w:t xml:space="preserve">ja </w:t>
            </w:r>
            <w:r w:rsidR="006E7A9F" w:rsidRPr="00DF786D">
              <w:rPr>
                <w:rFonts w:ascii="Calibri" w:eastAsia="Calibri" w:hAnsi="Calibri" w:cs="Calibri"/>
              </w:rPr>
              <w:t>koulukohtaisen oppilashuoltoryhmän (KOR) k</w:t>
            </w:r>
            <w:r w:rsidRPr="00DF786D">
              <w:rPr>
                <w:rFonts w:ascii="Calibri" w:eastAsia="Calibri" w:hAnsi="Calibri" w:cs="Calibri"/>
              </w:rPr>
              <w:t>okouksiin</w:t>
            </w:r>
            <w:r w:rsidR="000F2CC0" w:rsidRPr="00DF786D">
              <w:rPr>
                <w:rFonts w:ascii="Calibri" w:eastAsia="Calibri" w:hAnsi="Calibri" w:cs="Calibri"/>
              </w:rPr>
              <w:t xml:space="preserve"> aina silloin, kun käsiteltävässä asiassa tarvitaan oppilaiden näkökulmaa</w:t>
            </w:r>
            <w:r w:rsidRPr="00DF786D">
              <w:rPr>
                <w:rFonts w:ascii="Calibri" w:eastAsia="Calibri" w:hAnsi="Calibri" w:cs="Calibri"/>
              </w:rPr>
              <w:t xml:space="preserve">. </w:t>
            </w:r>
          </w:p>
          <w:p w14:paraId="6C671F88" w14:textId="77777777" w:rsidR="00C026F0" w:rsidRPr="00A71F8E" w:rsidRDefault="00C026F0" w:rsidP="00C026F0"/>
          <w:p w14:paraId="4B31A13D" w14:textId="77777777" w:rsidR="001620DD" w:rsidRPr="00A71F8E" w:rsidRDefault="00C026F0" w:rsidP="001620DD">
            <w:pPr>
              <w:rPr>
                <w:rFonts w:ascii="Calibri" w:eastAsia="Calibri" w:hAnsi="Calibri" w:cs="Calibri"/>
              </w:rPr>
            </w:pPr>
            <w:r w:rsidRPr="00A71F8E">
              <w:rPr>
                <w:rFonts w:ascii="Calibri" w:eastAsia="Calibri" w:hAnsi="Calibri" w:cs="Calibri"/>
              </w:rPr>
              <w:t>Oppilaskunnan hallitus tekee</w:t>
            </w:r>
            <w:r w:rsidR="7A703EE9" w:rsidRPr="00A71F8E">
              <w:rPr>
                <w:rFonts w:ascii="Calibri" w:eastAsia="Calibri" w:hAnsi="Calibri" w:cs="Calibri"/>
              </w:rPr>
              <w:t xml:space="preserve"> yhteistyötä </w:t>
            </w:r>
            <w:r w:rsidRPr="00A71F8E">
              <w:rPr>
                <w:rFonts w:ascii="Calibri" w:eastAsia="Calibri" w:hAnsi="Calibri" w:cs="Calibri"/>
              </w:rPr>
              <w:t>Lasten Parlamentin ja N</w:t>
            </w:r>
            <w:r w:rsidR="7A703EE9" w:rsidRPr="00A71F8E">
              <w:rPr>
                <w:rFonts w:ascii="Calibri" w:eastAsia="Calibri" w:hAnsi="Calibri" w:cs="Calibri"/>
              </w:rPr>
              <w:t>u</w:t>
            </w:r>
            <w:r w:rsidRPr="00A71F8E">
              <w:rPr>
                <w:rFonts w:ascii="Calibri" w:eastAsia="Calibri" w:hAnsi="Calibri" w:cs="Calibri"/>
              </w:rPr>
              <w:t xml:space="preserve">orisovaltuuston </w:t>
            </w:r>
            <w:r w:rsidR="7A703EE9" w:rsidRPr="00A71F8E">
              <w:rPr>
                <w:rFonts w:ascii="Calibri" w:eastAsia="Calibri" w:hAnsi="Calibri" w:cs="Calibri"/>
              </w:rPr>
              <w:t>kanssa.  Yhteistyö on vuorovaikutteista, tieto välittyy oppilaskunnan hallituks</w:t>
            </w:r>
            <w:r w:rsidR="00FB79F3" w:rsidRPr="00A71F8E">
              <w:rPr>
                <w:rFonts w:ascii="Calibri" w:eastAsia="Calibri" w:hAnsi="Calibri" w:cs="Calibri"/>
              </w:rPr>
              <w:t>en kautta kouluihin ja luokkiin.</w:t>
            </w:r>
          </w:p>
          <w:p w14:paraId="4A036C50" w14:textId="77777777" w:rsidR="00FB79F3" w:rsidRPr="00A71F8E" w:rsidRDefault="00FB79F3" w:rsidP="001620DD"/>
          <w:p w14:paraId="005F1A06" w14:textId="77777777" w:rsidR="00E418BF" w:rsidRDefault="00FB79F3" w:rsidP="00FB79F3">
            <w:pPr>
              <w:rPr>
                <w:rFonts w:eastAsiaTheme="minorEastAsia"/>
              </w:rPr>
            </w:pPr>
            <w:r w:rsidRPr="00A71F8E">
              <w:rPr>
                <w:rFonts w:eastAsiaTheme="minorEastAsia"/>
              </w:rPr>
              <w:t xml:space="preserve">Turun perusopetuksessa </w:t>
            </w:r>
            <w:r w:rsidR="00FC561C" w:rsidRPr="00411BAD">
              <w:rPr>
                <w:rFonts w:eastAsiaTheme="minorEastAsia"/>
              </w:rPr>
              <w:t>ns.</w:t>
            </w:r>
            <w:r w:rsidR="00FC561C" w:rsidRPr="00A71F8E">
              <w:rPr>
                <w:rFonts w:eastAsiaTheme="minorEastAsia"/>
              </w:rPr>
              <w:t xml:space="preserve"> </w:t>
            </w:r>
            <w:r w:rsidRPr="00A71F8E">
              <w:rPr>
                <w:rFonts w:eastAsiaTheme="minorEastAsia"/>
              </w:rPr>
              <w:t>luokkatunneilla (lutu) oppilaalla on mahdollisuus ottaa kantaa ja vaikuttaa heitä koskeviin asioihin. Jokainen oppilas tulee kuulluksi ja saa vaikuttamisen mahdollisuuden omassa perusopetusryhmässä</w:t>
            </w:r>
            <w:r w:rsidR="00F838F9" w:rsidRPr="00A71F8E">
              <w:rPr>
                <w:rFonts w:eastAsiaTheme="minorEastAsia"/>
              </w:rPr>
              <w:t>än</w:t>
            </w:r>
            <w:r w:rsidRPr="00A71F8E">
              <w:rPr>
                <w:rFonts w:eastAsiaTheme="minorEastAsia"/>
              </w:rPr>
              <w:t xml:space="preserve">. Luokkatunteja järjestetään pääsääntöisesti kuukausittain. Luokanopettaja ja luokanohjaaja vastaavat luokkatuntien järjestämisestä yhdessä oppilaiden kanssa. </w:t>
            </w:r>
          </w:p>
          <w:p w14:paraId="5B760D4D" w14:textId="77777777" w:rsidR="00E418BF" w:rsidRDefault="00E418BF" w:rsidP="00FB79F3">
            <w:pPr>
              <w:rPr>
                <w:rFonts w:eastAsiaTheme="minorEastAsia"/>
              </w:rPr>
            </w:pPr>
          </w:p>
          <w:p w14:paraId="5AE93ADC" w14:textId="77777777" w:rsidR="00FB79F3" w:rsidRDefault="00FB79F3" w:rsidP="00FB79F3">
            <w:pPr>
              <w:rPr>
                <w:rFonts w:eastAsiaTheme="minorEastAsia"/>
              </w:rPr>
            </w:pPr>
            <w:r w:rsidRPr="00E418BF">
              <w:rPr>
                <w:rFonts w:eastAsiaTheme="minorEastAsia"/>
                <w:highlight w:val="yellow"/>
              </w:rPr>
              <w:t>Koulun opetussuun</w:t>
            </w:r>
            <w:r w:rsidR="00E418BF">
              <w:rPr>
                <w:rFonts w:eastAsiaTheme="minorEastAsia"/>
                <w:highlight w:val="yellow"/>
              </w:rPr>
              <w:t>n</w:t>
            </w:r>
            <w:r w:rsidRPr="00E418BF">
              <w:rPr>
                <w:rFonts w:eastAsiaTheme="minorEastAsia"/>
                <w:highlight w:val="yellow"/>
              </w:rPr>
              <w:t>itelmassa</w:t>
            </w:r>
            <w:r w:rsidRPr="00A71F8E">
              <w:rPr>
                <w:rFonts w:eastAsiaTheme="minorEastAsia"/>
              </w:rPr>
              <w:t xml:space="preserve"> kuvataan luokkatuntien järjestämisen periaatteet.</w:t>
            </w:r>
          </w:p>
          <w:p w14:paraId="4083E3C3" w14:textId="77777777" w:rsidR="00943A93" w:rsidRDefault="00943A93" w:rsidP="00FB79F3">
            <w:pPr>
              <w:rPr>
                <w:rFonts w:cstheme="minorHAnsi"/>
              </w:rPr>
            </w:pPr>
          </w:p>
          <w:p w14:paraId="1EC58184" w14:textId="77777777" w:rsidR="00FB79F3" w:rsidRPr="00B72501" w:rsidRDefault="00FB79F3" w:rsidP="001620DD">
            <w:pPr>
              <w:rPr>
                <w:rFonts w:cstheme="minorHAnsi"/>
                <w:b/>
              </w:rPr>
            </w:pPr>
          </w:p>
          <w:p w14:paraId="006A066A" w14:textId="75792DBB" w:rsidR="001620DD" w:rsidRDefault="002D6EB8" w:rsidP="00F70937">
            <w:pPr>
              <w:rPr>
                <w:rFonts w:ascii="Arial" w:eastAsia="Calibri" w:hAnsi="Arial"/>
              </w:rPr>
            </w:pPr>
            <w:r>
              <w:rPr>
                <w:noProof/>
                <w:lang w:eastAsia="fi-FI"/>
              </w:rPr>
              <w:drawing>
                <wp:inline distT="0" distB="0" distL="0" distR="0" wp14:anchorId="5B48C54B" wp14:editId="666098CE">
                  <wp:extent cx="5996932" cy="3645108"/>
                  <wp:effectExtent l="0" t="0" r="0" b="0"/>
                  <wp:docPr id="19923906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996932" cy="3645108"/>
                          </a:xfrm>
                          <a:prstGeom prst="rect">
                            <a:avLst/>
                          </a:prstGeom>
                        </pic:spPr>
                      </pic:pic>
                    </a:graphicData>
                  </a:graphic>
                </wp:inline>
              </w:drawing>
            </w:r>
          </w:p>
          <w:p w14:paraId="42BB2BEA" w14:textId="77777777" w:rsidR="00E43E37" w:rsidRDefault="00E43E37" w:rsidP="002D6EB8">
            <w:pPr>
              <w:pStyle w:val="Leipteksti"/>
              <w:rPr>
                <w:rFonts w:ascii="Calibri" w:hAnsi="Calibri" w:cs="Calibri"/>
                <w:sz w:val="22"/>
                <w:szCs w:val="22"/>
              </w:rPr>
            </w:pPr>
          </w:p>
          <w:p w14:paraId="4CC864B5" w14:textId="111EF978" w:rsidR="002D6EB8" w:rsidRDefault="002D6EB8" w:rsidP="002D6EB8">
            <w:pPr>
              <w:pStyle w:val="Leipteksti"/>
              <w:rPr>
                <w:rFonts w:ascii="Calibri" w:hAnsi="Calibri" w:cs="Calibri"/>
                <w:sz w:val="22"/>
                <w:szCs w:val="22"/>
              </w:rPr>
            </w:pPr>
            <w:r w:rsidRPr="005A6D66">
              <w:rPr>
                <w:rFonts w:ascii="Calibri" w:hAnsi="Calibri" w:cs="Calibri"/>
                <w:sz w:val="22"/>
                <w:szCs w:val="22"/>
              </w:rPr>
              <w:t xml:space="preserve">Jokaisen oppilaan osallisuus rakentuu </w:t>
            </w:r>
            <w:r w:rsidR="00BC7061" w:rsidRPr="00DF786D">
              <w:rPr>
                <w:rFonts w:ascii="Calibri" w:hAnsi="Calibri" w:cs="Calibri"/>
                <w:sz w:val="22"/>
                <w:szCs w:val="22"/>
              </w:rPr>
              <w:t xml:space="preserve">arjen koulutyön lisäksi </w:t>
            </w:r>
            <w:r w:rsidRPr="005A6D66">
              <w:rPr>
                <w:rFonts w:ascii="Calibri" w:hAnsi="Calibri" w:cs="Calibri"/>
                <w:sz w:val="22"/>
                <w:szCs w:val="22"/>
              </w:rPr>
              <w:t>luokkatuntien ja oppilaskuntatoiminnan ympärille.</w:t>
            </w:r>
          </w:p>
          <w:p w14:paraId="00B2CCCF" w14:textId="77777777" w:rsidR="009B6983" w:rsidRPr="005A6D66" w:rsidRDefault="009B6983" w:rsidP="002D6EB8">
            <w:pPr>
              <w:pStyle w:val="Leipteksti"/>
              <w:rPr>
                <w:rFonts w:ascii="Calibri" w:hAnsi="Calibri" w:cs="Calibri"/>
                <w:sz w:val="22"/>
                <w:szCs w:val="22"/>
              </w:rPr>
            </w:pPr>
          </w:p>
          <w:p w14:paraId="3ECC468D" w14:textId="77777777" w:rsidR="002D6EB8" w:rsidRDefault="002D6EB8" w:rsidP="002D6EB8">
            <w:pPr>
              <w:pStyle w:val="Leipteksti"/>
              <w:rPr>
                <w:rFonts w:ascii="Calibri" w:hAnsi="Calibri" w:cs="Calibri"/>
                <w:sz w:val="22"/>
                <w:szCs w:val="22"/>
              </w:rPr>
            </w:pPr>
            <w:r w:rsidRPr="005A6D66">
              <w:rPr>
                <w:rFonts w:ascii="Calibri" w:hAnsi="Calibri" w:cs="Calibri"/>
                <w:sz w:val="22"/>
                <w:szCs w:val="22"/>
              </w:rPr>
              <w:t>Verkkovaikuttamisella tarkoitetaan jokaisen oppilaan mahdollisuutta vaikuttaa yhteisiin asioihin valtakunnallisten ja paikallisten verkkovaikuttamiskanavien kautta.</w:t>
            </w:r>
          </w:p>
          <w:p w14:paraId="1D5A358A" w14:textId="77777777" w:rsidR="00FC588A" w:rsidRPr="0022499F" w:rsidRDefault="00FC588A" w:rsidP="0022499F">
            <w:pPr>
              <w:pStyle w:val="Leipteksti"/>
              <w:rPr>
                <w:rFonts w:ascii="Calibri" w:hAnsi="Calibri" w:cs="Calibri"/>
                <w:sz w:val="22"/>
                <w:szCs w:val="22"/>
              </w:rPr>
            </w:pPr>
          </w:p>
          <w:p w14:paraId="28C49F9D" w14:textId="77777777" w:rsidR="001620DD" w:rsidRPr="00A81141" w:rsidRDefault="001620DD" w:rsidP="00B72501">
            <w:pPr>
              <w:tabs>
                <w:tab w:val="left" w:pos="820"/>
              </w:tabs>
              <w:spacing w:before="15"/>
              <w:ind w:right="50"/>
              <w:contextualSpacing/>
              <w:rPr>
                <w:rFonts w:ascii="Garamond" w:eastAsia="Calibri" w:hAnsi="Garamond"/>
                <w:sz w:val="24"/>
                <w:szCs w:val="24"/>
              </w:rPr>
            </w:pPr>
          </w:p>
        </w:tc>
      </w:tr>
    </w:tbl>
    <w:p w14:paraId="135D71C5" w14:textId="77777777" w:rsidR="00853AF9" w:rsidRDefault="00853AF9" w:rsidP="0022499F">
      <w:pPr>
        <w:jc w:val="both"/>
        <w:rPr>
          <w:i/>
        </w:rPr>
      </w:pPr>
    </w:p>
    <w:p w14:paraId="3EA82D4C" w14:textId="77777777" w:rsidR="00781D50" w:rsidRPr="00561D02" w:rsidRDefault="0056248A" w:rsidP="00FC588A">
      <w:pPr>
        <w:ind w:firstLine="426"/>
        <w:jc w:val="both"/>
        <w:rPr>
          <w:i/>
        </w:rPr>
      </w:pPr>
      <w:r w:rsidRPr="00561D02">
        <w:rPr>
          <w:i/>
        </w:rPr>
        <w:t>Yhdenvertaisuus ja t</w:t>
      </w:r>
      <w:r w:rsidR="00781D50" w:rsidRPr="00561D02">
        <w:rPr>
          <w:i/>
        </w:rPr>
        <w:t>asa-arvo</w:t>
      </w:r>
    </w:p>
    <w:p w14:paraId="54DE9B2B" w14:textId="77777777" w:rsidR="00A50908" w:rsidRPr="00561D02" w:rsidRDefault="00A50908" w:rsidP="00D47A86">
      <w:pPr>
        <w:ind w:left="426"/>
        <w:jc w:val="both"/>
      </w:pPr>
      <w:r w:rsidRPr="00561D02">
        <w:t>Oppiva yhteisö edistää yhdenvertaisuutta ja tasa-arvoa. Yhteisön jäsenet tulevat kohdatu</w:t>
      </w:r>
      <w:r w:rsidR="00E65377">
        <w:t>i</w:t>
      </w:r>
      <w:r w:rsidRPr="00561D02">
        <w:t>ksi ja kohdellu</w:t>
      </w:r>
      <w:r w:rsidR="00E65377">
        <w:t>i</w:t>
      </w:r>
      <w:r w:rsidRPr="00561D02">
        <w:t>ksi samanarvoisina riippumatta mistään henkilöön liittyvästä tekijästä</w:t>
      </w:r>
      <w:r w:rsidRPr="00561D02">
        <w:rPr>
          <w:rStyle w:val="Alaviitteenviite"/>
        </w:rPr>
        <w:footnoteReference w:id="30"/>
      </w:r>
      <w:r w:rsidRPr="00561D02">
        <w:t>. Samanarvoisuus ei merkitse samanlaisuutta. Yhdenvertainen kohtelu edellyttää sekä 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14:paraId="7AF3A34C" w14:textId="77777777" w:rsidR="00A50908" w:rsidRPr="00196936" w:rsidRDefault="5B673389" w:rsidP="00D47A86">
      <w:pPr>
        <w:ind w:left="426"/>
        <w:jc w:val="both"/>
      </w:pPr>
      <w: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14:paraId="18A0C0A0" w14:textId="77777777" w:rsidR="5B673389" w:rsidRDefault="5B673389" w:rsidP="5B673389">
      <w:pPr>
        <w:ind w:left="426"/>
        <w:jc w:val="both"/>
      </w:pPr>
    </w:p>
    <w:p w14:paraId="6A0A67E7" w14:textId="77777777" w:rsidR="00935EB5" w:rsidRPr="00A63BB1" w:rsidRDefault="00935EB5" w:rsidP="00D47A86">
      <w:pPr>
        <w:ind w:firstLine="426"/>
        <w:jc w:val="both"/>
        <w:rPr>
          <w:i/>
        </w:rPr>
      </w:pPr>
      <w:r w:rsidRPr="00A63BB1">
        <w:rPr>
          <w:i/>
        </w:rPr>
        <w:t>Vastuu ympäristöstä ja kestävään tulevaisuuteen suuntautuminen</w:t>
      </w:r>
    </w:p>
    <w:p w14:paraId="2C410873" w14:textId="77777777" w:rsidR="00935EB5" w:rsidRPr="00A63BB1" w:rsidRDefault="00935EB5" w:rsidP="00D47A86">
      <w:pPr>
        <w:ind w:left="426"/>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14:paraId="55EDDD19" w14:textId="77777777" w:rsidR="001E61CD" w:rsidRDefault="00935EB5" w:rsidP="00D47A86">
      <w:pPr>
        <w:ind w:left="426"/>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14:paraId="2147E033" w14:textId="77777777" w:rsidR="00152E8C" w:rsidRDefault="00152E8C" w:rsidP="00D47A86">
      <w:pPr>
        <w:ind w:left="426"/>
        <w:jc w:val="both"/>
      </w:pPr>
    </w:p>
    <w:p w14:paraId="5D70CF61" w14:textId="77777777" w:rsidR="00935EB5" w:rsidRPr="00176936" w:rsidRDefault="00935EB5" w:rsidP="00176936">
      <w:pPr>
        <w:pStyle w:val="Otsikko3"/>
      </w:pPr>
      <w:bookmarkStart w:id="29" w:name="_Toc498951845"/>
      <w:r w:rsidRPr="00176936">
        <w:t>4.3 Oppimisympäristöt ja työtavat</w:t>
      </w:r>
      <w:bookmarkEnd w:id="29"/>
    </w:p>
    <w:p w14:paraId="4BD0A7AF" w14:textId="77777777" w:rsidR="00935EB5" w:rsidRPr="00176936" w:rsidRDefault="00935EB5" w:rsidP="00935EB5">
      <w:pPr>
        <w:pStyle w:val="Eivli"/>
        <w:spacing w:line="276" w:lineRule="auto"/>
        <w:jc w:val="both"/>
        <w:rPr>
          <w:b/>
        </w:rPr>
      </w:pPr>
    </w:p>
    <w:p w14:paraId="1EBDD08C" w14:textId="77777777"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14:paraId="72F65AE1" w14:textId="77777777" w:rsidR="00935EB5" w:rsidRPr="00715A31" w:rsidRDefault="00935EB5" w:rsidP="00935EB5">
      <w:pPr>
        <w:pStyle w:val="Default"/>
        <w:spacing w:line="276" w:lineRule="auto"/>
        <w:jc w:val="both"/>
        <w:rPr>
          <w:rFonts w:asciiTheme="minorHAnsi" w:hAnsiTheme="minorHAnsi" w:cs="Times New Roman"/>
          <w:i/>
          <w:color w:val="000000" w:themeColor="text1"/>
        </w:rPr>
      </w:pPr>
    </w:p>
    <w:p w14:paraId="700969A3" w14:textId="77777777"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14:paraId="342694D1" w14:textId="77777777"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14:paraId="4727E07B" w14:textId="77777777"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14:paraId="5FDB9E41" w14:textId="77777777" w:rsidR="00935EB5" w:rsidRPr="00767149" w:rsidRDefault="00935EB5" w:rsidP="00935EB5">
      <w:pPr>
        <w:pStyle w:val="Default"/>
        <w:spacing w:line="276" w:lineRule="auto"/>
        <w:contextualSpacing/>
        <w:jc w:val="both"/>
        <w:rPr>
          <w:rFonts w:asciiTheme="minorHAnsi" w:hAnsiTheme="minorHAnsi"/>
          <w:color w:val="auto"/>
        </w:rPr>
      </w:pPr>
    </w:p>
    <w:p w14:paraId="07532013" w14:textId="77777777"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Koulun sisä- ja ulkotilojen lisäksi eri oppiaineiden opetuksessa</w:t>
      </w:r>
      <w:r w:rsidR="00A0147B" w:rsidRPr="00D44F9E">
        <w:rPr>
          <w:rFonts w:asciiTheme="minorHAnsi" w:hAnsiTheme="minorHAnsi"/>
          <w:color w:val="auto"/>
          <w:sz w:val="22"/>
          <w:szCs w:val="22"/>
        </w:rPr>
        <w:t xml:space="preserve"> hyödynnetään luontoa ja rakennettua ympäristöä. Kirjastot, </w:t>
      </w:r>
      <w:r w:rsidR="00A0147B" w:rsidRPr="00D44F9E">
        <w:rPr>
          <w:rFonts w:asciiTheme="minorHAnsi" w:hAnsiTheme="minorHAnsi"/>
          <w:color w:val="auto"/>
          <w:sz w:val="22"/>
          <w:szCs w:val="22"/>
        </w:rPr>
        <w:lastRenderedPageBreak/>
        <w:t>liikunta-, taide- ja luontokeskukset, museot ja monet muut yhteistyötahot tarjoavat monimuotoisia oppimisympäristöjä.</w:t>
      </w:r>
    </w:p>
    <w:p w14:paraId="1B022111" w14:textId="77777777" w:rsidR="00935EB5" w:rsidRPr="00176936" w:rsidRDefault="00935EB5" w:rsidP="00D47A86">
      <w:pPr>
        <w:spacing w:after="0"/>
        <w:ind w:left="426"/>
        <w:contextualSpacing/>
        <w:jc w:val="both"/>
        <w:rPr>
          <w:rFonts w:cs="Times New Roman"/>
        </w:rPr>
      </w:pPr>
    </w:p>
    <w:p w14:paraId="3BBB4A70" w14:textId="77777777"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14:paraId="1B238C8C" w14:textId="77777777" w:rsidR="00935EB5" w:rsidRPr="00A63BB1" w:rsidRDefault="00935EB5" w:rsidP="00935EB5">
      <w:pPr>
        <w:spacing w:after="0"/>
        <w:contextualSpacing/>
        <w:jc w:val="both"/>
        <w:rPr>
          <w:rFonts w:cs="Times New Roman"/>
        </w:rPr>
      </w:pPr>
    </w:p>
    <w:p w14:paraId="3DD392E1" w14:textId="77777777"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14:paraId="78B6882B" w14:textId="77777777" w:rsidR="00935EB5" w:rsidRPr="00A63BB1" w:rsidRDefault="00935EB5" w:rsidP="00935EB5">
      <w:pPr>
        <w:spacing w:after="0"/>
        <w:contextualSpacing/>
        <w:jc w:val="both"/>
        <w:rPr>
          <w:rFonts w:cs="Times New Roman"/>
        </w:rPr>
      </w:pPr>
    </w:p>
    <w:p w14:paraId="0D92CFF0" w14:textId="77777777" w:rsidR="001620DD" w:rsidRDefault="00935EB5" w:rsidP="001620DD">
      <w:pPr>
        <w:pStyle w:val="Default"/>
        <w:spacing w:line="276" w:lineRule="auto"/>
        <w:ind w:left="426"/>
        <w:contextualSpacing/>
        <w:jc w:val="both"/>
        <w:rPr>
          <w:rFonts w:asciiTheme="minorHAnsi" w:eastAsiaTheme="minorEastAsia" w:hAnsiTheme="minorHAnsi" w:cstheme="minorBidi"/>
          <w:color w:val="auto"/>
          <w:sz w:val="22"/>
          <w:szCs w:val="22"/>
        </w:rPr>
      </w:pPr>
      <w:r w:rsidRPr="5B673389">
        <w:rPr>
          <w:rFonts w:asciiTheme="minorHAnsi" w:eastAsiaTheme="minorEastAsia" w:hAnsiTheme="minorHAnsi" w:cstheme="minorBidi"/>
          <w:color w:val="auto"/>
          <w:sz w:val="22"/>
          <w:szCs w:val="22"/>
        </w:rPr>
        <w:t>Oppimisympäristöjen kehittämisessä otetaan huomioon kouluyhteisön ja jokaisen oppilaan ko</w:t>
      </w:r>
      <w:r w:rsidR="003E6545" w:rsidRPr="5B673389">
        <w:rPr>
          <w:rFonts w:asciiTheme="minorHAnsi" w:eastAsiaTheme="minorEastAsia" w:hAnsiTheme="minorHAnsi" w:cstheme="minorBidi"/>
          <w:color w:val="auto"/>
          <w:sz w:val="22"/>
          <w:szCs w:val="22"/>
        </w:rPr>
        <w:t>konaisvaltainen hyvinvointi</w:t>
      </w:r>
      <w:r w:rsidRPr="5B673389">
        <w:rPr>
          <w:rFonts w:asciiTheme="minorHAnsi" w:eastAsiaTheme="minorEastAsia" w:hAnsiTheme="minorHAnsi" w:cstheme="minorBidi"/>
          <w:color w:val="auto"/>
          <w:sz w:val="20"/>
          <w:szCs w:val="20"/>
        </w:rPr>
        <w:t>.</w:t>
      </w:r>
      <w:r w:rsidRPr="5B673389">
        <w:rPr>
          <w:rFonts w:asciiTheme="minorHAnsi" w:eastAsiaTheme="minorEastAsia" w:hAnsiTheme="minorHAnsi" w:cstheme="minorBidi"/>
          <w:color w:val="auto"/>
          <w:sz w:val="22"/>
          <w:szCs w:val="22"/>
        </w:rPr>
        <w:t xml:space="preserve"> Ympäristöjen tulee olla </w:t>
      </w:r>
      <w:r w:rsidR="003E6545" w:rsidRPr="5B673389">
        <w:rPr>
          <w:rFonts w:asciiTheme="minorHAnsi" w:eastAsiaTheme="minorEastAsia" w:hAnsiTheme="minorHAnsi" w:cstheme="minorBidi"/>
          <w:color w:val="auto"/>
          <w:sz w:val="22"/>
          <w:szCs w:val="22"/>
        </w:rPr>
        <w:t xml:space="preserve">turvallisia ja terveellisiä </w:t>
      </w:r>
      <w:r w:rsidRPr="5B673389">
        <w:rPr>
          <w:rFonts w:asciiTheme="minorHAnsi" w:eastAsiaTheme="minorEastAsia" w:hAnsiTheme="minorHAnsi" w:cstheme="minorBidi"/>
          <w:color w:val="auto"/>
          <w:sz w:val="22"/>
          <w:szCs w:val="22"/>
        </w:rPr>
        <w:t>ja edistää oppilaiden ikäkauden ja edellytysten mukaista tervettä kasvua ja kehitystä</w:t>
      </w:r>
      <w:r w:rsidRPr="5B673389">
        <w:rPr>
          <w:rStyle w:val="Alaviitteenviite"/>
          <w:rFonts w:asciiTheme="minorHAnsi" w:eastAsiaTheme="minorEastAsia" w:hAnsiTheme="minorHAnsi" w:cstheme="minorBidi"/>
          <w:color w:val="auto"/>
          <w:sz w:val="22"/>
          <w:szCs w:val="22"/>
        </w:rPr>
        <w:footnoteReference w:id="33"/>
      </w:r>
      <w:r w:rsidRPr="5B673389">
        <w:rPr>
          <w:rFonts w:asciiTheme="minorHAnsi" w:eastAsiaTheme="minorEastAsia" w:hAnsiTheme="minorHAnsi" w:cstheme="minorBidi"/>
          <w:color w:val="auto"/>
          <w:sz w:val="22"/>
          <w:szCs w:val="22"/>
        </w:rPr>
        <w:t>. Oppilaita ohjataan vastuulliseen ja turvallis</w:t>
      </w:r>
      <w:r w:rsidR="00561D02" w:rsidRPr="5B673389">
        <w:rPr>
          <w:rFonts w:asciiTheme="minorHAnsi" w:eastAsiaTheme="minorEastAsia" w:hAnsiTheme="minorHAnsi" w:cstheme="minorBidi"/>
          <w:color w:val="auto"/>
          <w:sz w:val="22"/>
          <w:szCs w:val="22"/>
        </w:rPr>
        <w:t>een toimintaan kaikissa oppimis</w:t>
      </w:r>
      <w:r w:rsidRPr="5B673389">
        <w:rPr>
          <w:rFonts w:asciiTheme="minorHAnsi" w:eastAsiaTheme="minorEastAsia" w:hAnsiTheme="minorHAnsi" w:cstheme="minorBidi"/>
          <w:color w:val="auto"/>
          <w:sz w:val="22"/>
          <w:szCs w:val="22"/>
        </w:rPr>
        <w:t xml:space="preserve">ympäristöissä. Hyvä työrauha sekä ystävällinen ja kiireetön ilmapiiri tukevat oppimista. </w:t>
      </w:r>
    </w:p>
    <w:p w14:paraId="543FD678" w14:textId="77777777" w:rsidR="001620DD" w:rsidRDefault="001620DD" w:rsidP="001620DD">
      <w:pPr>
        <w:pStyle w:val="Default"/>
        <w:spacing w:line="276" w:lineRule="auto"/>
        <w:ind w:left="426"/>
        <w:contextualSpacing/>
        <w:jc w:val="both"/>
        <w:rPr>
          <w:rFonts w:asciiTheme="minorHAnsi" w:hAnsiTheme="minorHAnsi" w:cs="Times New Roman"/>
          <w:color w:val="auto"/>
          <w:sz w:val="22"/>
          <w:szCs w:val="22"/>
        </w:rPr>
      </w:pPr>
    </w:p>
    <w:p w14:paraId="132F614A" w14:textId="77777777" w:rsidR="00DF786D" w:rsidRDefault="00DF786D" w:rsidP="001620DD">
      <w:pPr>
        <w:pStyle w:val="Default"/>
        <w:spacing w:line="276" w:lineRule="auto"/>
        <w:ind w:left="426"/>
        <w:contextualSpacing/>
        <w:jc w:val="both"/>
        <w:rPr>
          <w:rFonts w:asciiTheme="minorHAnsi" w:hAnsiTheme="minorHAnsi" w:cs="Times New Roman"/>
          <w:color w:val="auto"/>
          <w:sz w:val="22"/>
          <w:szCs w:val="22"/>
        </w:rPr>
      </w:pPr>
    </w:p>
    <w:p w14:paraId="11632FB8" w14:textId="77777777" w:rsidR="009D4846" w:rsidRDefault="009D4846" w:rsidP="001620DD">
      <w:pPr>
        <w:pStyle w:val="Default"/>
        <w:spacing w:line="276" w:lineRule="auto"/>
        <w:ind w:left="426"/>
        <w:contextualSpacing/>
        <w:jc w:val="both"/>
        <w:rPr>
          <w:rFonts w:asciiTheme="minorHAnsi" w:hAnsiTheme="minorHAnsi" w:cs="Times New Roman"/>
          <w:color w:val="auto"/>
          <w:sz w:val="22"/>
          <w:szCs w:val="22"/>
        </w:rPr>
      </w:pPr>
    </w:p>
    <w:p w14:paraId="252A5979" w14:textId="77777777" w:rsidR="009D4846" w:rsidRDefault="009D4846" w:rsidP="001620DD">
      <w:pPr>
        <w:pStyle w:val="Default"/>
        <w:spacing w:line="276" w:lineRule="auto"/>
        <w:ind w:left="426"/>
        <w:contextualSpacing/>
        <w:jc w:val="both"/>
        <w:rPr>
          <w:rFonts w:asciiTheme="minorHAnsi" w:hAnsiTheme="minorHAnsi" w:cs="Times New Roman"/>
          <w:color w:val="auto"/>
          <w:sz w:val="22"/>
          <w:szCs w:val="22"/>
        </w:rPr>
      </w:pPr>
    </w:p>
    <w:p w14:paraId="64B73033" w14:textId="77777777" w:rsidR="009D4846" w:rsidRDefault="009D4846" w:rsidP="001620DD">
      <w:pPr>
        <w:pStyle w:val="Default"/>
        <w:spacing w:line="276" w:lineRule="auto"/>
        <w:ind w:left="426"/>
        <w:contextualSpacing/>
        <w:jc w:val="both"/>
        <w:rPr>
          <w:rFonts w:asciiTheme="minorHAnsi" w:hAnsiTheme="minorHAnsi" w:cs="Times New Roman"/>
          <w:color w:val="auto"/>
          <w:sz w:val="22"/>
          <w:szCs w:val="22"/>
        </w:rPr>
      </w:pPr>
    </w:p>
    <w:p w14:paraId="4F194C74" w14:textId="77777777" w:rsidR="00016321" w:rsidRPr="001620DD" w:rsidRDefault="00016321" w:rsidP="001620DD">
      <w:pPr>
        <w:pStyle w:val="Default"/>
        <w:spacing w:line="276" w:lineRule="auto"/>
        <w:ind w:left="426"/>
        <w:contextualSpacing/>
        <w:jc w:val="both"/>
        <w:rPr>
          <w:rFonts w:asciiTheme="minorHAnsi" w:hAnsiTheme="minorHAnsi" w:cs="Times New Roman"/>
          <w:color w:val="auto"/>
          <w:sz w:val="22"/>
          <w:szCs w:val="22"/>
        </w:rPr>
      </w:pPr>
    </w:p>
    <w:tbl>
      <w:tblPr>
        <w:tblStyle w:val="TaulukkoRuudukko"/>
        <w:tblW w:w="0" w:type="auto"/>
        <w:tblLook w:val="04A0" w:firstRow="1" w:lastRow="0" w:firstColumn="1" w:lastColumn="0" w:noHBand="0" w:noVBand="1"/>
      </w:tblPr>
      <w:tblGrid>
        <w:gridCol w:w="9628"/>
      </w:tblGrid>
      <w:tr w:rsidR="001620DD" w:rsidRPr="00A81141" w14:paraId="40222A87" w14:textId="77777777" w:rsidTr="01958971">
        <w:tc>
          <w:tcPr>
            <w:tcW w:w="10345" w:type="dxa"/>
            <w:shd w:val="clear" w:color="auto" w:fill="FFFFCC"/>
          </w:tcPr>
          <w:p w14:paraId="1896E911" w14:textId="77777777" w:rsidR="00A430AC" w:rsidRDefault="00A430AC" w:rsidP="00F70937">
            <w:pPr>
              <w:rPr>
                <w:rFonts w:ascii="Arial" w:eastAsia="Calibri" w:hAnsi="Arial"/>
              </w:rPr>
            </w:pPr>
          </w:p>
          <w:p w14:paraId="7077EC5E" w14:textId="77777777" w:rsidR="001620DD" w:rsidRDefault="001620DD" w:rsidP="00F70937">
            <w:pPr>
              <w:rPr>
                <w:rFonts w:ascii="Arial" w:eastAsia="Calibri" w:hAnsi="Arial"/>
              </w:rPr>
            </w:pPr>
            <w:r>
              <w:rPr>
                <w:noProof/>
                <w:lang w:eastAsia="fi-FI"/>
              </w:rPr>
              <w:drawing>
                <wp:inline distT="0" distB="0" distL="0" distR="0" wp14:anchorId="15D2C130" wp14:editId="11382533">
                  <wp:extent cx="507482" cy="720000"/>
                  <wp:effectExtent l="0" t="0" r="6985" b="4445"/>
                  <wp:docPr id="19811290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361A07B" w14:textId="77777777" w:rsidR="0022499F" w:rsidRDefault="0022499F" w:rsidP="00F70937">
            <w:pPr>
              <w:rPr>
                <w:rFonts w:ascii="Arial" w:eastAsia="Calibri" w:hAnsi="Arial"/>
              </w:rPr>
            </w:pPr>
          </w:p>
          <w:p w14:paraId="43B3BF05" w14:textId="77777777" w:rsidR="00076929" w:rsidRPr="00AF415D" w:rsidRDefault="00076929" w:rsidP="00A35278">
            <w:pPr>
              <w:rPr>
                <w:rFonts w:ascii="Calibri" w:eastAsia="Calibri" w:hAnsi="Calibri" w:cs="Times New Roman"/>
              </w:rPr>
            </w:pPr>
            <w:r w:rsidRPr="00AF415D">
              <w:rPr>
                <w:rFonts w:ascii="Calibri" w:eastAsia="Calibri" w:hAnsi="Calibri" w:cs="Times New Roman"/>
              </w:rPr>
              <w:t>Turussa pidetään huolta siitä, että koulutilat ovat viihtyisiä ja turvallisia ja että niiden varustus ja kalustusratkaisut tukevat opetussuunnitelman mu</w:t>
            </w:r>
            <w:r w:rsidR="00A35278">
              <w:rPr>
                <w:rFonts w:ascii="Calibri" w:eastAsia="Calibri" w:hAnsi="Calibri" w:cs="Times New Roman"/>
              </w:rPr>
              <w:t xml:space="preserve">kaista oppimista, ovat helposti käyttäjien </w:t>
            </w:r>
            <w:r w:rsidRPr="00AF415D">
              <w:rPr>
                <w:rFonts w:ascii="Calibri" w:eastAsia="Calibri" w:hAnsi="Calibri" w:cs="Times New Roman"/>
              </w:rPr>
              <w:t>muokattavissa ja tukevat innovatiivisuutta, vuorovaikutusta ja yhteisöllistä tiedon rakentamista.</w:t>
            </w:r>
          </w:p>
          <w:p w14:paraId="61B3F9CE" w14:textId="77777777" w:rsidR="00076929" w:rsidRPr="00AF415D" w:rsidRDefault="00076929" w:rsidP="00076929">
            <w:pPr>
              <w:rPr>
                <w:rFonts w:ascii="Calibri" w:eastAsia="Calibri" w:hAnsi="Calibri" w:cs="Times New Roman"/>
              </w:rPr>
            </w:pPr>
          </w:p>
          <w:p w14:paraId="50834F9E" w14:textId="4029EC39" w:rsidR="00076929" w:rsidRPr="00AF415D" w:rsidRDefault="00076929" w:rsidP="00076929">
            <w:pPr>
              <w:rPr>
                <w:rFonts w:ascii="Calibri" w:eastAsia="Calibri" w:hAnsi="Calibri" w:cs="Times New Roman"/>
              </w:rPr>
            </w:pPr>
            <w:r w:rsidRPr="00AF415D">
              <w:rPr>
                <w:rFonts w:ascii="Calibri" w:eastAsia="Calibri" w:hAnsi="Calibri" w:cs="Times New Roman"/>
              </w:rPr>
              <w:t>Koulutiloissa voi olla myös muiden järjestämää toimintaa, esim. vapaa-aikatoimialan tai kolmannen sektorin järjestämää kerho-</w:t>
            </w:r>
            <w:r w:rsidR="00C760DE">
              <w:rPr>
                <w:rFonts w:ascii="Calibri" w:eastAsia="Calibri" w:hAnsi="Calibri" w:cs="Times New Roman"/>
              </w:rPr>
              <w:t>, iltapäivä-</w:t>
            </w:r>
            <w:r w:rsidRPr="00AF415D">
              <w:rPr>
                <w:rFonts w:ascii="Calibri" w:eastAsia="Calibri" w:hAnsi="Calibri" w:cs="Times New Roman"/>
              </w:rPr>
              <w:t xml:space="preserve"> ja kulttuuritoimintaa tai työväenopiston jär</w:t>
            </w:r>
            <w:r w:rsidR="00FC2482">
              <w:rPr>
                <w:rFonts w:ascii="Calibri" w:eastAsia="Calibri" w:hAnsi="Calibri" w:cs="Times New Roman"/>
              </w:rPr>
              <w:t>jestämää vapaan sivistysty</w:t>
            </w:r>
            <w:r w:rsidRPr="00AF415D">
              <w:rPr>
                <w:rFonts w:ascii="Calibri" w:eastAsia="Calibri" w:hAnsi="Calibri" w:cs="Times New Roman"/>
              </w:rPr>
              <w:t>ön toimintaa. Vastaavasti koulut voivat käyttää hyväkseen Turun muiden toimialojen tiloja ja henkilöstön osaamista, esim. Seikkailupuistoa, Vimmaa ja muita nuorisotiloja, luontokeskusta, kirjastoja, li</w:t>
            </w:r>
            <w:r w:rsidR="00343A76">
              <w:rPr>
                <w:rFonts w:ascii="Calibri" w:eastAsia="Calibri" w:hAnsi="Calibri" w:cs="Times New Roman"/>
              </w:rPr>
              <w:t>ikuntatiloja ja taidelaitoksia</w:t>
            </w:r>
            <w:r w:rsidRPr="00AF415D">
              <w:rPr>
                <w:rFonts w:ascii="Calibri" w:eastAsia="Calibri" w:hAnsi="Calibri" w:cs="Times New Roman"/>
              </w:rPr>
              <w:t xml:space="preserve">. </w:t>
            </w:r>
          </w:p>
          <w:p w14:paraId="58923CEF" w14:textId="77777777" w:rsidR="00076929" w:rsidRPr="00AF415D" w:rsidRDefault="00076929" w:rsidP="00076929">
            <w:pPr>
              <w:rPr>
                <w:rFonts w:ascii="Calibri" w:eastAsia="Calibri" w:hAnsi="Calibri" w:cs="Times New Roman"/>
              </w:rPr>
            </w:pPr>
          </w:p>
          <w:p w14:paraId="7D38832C" w14:textId="77777777" w:rsidR="00076929" w:rsidRDefault="00076929" w:rsidP="00076929">
            <w:pPr>
              <w:rPr>
                <w:rFonts w:ascii="Calibri" w:eastAsia="Calibri" w:hAnsi="Calibri" w:cs="Times New Roman"/>
              </w:rPr>
            </w:pPr>
            <w:r w:rsidRPr="00AF415D">
              <w:rPr>
                <w:rFonts w:ascii="Calibri" w:eastAsia="Calibri" w:hAnsi="Calibri" w:cs="Times New Roman"/>
              </w:rPr>
              <w:lastRenderedPageBreak/>
              <w:t xml:space="preserve">Koulun yhteistyötahot ovat osa oppimisympäristöä. Yhteistyö perustuu avoimuuteen, luottamukseen, ennakkoluulottomuuteen ja voimavarojen yhdistämiseen yhteisen kohderyhmän hyväksi. </w:t>
            </w:r>
          </w:p>
          <w:p w14:paraId="7C0D33D4" w14:textId="77777777" w:rsidR="00076929" w:rsidRDefault="00076929" w:rsidP="00076929">
            <w:pPr>
              <w:rPr>
                <w:rFonts w:ascii="Calibri" w:eastAsia="Calibri" w:hAnsi="Calibri" w:cs="Times New Roman"/>
              </w:rPr>
            </w:pPr>
          </w:p>
          <w:p w14:paraId="218A4E2B" w14:textId="59C7FEA8" w:rsidR="00076929" w:rsidRPr="00AF415D" w:rsidRDefault="00076929" w:rsidP="00076929">
            <w:pPr>
              <w:rPr>
                <w:rFonts w:ascii="Calibri" w:eastAsia="Calibri" w:hAnsi="Calibri" w:cs="Times New Roman"/>
              </w:rPr>
            </w:pPr>
            <w:r w:rsidRPr="00AF415D">
              <w:rPr>
                <w:rFonts w:ascii="Calibri" w:eastAsia="Calibri" w:hAnsi="Calibri" w:cs="Times New Roman"/>
                <w:highlight w:val="green"/>
              </w:rPr>
              <w:t xml:space="preserve">Koulun </w:t>
            </w:r>
            <w:r w:rsidR="00514AC0">
              <w:rPr>
                <w:rFonts w:ascii="Calibri" w:eastAsia="Calibri" w:hAnsi="Calibri" w:cs="Times New Roman"/>
                <w:highlight w:val="green"/>
              </w:rPr>
              <w:t>luku</w:t>
            </w:r>
            <w:r w:rsidRPr="00AF415D">
              <w:rPr>
                <w:rFonts w:ascii="Calibri" w:eastAsia="Calibri" w:hAnsi="Calibri" w:cs="Times New Roman"/>
                <w:highlight w:val="green"/>
              </w:rPr>
              <w:t>vuosisuunnitelmassa</w:t>
            </w:r>
            <w:r w:rsidRPr="00AF415D">
              <w:rPr>
                <w:rFonts w:ascii="Calibri" w:eastAsia="Calibri" w:hAnsi="Calibri" w:cs="Times New Roman"/>
              </w:rPr>
              <w:t xml:space="preserve"> kuvataan koulun yhteistyöverkostot. </w:t>
            </w:r>
          </w:p>
          <w:p w14:paraId="51E58EBA" w14:textId="77777777" w:rsidR="00076929" w:rsidRPr="00AF415D" w:rsidRDefault="00076929" w:rsidP="00076929">
            <w:pPr>
              <w:rPr>
                <w:rFonts w:ascii="Calibri" w:eastAsia="Calibri" w:hAnsi="Calibri" w:cs="Times New Roman"/>
              </w:rPr>
            </w:pPr>
          </w:p>
          <w:p w14:paraId="6EA15DDE" w14:textId="77777777" w:rsidR="00076929" w:rsidRPr="00D65E9C" w:rsidRDefault="6521A137" w:rsidP="00076929">
            <w:pPr>
              <w:rPr>
                <w:rFonts w:eastAsia="Calibri" w:cstheme="minorHAnsi"/>
              </w:rPr>
            </w:pPr>
            <w:r w:rsidRPr="00D65E9C">
              <w:rPr>
                <w:rFonts w:eastAsia="Calibri,Times New Roman" w:cstheme="minorHAnsi"/>
              </w:rPr>
              <w:t xml:space="preserve">Turku tarjoaa ainutlaatuiset mahdollisuudet oppimisympäristön laajentamiseen sekä kaupunkimaiseen, maaseutumaiseen että merelliseen ympäristöön. Oppimisympäristöt ulottuvat myös kulttuurin eri muotoihin, kansalaisyhteiskuntaan, yhteiskunnalliseen päätöksentekoon, yritys- ja talouselämään sekä työelämään. Oppiminen kytketään aitoihin ilmiöihin ja toimijoihin niin paikallisesti kuin globaalisti.  Turun perusopetuksessa on käytössä oppimisympäristöjen laajentamista tukeva laaja-alaiseen osaamiseen perustuva suunnitelma, jota kutsutaan Elämyspoluksi.  Tämä on kuvattu tarkemmin luvussa 3.3. </w:t>
            </w:r>
          </w:p>
          <w:p w14:paraId="3F9B07DB" w14:textId="77777777" w:rsidR="00076929" w:rsidRPr="00D65E9C" w:rsidRDefault="00076929" w:rsidP="00076929">
            <w:pPr>
              <w:rPr>
                <w:rFonts w:eastAsia="Calibri" w:cstheme="minorHAnsi"/>
              </w:rPr>
            </w:pPr>
          </w:p>
          <w:p w14:paraId="3989404A" w14:textId="092106E9" w:rsidR="001620DD" w:rsidRDefault="00797207" w:rsidP="008B6A03">
            <w:pPr>
              <w:rPr>
                <w:rFonts w:eastAsia="Calibri,Times New Roman" w:cstheme="minorHAnsi"/>
              </w:rPr>
            </w:pPr>
            <w:r>
              <w:rPr>
                <w:rFonts w:eastAsia="Calibri,Times New Roman" w:cstheme="minorHAnsi"/>
              </w:rPr>
              <w:t>O</w:t>
            </w:r>
            <w:r w:rsidRPr="00D65E9C">
              <w:rPr>
                <w:rFonts w:eastAsia="Calibri,Times New Roman" w:cstheme="minorHAnsi"/>
              </w:rPr>
              <w:t xml:space="preserve">ppimisympäristöjä laajennetaan </w:t>
            </w:r>
            <w:r>
              <w:rPr>
                <w:rFonts w:eastAsia="Calibri,Times New Roman" w:cstheme="minorHAnsi"/>
              </w:rPr>
              <w:t>t</w:t>
            </w:r>
            <w:r w:rsidR="66C17EBA" w:rsidRPr="00D65E9C">
              <w:rPr>
                <w:rFonts w:eastAsia="Calibri,Times New Roman" w:cstheme="minorHAnsi"/>
              </w:rPr>
              <w:t xml:space="preserve">ieto- ja viestintätekniikan avulla. Oppilas käyttää </w:t>
            </w:r>
            <w:r w:rsidR="00AC6A3F">
              <w:rPr>
                <w:rFonts w:eastAsia="Calibri,Times New Roman" w:cstheme="minorHAnsi"/>
              </w:rPr>
              <w:t>sitä</w:t>
            </w:r>
            <w:r w:rsidR="66C17EBA" w:rsidRPr="00D65E9C">
              <w:rPr>
                <w:rFonts w:eastAsia="Calibri,Times New Roman" w:cstheme="minorHAnsi"/>
              </w:rPr>
              <w:t xml:space="preserve"> monipuolisesti oppimisensa välineenä. Koulut </w:t>
            </w:r>
            <w:r w:rsidR="66C17EBA" w:rsidRPr="008B6A03">
              <w:rPr>
                <w:rFonts w:eastAsia="Calibri,Times New Roman" w:cstheme="minorHAnsi"/>
              </w:rPr>
              <w:t xml:space="preserve">toteuttavat </w:t>
            </w:r>
            <w:r w:rsidR="008B6A03" w:rsidRPr="008B6A03">
              <w:rPr>
                <w:rFonts w:eastAsia="Calibri,Times New Roman" w:cstheme="minorHAnsi"/>
              </w:rPr>
              <w:t>Turun sivistystoimialan</w:t>
            </w:r>
            <w:r w:rsidR="008B6A03">
              <w:rPr>
                <w:rFonts w:eastAsia="Calibri,Times New Roman" w:cstheme="minorHAnsi"/>
              </w:rPr>
              <w:t xml:space="preserve"> </w:t>
            </w:r>
            <w:r w:rsidR="66C17EBA" w:rsidRPr="00D65E9C">
              <w:rPr>
                <w:rFonts w:eastAsia="Calibri,Times New Roman" w:cstheme="minorHAnsi"/>
              </w:rPr>
              <w:t>tieto- ja viestintätekniikan opetuskäytön suunnitelmaa 2016 - 2020.</w:t>
            </w:r>
            <w:r w:rsidR="00D65E9C" w:rsidRPr="00D65E9C">
              <w:rPr>
                <w:rFonts w:eastAsia="Calibri,Times New Roman" w:cstheme="minorHAnsi"/>
              </w:rPr>
              <w:t xml:space="preserve"> </w:t>
            </w:r>
            <w:r w:rsidR="00D65E9C" w:rsidRPr="009A6FA4">
              <w:rPr>
                <w:rFonts w:eastAsia="Calibri,Times New Roman" w:cstheme="minorHAnsi"/>
                <w:color w:val="FF0000"/>
              </w:rPr>
              <w:t>(T</w:t>
            </w:r>
            <w:r w:rsidR="66C17EBA" w:rsidRPr="009A6FA4">
              <w:rPr>
                <w:rFonts w:eastAsia="Calibri,Times New Roman" w:cstheme="minorHAnsi"/>
                <w:color w:val="FF0000"/>
              </w:rPr>
              <w:t>ukimateriaali)</w:t>
            </w:r>
          </w:p>
          <w:p w14:paraId="617427A7" w14:textId="77777777" w:rsidR="0098030F" w:rsidRPr="001620DD" w:rsidRDefault="0098030F" w:rsidP="008B6A03">
            <w:pPr>
              <w:rPr>
                <w:rFonts w:ascii="Arial" w:eastAsia="Calibri" w:hAnsi="Arial"/>
              </w:rPr>
            </w:pPr>
          </w:p>
        </w:tc>
      </w:tr>
    </w:tbl>
    <w:p w14:paraId="79C6565B" w14:textId="77777777" w:rsidR="5B673389" w:rsidRDefault="5B673389" w:rsidP="5B673389">
      <w:pPr>
        <w:pStyle w:val="Default"/>
        <w:spacing w:line="276" w:lineRule="auto"/>
        <w:ind w:left="426"/>
        <w:jc w:val="both"/>
      </w:pPr>
    </w:p>
    <w:p w14:paraId="1964B929" w14:textId="21F8E84E" w:rsidR="001620DD" w:rsidRDefault="001620DD" w:rsidP="00935EB5">
      <w:pPr>
        <w:pStyle w:val="Default"/>
        <w:spacing w:line="276" w:lineRule="auto"/>
        <w:jc w:val="both"/>
        <w:rPr>
          <w:rFonts w:asciiTheme="minorHAnsi" w:hAnsiTheme="minorHAnsi" w:cs="Times New Roman"/>
          <w:i/>
          <w:color w:val="auto"/>
          <w:sz w:val="22"/>
          <w:szCs w:val="22"/>
        </w:rPr>
      </w:pPr>
    </w:p>
    <w:p w14:paraId="48202C77" w14:textId="77777777" w:rsidR="00935EB5" w:rsidRPr="00176936" w:rsidRDefault="00F953C2"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 xml:space="preserve">  </w:t>
      </w:r>
      <w:r w:rsidR="00A63BB1">
        <w:rPr>
          <w:rFonts w:asciiTheme="minorHAnsi" w:hAnsiTheme="minorHAnsi" w:cs="Times New Roman"/>
          <w:i/>
          <w:color w:val="auto"/>
          <w:sz w:val="22"/>
          <w:szCs w:val="22"/>
        </w:rPr>
        <w:t>Työtavat</w:t>
      </w:r>
    </w:p>
    <w:p w14:paraId="1556B184" w14:textId="77777777" w:rsidR="00935EB5" w:rsidRPr="00176936" w:rsidRDefault="00935EB5" w:rsidP="00935EB5">
      <w:pPr>
        <w:pStyle w:val="Default"/>
        <w:spacing w:line="276" w:lineRule="auto"/>
        <w:jc w:val="both"/>
        <w:rPr>
          <w:rFonts w:asciiTheme="minorHAnsi" w:hAnsiTheme="minorHAnsi" w:cs="Times New Roman"/>
          <w:i/>
          <w:color w:val="auto"/>
          <w:sz w:val="22"/>
          <w:szCs w:val="22"/>
        </w:rPr>
      </w:pPr>
    </w:p>
    <w:p w14:paraId="39E4D817" w14:textId="77777777" w:rsidR="00935EB5" w:rsidRPr="00176936"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14:paraId="1B42BA9B" w14:textId="77777777" w:rsidR="00935EB5" w:rsidRPr="00176936" w:rsidRDefault="00935EB5" w:rsidP="00935EB5">
      <w:pPr>
        <w:pStyle w:val="Default"/>
        <w:spacing w:line="276" w:lineRule="auto"/>
        <w:jc w:val="both"/>
        <w:rPr>
          <w:rFonts w:asciiTheme="minorHAnsi" w:hAnsiTheme="minorHAnsi" w:cs="Times New Roman"/>
          <w:color w:val="auto"/>
          <w:sz w:val="22"/>
          <w:szCs w:val="22"/>
        </w:rPr>
      </w:pPr>
    </w:p>
    <w:p w14:paraId="69FD9463" w14:textId="77777777" w:rsidR="00935EB5" w:rsidRPr="00A63BB1"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14:paraId="40329021" w14:textId="77777777" w:rsidR="00935EB5" w:rsidRPr="00A63BB1" w:rsidRDefault="00935EB5" w:rsidP="00935EB5">
      <w:pPr>
        <w:pStyle w:val="Default"/>
        <w:spacing w:line="276" w:lineRule="auto"/>
        <w:jc w:val="both"/>
        <w:rPr>
          <w:rFonts w:asciiTheme="minorHAnsi" w:hAnsiTheme="minorHAnsi" w:cs="Times New Roman"/>
          <w:color w:val="auto"/>
        </w:rPr>
      </w:pPr>
    </w:p>
    <w:p w14:paraId="6ED0069F" w14:textId="77777777" w:rsidR="009B4A36" w:rsidRPr="00176936" w:rsidRDefault="009B4A36" w:rsidP="009B4A36">
      <w:pPr>
        <w:pStyle w:val="Default"/>
        <w:spacing w:line="276" w:lineRule="auto"/>
        <w:ind w:left="426"/>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14:paraId="3D9AEA4A" w14:textId="77777777" w:rsidR="00935EB5" w:rsidRPr="00176936" w:rsidRDefault="00935EB5" w:rsidP="00935EB5">
      <w:pPr>
        <w:pStyle w:val="Default"/>
        <w:spacing w:line="276" w:lineRule="auto"/>
        <w:jc w:val="both"/>
        <w:rPr>
          <w:rFonts w:asciiTheme="minorHAnsi" w:hAnsiTheme="minorHAnsi"/>
          <w:color w:val="auto"/>
          <w:sz w:val="22"/>
          <w:szCs w:val="22"/>
        </w:rPr>
      </w:pPr>
    </w:p>
    <w:p w14:paraId="7B1ADB57" w14:textId="77777777"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 xml:space="preserve">Opetuksen eriyttäminen ohjaa työtapojen valintaa. Eriyttäminen perustuu oppilaantuntemukseen ja on kaiken opetuksen pedagoginen lähtökohta. Se koskee opiskelun laajuutta ja syvyyttä, työskentelyn </w:t>
      </w:r>
      <w:r w:rsidRPr="00A63BB1">
        <w:rPr>
          <w:rFonts w:asciiTheme="minorHAnsi" w:hAnsiTheme="minorHAnsi" w:cs="Times New Roman"/>
          <w:color w:val="auto"/>
          <w:sz w:val="22"/>
          <w:szCs w:val="22"/>
        </w:rPr>
        <w:lastRenderedPageBreak/>
        <w:t>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14:paraId="505D9D3A" w14:textId="77777777" w:rsidR="00935EB5" w:rsidRPr="00715A31" w:rsidRDefault="00935EB5" w:rsidP="00935EB5">
      <w:pPr>
        <w:pStyle w:val="Default"/>
        <w:spacing w:line="276" w:lineRule="auto"/>
        <w:jc w:val="both"/>
        <w:rPr>
          <w:rFonts w:asciiTheme="minorHAnsi" w:hAnsiTheme="minorHAnsi" w:cs="Times New Roman"/>
          <w:color w:val="auto"/>
        </w:rPr>
      </w:pPr>
    </w:p>
    <w:p w14:paraId="3265A764" w14:textId="77777777"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14:paraId="00D381B2" w14:textId="77777777"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14:paraId="4D233F63" w14:textId="77777777" w:rsidR="00935EB5" w:rsidRDefault="5B673389" w:rsidP="00D47A86">
      <w:pPr>
        <w:pStyle w:val="Default"/>
        <w:spacing w:line="276" w:lineRule="auto"/>
        <w:ind w:left="426"/>
        <w:jc w:val="both"/>
        <w:rPr>
          <w:rFonts w:asciiTheme="minorHAnsi" w:hAnsiTheme="minorHAnsi" w:cs="Times New Roman"/>
          <w:color w:val="auto"/>
          <w:sz w:val="22"/>
          <w:szCs w:val="22"/>
        </w:rPr>
      </w:pPr>
      <w:r w:rsidRPr="5B673389">
        <w:rPr>
          <w:rFonts w:asciiTheme="minorHAnsi" w:eastAsiaTheme="minorEastAsia" w:hAnsiTheme="minorHAnsi" w:cstheme="minorBidi"/>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arviointiperusteiden pohdinta sitouttaa tavoitteiden mukaiseen työskentelyyn. </w:t>
      </w:r>
    </w:p>
    <w:p w14:paraId="5C439BDF" w14:textId="77777777" w:rsidR="5B673389" w:rsidRDefault="5B673389" w:rsidP="00D30264">
      <w:pPr>
        <w:pStyle w:val="Default"/>
        <w:spacing w:line="276" w:lineRule="auto"/>
        <w:jc w:val="both"/>
      </w:pPr>
    </w:p>
    <w:p w14:paraId="28BF9653" w14:textId="77777777" w:rsidR="009B4A36" w:rsidRPr="00463195" w:rsidRDefault="009B4A36" w:rsidP="00D47A86">
      <w:pPr>
        <w:pStyle w:val="Default"/>
        <w:spacing w:line="276" w:lineRule="auto"/>
        <w:ind w:left="426"/>
        <w:jc w:val="both"/>
        <w:rPr>
          <w:rFonts w:asciiTheme="minorHAnsi" w:hAnsiTheme="minorHAnsi" w:cs="Times New Roman"/>
          <w:color w:val="auto"/>
          <w:sz w:val="22"/>
          <w:szCs w:val="22"/>
        </w:rPr>
      </w:pPr>
    </w:p>
    <w:p w14:paraId="58F6BF99" w14:textId="77777777" w:rsidR="00176936" w:rsidRPr="00176936" w:rsidRDefault="00935EB5" w:rsidP="00463195">
      <w:pPr>
        <w:pStyle w:val="Otsikko3"/>
      </w:pPr>
      <w:bookmarkStart w:id="30" w:name="_Toc498951846"/>
      <w:r w:rsidRPr="00715A31">
        <w:t>4.4 Opetuksen eheyttäminen ja monialaiset oppimiskokonaisuudet</w:t>
      </w:r>
      <w:bookmarkEnd w:id="30"/>
    </w:p>
    <w:p w14:paraId="0D213B6F" w14:textId="77777777"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14:paraId="4EF1C58C" w14:textId="77777777" w:rsidR="00935EB5" w:rsidRPr="00B35C8B" w:rsidRDefault="00935EB5" w:rsidP="00EB72FF">
      <w:pPr>
        <w:pStyle w:val="Eivli"/>
        <w:spacing w:line="276" w:lineRule="auto"/>
        <w:ind w:left="360"/>
        <w:jc w:val="both"/>
      </w:pPr>
      <w:r w:rsidRPr="00B35C8B">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14:paraId="2C347CDA" w14:textId="77777777" w:rsidR="00935EB5" w:rsidRPr="00B35C8B" w:rsidRDefault="00935EB5" w:rsidP="00C04155">
      <w:pPr>
        <w:pStyle w:val="Eivli"/>
        <w:numPr>
          <w:ilvl w:val="0"/>
          <w:numId w:val="3"/>
        </w:numPr>
        <w:spacing w:line="276" w:lineRule="auto"/>
        <w:jc w:val="both"/>
      </w:pPr>
      <w:r w:rsidRPr="00B35C8B">
        <w:t>rinnastamalla eli opiskelemalla samaa teemaa kahdessa tai useammassa oppiaineessa samanaikaisesti</w:t>
      </w:r>
    </w:p>
    <w:p w14:paraId="74A68DBC" w14:textId="77777777" w:rsidR="00935EB5" w:rsidRPr="00B35C8B" w:rsidRDefault="00935EB5" w:rsidP="00C04155">
      <w:pPr>
        <w:pStyle w:val="Eivli"/>
        <w:numPr>
          <w:ilvl w:val="0"/>
          <w:numId w:val="3"/>
        </w:numPr>
        <w:spacing w:line="276" w:lineRule="auto"/>
        <w:jc w:val="both"/>
      </w:pPr>
      <w:r w:rsidRPr="00B35C8B">
        <w:t>jaksottamalla eli järjestämällä samaan teemaan liittyvät asiat peräkkäin opiskeltaviksi</w:t>
      </w:r>
    </w:p>
    <w:p w14:paraId="34985DA2" w14:textId="77777777" w:rsidR="00935EB5" w:rsidRPr="00B35C8B" w:rsidRDefault="00935EB5" w:rsidP="00C04155">
      <w:pPr>
        <w:pStyle w:val="Eivli"/>
        <w:numPr>
          <w:ilvl w:val="0"/>
          <w:numId w:val="3"/>
        </w:numPr>
        <w:spacing w:line="276" w:lineRule="auto"/>
        <w:jc w:val="both"/>
      </w:pPr>
      <w:r w:rsidRPr="00B35C8B">
        <w:t>toteuttamalla toiminnallisia aktiviteetteja kuten teemapäiviä, erilaisia tapahtumia, kampanjoita, opintokäyntejä ja leirikouluja</w:t>
      </w:r>
    </w:p>
    <w:p w14:paraId="544CDEE6" w14:textId="77777777" w:rsidR="00935EB5" w:rsidRPr="00B35C8B" w:rsidRDefault="00935EB5" w:rsidP="00C04155">
      <w:pPr>
        <w:pStyle w:val="Eivli"/>
        <w:numPr>
          <w:ilvl w:val="0"/>
          <w:numId w:val="3"/>
        </w:numPr>
        <w:spacing w:line="276" w:lineRule="auto"/>
        <w:jc w:val="both"/>
      </w:pPr>
      <w:r w:rsidRPr="00B35C8B">
        <w:t xml:space="preserve">suunnittelemalla monialaisia, pitempikestoisia oppimiskokonaisuuksia, joiden toteuttamiseen osallistuu useampia oppiaineita ja joihin voi sisältyä edellä mainittuja eheyttämistapoja </w:t>
      </w:r>
    </w:p>
    <w:p w14:paraId="24100F99" w14:textId="77777777" w:rsidR="00935EB5" w:rsidRPr="00B35C8B" w:rsidRDefault="00935EB5" w:rsidP="00C04155">
      <w:pPr>
        <w:pStyle w:val="Eivli"/>
        <w:numPr>
          <w:ilvl w:val="0"/>
          <w:numId w:val="3"/>
        </w:numPr>
        <w:spacing w:line="276" w:lineRule="auto"/>
        <w:jc w:val="both"/>
      </w:pPr>
      <w:r w:rsidRPr="00B35C8B">
        <w:t xml:space="preserve">muodostamalla oppiaineista integroituja kokonaisuuksia </w:t>
      </w:r>
    </w:p>
    <w:p w14:paraId="17332598" w14:textId="77777777" w:rsidR="00935EB5" w:rsidRPr="00B35C8B" w:rsidRDefault="00935EB5" w:rsidP="00C04155">
      <w:pPr>
        <w:pStyle w:val="Eivli"/>
        <w:numPr>
          <w:ilvl w:val="0"/>
          <w:numId w:val="3"/>
        </w:numPr>
        <w:spacing w:line="276" w:lineRule="auto"/>
        <w:jc w:val="both"/>
      </w:pPr>
      <w:r w:rsidRPr="00B35C8B">
        <w:lastRenderedPageBreak/>
        <w:t xml:space="preserve">kokonaisopetuksena, jossa kaikki opetus toteutetaan eheytettynä kuten </w:t>
      </w:r>
      <w:r w:rsidRPr="00C072BA">
        <w:t>esiopetuksessa.</w:t>
      </w:r>
    </w:p>
    <w:p w14:paraId="2035F6DC" w14:textId="77777777" w:rsidR="00935EB5" w:rsidRPr="00176936" w:rsidRDefault="00935EB5" w:rsidP="00935EB5">
      <w:pPr>
        <w:pStyle w:val="Eivli"/>
        <w:spacing w:line="276" w:lineRule="auto"/>
        <w:jc w:val="both"/>
      </w:pPr>
    </w:p>
    <w:p w14:paraId="514C2A11" w14:textId="77777777"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14:paraId="71F6A756" w14:textId="77777777" w:rsidR="00935EB5" w:rsidRPr="00176936" w:rsidRDefault="00935EB5" w:rsidP="00935EB5">
      <w:pPr>
        <w:pStyle w:val="Eivli"/>
        <w:spacing w:line="276" w:lineRule="auto"/>
        <w:jc w:val="both"/>
        <w:rPr>
          <w:rFonts w:cstheme="minorHAnsi"/>
        </w:rPr>
      </w:pPr>
    </w:p>
    <w:p w14:paraId="1E7E944B" w14:textId="77777777"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paikallisesti ilmentämään luvussa 4.2 kuvattuja toimintakulttuurin periaatteita. </w:t>
      </w:r>
    </w:p>
    <w:p w14:paraId="790BB312" w14:textId="77777777" w:rsidR="00935EB5" w:rsidRPr="00B35C8B" w:rsidRDefault="00935EB5" w:rsidP="00935EB5">
      <w:pPr>
        <w:pStyle w:val="Eivli"/>
        <w:spacing w:line="276" w:lineRule="auto"/>
        <w:ind w:left="720"/>
        <w:jc w:val="both"/>
      </w:pPr>
    </w:p>
    <w:p w14:paraId="50E1B1B9" w14:textId="77777777"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14:paraId="7D6BED88"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vahvistaa oppilaiden osallisuutta ja tarjota mahdollisuuksia olla mukana opiskelun tavoitteiden, sisältöjen ja työskentelytapojen suunnittelussa </w:t>
      </w:r>
    </w:p>
    <w:p w14:paraId="308466C1"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nostaa esiin oppilaiden merkityksellisiksi kokemia kysymyksiä sekä luoda tilaisuuksia niiden käsittelyyn ja edistämiseen </w:t>
      </w:r>
    </w:p>
    <w:p w14:paraId="6266C6C3" w14:textId="77777777" w:rsidR="00935EB5" w:rsidRPr="00176936" w:rsidRDefault="00935EB5" w:rsidP="00C04155">
      <w:pPr>
        <w:pStyle w:val="Eivli"/>
        <w:numPr>
          <w:ilvl w:val="0"/>
          <w:numId w:val="3"/>
        </w:numPr>
        <w:spacing w:line="276" w:lineRule="auto"/>
        <w:jc w:val="both"/>
      </w:pPr>
      <w:r w:rsidRPr="00176936">
        <w:rPr>
          <w:color w:val="000000" w:themeColor="text1"/>
        </w:rPr>
        <w:t>lisätä mahdollisuuksia opiskella erilaisissa ja eri-ikäisten oppilaiden ryhmissä ja työskennellä useiden eri aikuisten kanssa</w:t>
      </w:r>
    </w:p>
    <w:p w14:paraId="1BE42014"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14:paraId="19AF4EB3"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antaa tilaa älylliselle uteliaisuudelle, elämyksille ja luovuudelle sekä haastaa monenlaisiin vuorovaikutus- ja kielenkäyttötilanteisiin </w:t>
      </w:r>
    </w:p>
    <w:p w14:paraId="756ADBAD" w14:textId="77777777" w:rsidR="00AE17C8" w:rsidRPr="00A839C8" w:rsidRDefault="00935EB5" w:rsidP="00C04155">
      <w:pPr>
        <w:pStyle w:val="Eivli"/>
        <w:numPr>
          <w:ilvl w:val="0"/>
          <w:numId w:val="3"/>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mäntavan mukaista toimijuutta</w:t>
      </w:r>
    </w:p>
    <w:p w14:paraId="1F7A73F6" w14:textId="77777777" w:rsidR="00935EB5" w:rsidRPr="00A839C8" w:rsidRDefault="00935EB5" w:rsidP="00C04155">
      <w:pPr>
        <w:pStyle w:val="Eivli"/>
        <w:numPr>
          <w:ilvl w:val="0"/>
          <w:numId w:val="3"/>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14:paraId="37BF5E70" w14:textId="77777777" w:rsidR="00935EB5" w:rsidRPr="00176936" w:rsidRDefault="00935EB5" w:rsidP="00935EB5">
      <w:pPr>
        <w:pStyle w:val="Eivli"/>
        <w:spacing w:line="276" w:lineRule="auto"/>
        <w:jc w:val="both"/>
      </w:pPr>
    </w:p>
    <w:p w14:paraId="4396BFC3" w14:textId="77777777"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14:paraId="094763D9" w14:textId="77777777" w:rsidR="00AE17C8" w:rsidRDefault="00AE17C8" w:rsidP="00EB72FF">
      <w:pPr>
        <w:pStyle w:val="Eivli"/>
        <w:tabs>
          <w:tab w:val="left" w:pos="426"/>
        </w:tabs>
        <w:spacing w:line="276" w:lineRule="auto"/>
        <w:ind w:left="360"/>
        <w:jc w:val="both"/>
        <w:rPr>
          <w:color w:val="000000" w:themeColor="text1"/>
        </w:rPr>
      </w:pPr>
    </w:p>
    <w:p w14:paraId="12CE44AA" w14:textId="77777777" w:rsidR="003E7AA2" w:rsidRDefault="00935EB5" w:rsidP="00EB72FF">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14:paraId="67B3432C" w14:textId="77777777" w:rsidR="00B72501" w:rsidRDefault="00B72501" w:rsidP="00935EB5">
      <w:pPr>
        <w:pStyle w:val="Eivli"/>
        <w:spacing w:line="276" w:lineRule="auto"/>
        <w:jc w:val="both"/>
        <w:rPr>
          <w:rFonts w:cstheme="minorHAnsi"/>
        </w:rPr>
      </w:pPr>
    </w:p>
    <w:p w14:paraId="6324E45A" w14:textId="77777777" w:rsidR="00BA1095" w:rsidRDefault="00BA1095" w:rsidP="00935EB5">
      <w:pPr>
        <w:pStyle w:val="Eivli"/>
        <w:spacing w:line="276" w:lineRule="auto"/>
        <w:jc w:val="both"/>
        <w:rPr>
          <w:rFonts w:cstheme="minorHAnsi"/>
        </w:rPr>
      </w:pPr>
    </w:p>
    <w:p w14:paraId="19594AD5" w14:textId="77777777"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14:paraId="119883B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47" behindDoc="0" locked="0" layoutInCell="1" allowOverlap="1" wp14:anchorId="213F1857" wp14:editId="13402075">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CC1B4C"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1857" id="Vastakkaisista kulmista pyöristetty suorakulmio 6" o:spid="_x0000_s1026" style="position:absolute;left:0;text-align:left;margin-left:344.3pt;margin-top:4.5pt;width:134.6pt;height:121.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" adj="-11796480,,5400" path="m257918,l1709420,r,l1709420,1289562v,142444,-115474,257918,-257918,257918l,1547480r,l,257918c,115474,115474,,257918,xe" filled="f" strokecolor="#243f60 [1604]" strokeweight="2pt">
                <v:stroke joinstyle="miter"/>
                <v:formulas/>
                <v:path arrowok="t" o:connecttype="custom" o:connectlocs="257918,0;1709420,0;1709420,0;1709420,1289562;1451502,1547480;0,1547480;0,1547480;0,257918;257918,0" o:connectangles="0,0,0,0,0,0,0,0,0" textboxrect="0,0,1709420,1547480"/>
                <v:textbox>
                  <w:txbxContent>
                    <w:p w14:paraId="4ACC1B4C" w14:textId="77777777" w:rsidR="000C5317" w:rsidRDefault="000C5317" w:rsidP="000C5317">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3" behindDoc="0" locked="0" layoutInCell="1" allowOverlap="1" wp14:anchorId="5D4C11B4" wp14:editId="0F2FAC4F">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B01558"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11B4" id="Suorakulmio 10" o:spid="_x0000_s1027" style="position:absolute;left:0;text-align:left;margin-left:195.6pt;margin-top:25.1pt;width:81.35pt;height:8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" filled="f" strokecolor="#243f60 [1604]" strokeweight="2pt">
                <v:textbox>
                  <w:txbxContent>
                    <w:p w14:paraId="45B01558" w14:textId="77777777" w:rsidR="000C5317" w:rsidRDefault="000C5317" w:rsidP="000C5317">
                      <w:pPr>
                        <w:jc w:val="center"/>
                      </w:pPr>
                    </w:p>
                  </w:txbxContent>
                </v:textbox>
              </v:rect>
            </w:pict>
          </mc:Fallback>
        </mc:AlternateContent>
      </w:r>
      <w:r w:rsidRPr="00715A31">
        <w:rPr>
          <w:noProof/>
          <w:sz w:val="24"/>
          <w:szCs w:val="24"/>
          <w:lang w:eastAsia="fi-FI"/>
        </w:rPr>
        <mc:AlternateContent>
          <mc:Choice Requires="wps">
            <w:drawing>
              <wp:anchor distT="0" distB="0" distL="114300" distR="114300" simplePos="0" relativeHeight="251658251" behindDoc="0" locked="0" layoutInCell="1" allowOverlap="1" wp14:anchorId="7D13E759" wp14:editId="448ECFAE">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A275D3"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E759" id="Suorakulmio 5" o:spid="_x0000_s1028" style="position:absolute;left:0;text-align:left;margin-left:178.4pt;margin-top:7.65pt;width:107.25pt;height:1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" filled="f" strokecolor="#243f60 [1604]" strokeweight="2pt">
                <v:textbox>
                  <w:txbxContent>
                    <w:p w14:paraId="05A275D3" w14:textId="77777777" w:rsidR="000C5317" w:rsidRDefault="000C5317" w:rsidP="000C5317">
                      <w:pPr>
                        <w:jc w:val="center"/>
                      </w:pPr>
                    </w:p>
                  </w:txbxContent>
                </v:textbox>
              </v:rect>
            </w:pict>
          </mc:Fallback>
        </mc:AlternateContent>
      </w:r>
      <w:r w:rsidRPr="00715A31">
        <w:rPr>
          <w:noProof/>
          <w:color w:val="FF0000"/>
          <w:sz w:val="24"/>
          <w:szCs w:val="24"/>
          <w:lang w:eastAsia="fi-FI"/>
        </w:rPr>
        <mc:AlternateContent>
          <mc:Choice Requires="wps">
            <w:drawing>
              <wp:anchor distT="0" distB="0" distL="114300" distR="114300" simplePos="0" relativeHeight="251658248" behindDoc="0" locked="0" layoutInCell="1" allowOverlap="1" wp14:anchorId="1B5A19D4" wp14:editId="6A9D8EFD">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8D44D" w14:textId="77777777" w:rsidR="000C5317" w:rsidRPr="006E49A3" w:rsidRDefault="000C5317"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19D4" id="_x0000_t202" coordsize="21600,21600" o:spt="202" path="m,l,21600r21600,l21600,xe">
                <v:stroke joinstyle="miter"/>
                <v:path gradientshapeok="t" o:connecttype="rect"/>
              </v:shapetype>
              <v:shape id="Tekstiruutu 7" o:spid="_x0000_s1029" type="#_x0000_t202" style="position:absolute;left:0;text-align:left;margin-left:348.4pt;margin-top:7.7pt;width:117.3pt;height:3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" fillcolor="white [3201]" stroked="f" strokeweight=".5pt">
                <v:textbox>
                  <w:txbxContent>
                    <w:p w14:paraId="3308D44D" w14:textId="77777777" w:rsidR="000C5317" w:rsidRPr="006E49A3" w:rsidRDefault="000C5317" w:rsidP="00935EB5">
                      <w:pPr>
                        <w:spacing w:line="240" w:lineRule="auto"/>
                        <w:rPr>
                          <w:b/>
                        </w:rPr>
                      </w:pPr>
                      <w:r w:rsidRPr="006E49A3">
                        <w:rPr>
                          <w:b/>
                        </w:rPr>
                        <w:t>Kasvatuksen ja opetuksen tavoitteet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8" behindDoc="0" locked="0" layoutInCell="1" allowOverlap="1" wp14:anchorId="398369DC" wp14:editId="2C766324">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736854"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369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30" type="#_x0000_t9" style="position:absolute;left:0;text-align:left;margin-left:57.85pt;margin-top:23.85pt;width:62.6pt;height:7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" filled="f" strokecolor="#243f60 [1604]" strokeweight="2pt">
                <v:stroke dashstyle="dash"/>
                <v:textbox>
                  <w:txbxContent>
                    <w:p w14:paraId="7E736854" w14:textId="77777777" w:rsidR="000C5317" w:rsidRDefault="000C5317" w:rsidP="000C5317">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0" behindDoc="0" locked="0" layoutInCell="1" allowOverlap="1" wp14:anchorId="4A9BB31E" wp14:editId="2C7BC251">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9064E7"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BB31E" id="Pyöristetty suorakulmio 17" o:spid="_x0000_s1031" style="position:absolute;left:0;text-align:left;margin-left:3.5pt;margin-top:20.6pt;width:120.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" filled="f" strokecolor="#243f60 [1604]" strokeweight="2pt">
                <v:textbox>
                  <w:txbxContent>
                    <w:p w14:paraId="469064E7" w14:textId="77777777" w:rsidR="000C5317" w:rsidRDefault="000C5317" w:rsidP="000C5317">
                      <w:pPr>
                        <w:jc w:val="center"/>
                      </w:pPr>
                    </w:p>
                  </w:txbxContent>
                </v:textbox>
              </v:roundrect>
            </w:pict>
          </mc:Fallback>
        </mc:AlternateContent>
      </w:r>
    </w:p>
    <w:p w14:paraId="23015E51"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5" behindDoc="0" locked="0" layoutInCell="1" allowOverlap="1" wp14:anchorId="16C1C040" wp14:editId="21F908DB">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D20AD" w14:textId="77777777" w:rsidR="000C5317" w:rsidRPr="006E49A3" w:rsidRDefault="000C5317"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C040" id="Tekstiruutu 33" o:spid="_x0000_s1032" type="#_x0000_t202" style="position:absolute;left:0;text-align:left;margin-left:229pt;margin-top:23.35pt;width:67.85pt;height:25.3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" fillcolor="white [3201]" stroked="f" strokeweight=".5pt">
                <v:textbox>
                  <w:txbxContent>
                    <w:p w14:paraId="520D20AD" w14:textId="77777777" w:rsidR="000C5317" w:rsidRPr="006E49A3" w:rsidRDefault="000C5317"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6" behindDoc="0" locked="0" layoutInCell="1" allowOverlap="1" wp14:anchorId="69D57679" wp14:editId="691150A1">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9E74A11"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57679" id="_x0000_t110" coordsize="21600,21600" o:spt="110" path="m10800,l,10800,10800,21600,21600,10800xe">
                <v:stroke joinstyle="miter"/>
                <v:path gradientshapeok="t" o:connecttype="rect" textboxrect="5400,5400,16200,16200"/>
              </v:shapetype>
              <v:shape id="Vuokaaviosymboli: Valinta 34" o:spid="_x0000_s1033" type="#_x0000_t110" style="position:absolute;left:0;text-align:left;margin-left:174.95pt;margin-top:14.9pt;width:118.3pt;height:38.2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" filled="f" strokecolor="#243f60 [1604]" strokeweight="2pt">
                <v:stroke dashstyle="dash"/>
                <v:textbox>
                  <w:txbxContent>
                    <w:p w14:paraId="69E74A11" w14:textId="77777777" w:rsidR="000C5317" w:rsidRDefault="000C5317" w:rsidP="000C5317">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4" behindDoc="0" locked="0" layoutInCell="1" allowOverlap="1" wp14:anchorId="4D45EC2A" wp14:editId="0E81DE54">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E6C36" w14:textId="77777777" w:rsidR="000C5317" w:rsidRPr="006E49A3" w:rsidRDefault="000C5317"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EC2A" id="Tekstiruutu 32" o:spid="_x0000_s1034" type="#_x0000_t202" style="position:absolute;left:0;text-align:left;margin-left:176.25pt;margin-top:24.25pt;width:67.85pt;height:2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" fillcolor="white [3201]" stroked="f" strokeweight=".5pt">
                <v:textbox>
                  <w:txbxContent>
                    <w:p w14:paraId="383E6C36" w14:textId="77777777" w:rsidR="000C5317" w:rsidRPr="006E49A3" w:rsidRDefault="000C5317"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7" behindDoc="0" locked="0" layoutInCell="1" allowOverlap="1" wp14:anchorId="273AF28A" wp14:editId="1B77708D">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BB73" w14:textId="77777777" w:rsidR="000C5317" w:rsidRPr="006E49A3" w:rsidRDefault="000C5317"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F28A" id="Tekstiruutu 31" o:spid="_x0000_s1035" type="#_x0000_t202" style="position:absolute;left:0;text-align:left;margin-left:222.55pt;margin-top:20.65pt;width:30.75pt;height:1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DMkQ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" fillcolor="white [3201]" stroked="f" strokeweight=".5pt">
                <v:textbox>
                  <w:txbxContent>
                    <w:p w14:paraId="5F86BB73" w14:textId="77777777" w:rsidR="000C5317" w:rsidRPr="006E49A3" w:rsidRDefault="000C5317" w:rsidP="00935EB5">
                      <w:pPr>
                        <w:rPr>
                          <w:b/>
                          <w:color w:val="000000" w:themeColor="text1"/>
                        </w:rPr>
                      </w:pPr>
                      <w:r w:rsidRPr="006E49A3">
                        <w:rPr>
                          <w:b/>
                          <w:color w:val="000000" w:themeColor="text1"/>
                        </w:rPr>
                        <w:t>OK</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9" behindDoc="0" locked="0" layoutInCell="1" allowOverlap="1" wp14:anchorId="50259196" wp14:editId="4D1996F7">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FE6FF3"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259196" id="Ellipsi 18" o:spid="_x0000_s1036" style="position:absolute;left:0;text-align:left;margin-left:341.6pt;margin-top:10.35pt;width:129.55pt;height:1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" filled="f" strokecolor="#0070c0" strokeweight="2pt">
                <v:stroke dashstyle="longDash"/>
                <v:textbox>
                  <w:txbxContent>
                    <w:p w14:paraId="45FE6FF3" w14:textId="77777777" w:rsidR="000C5317" w:rsidRDefault="000C5317" w:rsidP="000C5317">
                      <w:pPr>
                        <w:jc w:val="center"/>
                      </w:pPr>
                    </w:p>
                  </w:txbxContent>
                </v:textbox>
              </v:oval>
            </w:pict>
          </mc:Fallback>
        </mc:AlternateContent>
      </w:r>
      <w:r w:rsidRPr="00715A31">
        <w:rPr>
          <w:b/>
          <w:noProof/>
          <w:sz w:val="24"/>
          <w:szCs w:val="24"/>
          <w:lang w:eastAsia="fi-FI"/>
        </w:rPr>
        <mc:AlternateContent>
          <mc:Choice Requires="wps">
            <w:drawing>
              <wp:anchor distT="0" distB="0" distL="114300" distR="114300" simplePos="0" relativeHeight="251658259" behindDoc="0" locked="0" layoutInCell="1" allowOverlap="1" wp14:anchorId="0E1E099D" wp14:editId="31638DF9">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79E8" w14:textId="77777777" w:rsidR="000C5317" w:rsidRPr="006E49A3" w:rsidRDefault="000C5317"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099D" id="Tekstiruutu 2" o:spid="_x0000_s1037" type="#_x0000_t202" style="position:absolute;left:0;text-align:left;margin-left:59.7pt;margin-top:14.5pt;width:59.25pt;height:38.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lmAIAAKE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lMBjWsodyjSJIO&#10;8NG95dcKH++G+XDPHDYWHuKwCHf4kxqQfOhXlGzB/XrrPOJR72ilpMFGLaj/WTMnKNHfDHbCbDyZ&#10;xM5Om8n0LMeNO7asjy2mri4BFTFO2aVlxAc9LKWD6glnyipGRRMzHGMXNAzLy9CND5xJXKxWCYS9&#10;bFm4MQ+WR9eR5SjNx/aJOdvrN6Dwb2FoaTZ/JeMOG28aWNUBpEoajzx3rPb84xxI0u9nVhw0x/uE&#10;epmsy98A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DvzDDlmAIAAKEFAAAOAAAAAAAAAAAAAAAAAC4CAABkcnMvZTJvRG9j&#10;LnhtbFBLAQItABQABgAIAAAAIQCDwLll3QAAAAkBAAAPAAAAAAAAAAAAAAAAAPIEAABkcnMvZG93&#10;bnJldi54bWxQSwUGAAAAAAQABADzAAAA/AUAAAAA&#10;" fillcolor="white [3201]" stroked="f" strokeweight=".5pt">
                <v:textbox>
                  <w:txbxContent>
                    <w:p w14:paraId="6EFE79E8" w14:textId="77777777" w:rsidR="000C5317" w:rsidRPr="006E49A3" w:rsidRDefault="000C5317" w:rsidP="00935EB5">
                      <w:pPr>
                        <w:rPr>
                          <w:b/>
                        </w:rPr>
                      </w:pPr>
                      <w:r w:rsidRPr="006E49A3">
                        <w:rPr>
                          <w:b/>
                        </w:rPr>
                        <w:t>Toiminta</w:t>
                      </w:r>
                      <w:r>
                        <w:rPr>
                          <w:b/>
                        </w:rPr>
                        <w:t>-</w:t>
                      </w:r>
                      <w:r w:rsidRPr="006E49A3">
                        <w:rPr>
                          <w:b/>
                        </w:rPr>
                        <w:t>kulttuuri</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4" behindDoc="0" locked="0" layoutInCell="1" allowOverlap="1" wp14:anchorId="534A5D4D" wp14:editId="66EA36A0">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F3C62" w14:textId="77777777" w:rsidR="000C5317" w:rsidRDefault="000C531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D4D" id="Tekstiruutu 25" o:spid="_x0000_s1038" type="#_x0000_t202" style="position:absolute;left:0;text-align:left;margin-left:153.3pt;margin-top:18.5pt;width:86.4pt;height:29.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" fillcolor="white [3201]" stroked="f" strokeweight=".5pt">
                <v:textbox>
                  <w:txbxContent>
                    <w:p w14:paraId="5BDF3C62" w14:textId="77777777" w:rsidR="000C5317" w:rsidRDefault="000C5317"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5" behindDoc="0" locked="0" layoutInCell="1" allowOverlap="1" wp14:anchorId="423E884B" wp14:editId="73FF7BDC">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831D1" w14:textId="77777777" w:rsidR="000C5317" w:rsidRPr="006E49A3" w:rsidRDefault="000C5317"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884B" id="Tekstiruutu 26" o:spid="_x0000_s1039" type="#_x0000_t202" style="position:absolute;left:0;text-align:left;margin-left:8.7pt;margin-top:5.9pt;width:55.2pt;height:53.3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" fillcolor="white [3201]" stroked="f" strokeweight=".5pt">
                <v:textbox>
                  <w:txbxContent>
                    <w:p w14:paraId="416831D1" w14:textId="77777777" w:rsidR="000C5317" w:rsidRPr="006E49A3" w:rsidRDefault="000C5317" w:rsidP="00935EB5">
                      <w:pPr>
                        <w:rPr>
                          <w:b/>
                        </w:rPr>
                      </w:pPr>
                      <w:r w:rsidRPr="006E49A3">
                        <w:rPr>
                          <w:b/>
                        </w:rPr>
                        <w:t xml:space="preserve">Arvot ja oppimis-käsitys </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6" behindDoc="0" locked="0" layoutInCell="1" allowOverlap="1" wp14:anchorId="2B3FA63A" wp14:editId="43D8C9EC">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8B7BF" w14:textId="77777777" w:rsidR="000C5317" w:rsidRDefault="000C531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63A" id="Tekstiruutu 27" o:spid="_x0000_s1040" type="#_x0000_t202" style="position:absolute;left:0;text-align:left;margin-left:240.65pt;margin-top:20.25pt;width:64.85pt;height:21.3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" filled="f" stroked="f" strokeweight=".5pt">
                <v:textbox>
                  <w:txbxContent>
                    <w:p w14:paraId="5D48B7BF" w14:textId="77777777" w:rsidR="000C5317" w:rsidRDefault="000C5317" w:rsidP="00935EB5"/>
                  </w:txbxContent>
                </v:textbox>
              </v:shape>
            </w:pict>
          </mc:Fallback>
        </mc:AlternateContent>
      </w:r>
    </w:p>
    <w:p w14:paraId="068C1FAC"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0" behindDoc="0" locked="0" layoutInCell="1" allowOverlap="1" wp14:anchorId="6EC74E2E" wp14:editId="6F0F26AE">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6301D" w14:textId="77777777" w:rsidR="000C5317" w:rsidRPr="006E49A3" w:rsidRDefault="000C5317"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E2E" id="Tekstiruutu 30" o:spid="_x0000_s1041" type="#_x0000_t202" style="position:absolute;left:0;text-align:left;margin-left:348.5pt;margin-top:9.35pt;width:130.4pt;height:2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" fillcolor="white [3201]" stroked="f" strokeweight=".5pt">
                <v:textbox>
                  <w:txbxContent>
                    <w:p w14:paraId="1946301D" w14:textId="77777777" w:rsidR="000C5317" w:rsidRPr="006E49A3" w:rsidRDefault="000C5317" w:rsidP="00935EB5">
                      <w:pPr>
                        <w:rPr>
                          <w:b/>
                        </w:rPr>
                      </w:pPr>
                      <w:r w:rsidRPr="006E49A3">
                        <w:rPr>
                          <w:b/>
                        </w:rPr>
                        <w:t>Laaja-alainen osaaminen</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3" behindDoc="0" locked="0" layoutInCell="1" allowOverlap="1" wp14:anchorId="334BD7AC" wp14:editId="7F9DC210">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92437" w14:textId="77777777" w:rsidR="000C5317" w:rsidRDefault="000C531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7AC" id="Tekstiruutu 36" o:spid="_x0000_s1042" type="#_x0000_t202" style="position:absolute;left:0;text-align:left;margin-left:348.5pt;margin-top:9.9pt;width:130.5pt;height:3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" fillcolor="white [3201]" stroked="f" strokeweight=".5pt">
                <v:textbox>
                  <w:txbxContent>
                    <w:p w14:paraId="72A92437" w14:textId="77777777" w:rsidR="000C5317" w:rsidRDefault="000C5317"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2" behindDoc="0" locked="0" layoutInCell="1" allowOverlap="1" wp14:anchorId="622AE52F" wp14:editId="22A72234">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5637A" w14:textId="77777777" w:rsidR="000C5317" w:rsidRPr="006E49A3" w:rsidRDefault="000C5317"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E52F" id="Tekstiruutu 35" o:spid="_x0000_s1043" type="#_x0000_t202" style="position:absolute;left:0;text-align:left;margin-left:157.25pt;margin-top:2.45pt;width:66.75pt;height:20.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" fillcolor="white [3201]" stroked="f" strokeweight=".5pt">
                <v:textbox>
                  <w:txbxContent>
                    <w:p w14:paraId="58E5637A" w14:textId="77777777" w:rsidR="000C5317" w:rsidRPr="006E49A3" w:rsidRDefault="000C5317" w:rsidP="00935EB5">
                      <w:pPr>
                        <w:rPr>
                          <w:b/>
                        </w:rPr>
                      </w:pPr>
                      <w:r w:rsidRPr="006E49A3">
                        <w:rPr>
                          <w:b/>
                        </w:rPr>
                        <w:t>Koulutyö</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2" behindDoc="0" locked="0" layoutInCell="1" allowOverlap="1" wp14:anchorId="00D7EE79" wp14:editId="4010839C">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13DE6"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7EE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44" type="#_x0000_t13" style="position:absolute;left:0;text-align:left;margin-left:288.4pt;margin-top:1.65pt;width:53.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" adj="16175" fillcolor="#4f81bd [3204]" strokecolor="#243f60 [1604]" strokeweight="2pt">
                <v:textbox>
                  <w:txbxContent>
                    <w:p w14:paraId="34E13DE6" w14:textId="77777777" w:rsidR="000C5317" w:rsidRDefault="000C5317" w:rsidP="000C5317">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1" behindDoc="0" locked="0" layoutInCell="1" allowOverlap="1" wp14:anchorId="3150DA6D" wp14:editId="789EF224">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997BD"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0DA6D" id="Nuoli oikealle 29" o:spid="_x0000_s1045" type="#_x0000_t13" style="position:absolute;left:0;text-align:left;margin-left:127pt;margin-top:2pt;width:53.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" adj="16175" fillcolor="#4f81bd [3204]" strokecolor="#243f60 [1604]" strokeweight="2pt">
                <v:textbox>
                  <w:txbxContent>
                    <w:p w14:paraId="2AD997BD" w14:textId="77777777" w:rsidR="000C5317" w:rsidRDefault="000C5317" w:rsidP="000C5317">
                      <w:pPr>
                        <w:jc w:val="center"/>
                      </w:pPr>
                    </w:p>
                  </w:txbxContent>
                </v:textbox>
              </v:shape>
            </w:pict>
          </mc:Fallback>
        </mc:AlternateContent>
      </w:r>
    </w:p>
    <w:p w14:paraId="48A7BF9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14:paraId="14485392" w14:textId="77777777" w:rsidR="00B36314" w:rsidRPr="00715A31" w:rsidRDefault="00B36314" w:rsidP="00935EB5">
      <w:pPr>
        <w:pBdr>
          <w:top w:val="single" w:sz="4" w:space="1" w:color="auto"/>
          <w:left w:val="single" w:sz="4" w:space="4" w:color="auto"/>
          <w:bottom w:val="single" w:sz="4" w:space="0" w:color="auto"/>
          <w:right w:val="single" w:sz="4" w:space="4" w:color="auto"/>
        </w:pBdr>
        <w:jc w:val="both"/>
        <w:rPr>
          <w:sz w:val="24"/>
          <w:szCs w:val="24"/>
        </w:rPr>
      </w:pPr>
    </w:p>
    <w:p w14:paraId="0009FF74" w14:textId="37DD99F5" w:rsidR="001620DD" w:rsidRPr="0022499F" w:rsidRDefault="00646F0E" w:rsidP="0022499F">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22499F">
        <w:rPr>
          <w:sz w:val="24"/>
          <w:szCs w:val="24"/>
        </w:rPr>
        <w:t xml:space="preserve">Työn tavoitteet  </w:t>
      </w:r>
    </w:p>
    <w:p w14:paraId="521481C7" w14:textId="77777777" w:rsidR="00256D5B" w:rsidRDefault="00256D5B" w:rsidP="00256D5B"/>
    <w:tbl>
      <w:tblPr>
        <w:tblStyle w:val="TaulukkoRuudukko"/>
        <w:tblW w:w="9749" w:type="dxa"/>
        <w:tblLook w:val="04A0" w:firstRow="1" w:lastRow="0" w:firstColumn="1" w:lastColumn="0" w:noHBand="0" w:noVBand="1"/>
      </w:tblPr>
      <w:tblGrid>
        <w:gridCol w:w="9749"/>
      </w:tblGrid>
      <w:tr w:rsidR="00256D5B" w:rsidRPr="00AC7D4C" w14:paraId="01C9ABF9" w14:textId="77777777" w:rsidTr="000462F3">
        <w:trPr>
          <w:trHeight w:val="4643"/>
        </w:trPr>
        <w:tc>
          <w:tcPr>
            <w:tcW w:w="9749" w:type="dxa"/>
            <w:shd w:val="clear" w:color="auto" w:fill="FFFFCC"/>
          </w:tcPr>
          <w:p w14:paraId="4024783B" w14:textId="77777777" w:rsidR="00256D5B" w:rsidRDefault="00256D5B" w:rsidP="000462F3">
            <w:pPr>
              <w:rPr>
                <w:rFonts w:ascii="Arial" w:eastAsia="Calibri" w:hAnsi="Arial"/>
              </w:rPr>
            </w:pPr>
          </w:p>
          <w:p w14:paraId="522535B7" w14:textId="77777777" w:rsidR="00256D5B" w:rsidRDefault="00256D5B" w:rsidP="000462F3">
            <w:pPr>
              <w:rPr>
                <w:rFonts w:ascii="Arial" w:eastAsia="Calibri" w:hAnsi="Arial"/>
              </w:rPr>
            </w:pPr>
            <w:r>
              <w:rPr>
                <w:noProof/>
                <w:lang w:eastAsia="fi-FI"/>
              </w:rPr>
              <w:drawing>
                <wp:inline distT="0" distB="0" distL="0" distR="0" wp14:anchorId="30D72B7A" wp14:editId="49ABADC1">
                  <wp:extent cx="507482" cy="720000"/>
                  <wp:effectExtent l="0" t="0" r="6985" b="4445"/>
                  <wp:docPr id="283522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8A95DA" w14:textId="77777777" w:rsidR="00256D5B" w:rsidRPr="00AC7D4C" w:rsidRDefault="00256D5B" w:rsidP="000462F3">
            <w:pPr>
              <w:rPr>
                <w:rFonts w:ascii="Arial" w:eastAsia="Calibri" w:hAnsi="Arial"/>
              </w:rPr>
            </w:pPr>
          </w:p>
          <w:p w14:paraId="77A3CD5E" w14:textId="769CDDA1" w:rsidR="00256D5B" w:rsidRPr="00B36314" w:rsidRDefault="00256D5B" w:rsidP="000462F3">
            <w:pPr>
              <w:rPr>
                <w:rFonts w:ascii="Calibri" w:eastAsia="Calibri" w:hAnsi="Calibri" w:cs="Calibri"/>
              </w:rPr>
            </w:pPr>
            <w:r w:rsidRPr="00B36314">
              <w:rPr>
                <w:rFonts w:ascii="Calibri" w:eastAsia="Calibri" w:hAnsi="Calibri" w:cs="Calibri"/>
              </w:rPr>
              <w:t>Eheyttämistä toteutetaan kokonaisopetuksena, teemoina ja siten, että tutustutaan opittavaan asiaan use</w:t>
            </w:r>
            <w:r w:rsidR="00FB4D2A">
              <w:rPr>
                <w:rFonts w:ascii="Calibri" w:eastAsia="Calibri" w:hAnsi="Calibri" w:cs="Calibri"/>
              </w:rPr>
              <w:t>a</w:t>
            </w:r>
            <w:r w:rsidRPr="00B36314">
              <w:rPr>
                <w:rFonts w:ascii="Calibri" w:eastAsia="Calibri" w:hAnsi="Calibri" w:cs="Calibri"/>
              </w:rPr>
              <w:t xml:space="preserve">mman oppiaineen sisällä niin, että </w:t>
            </w:r>
            <w:r w:rsidR="009B6983">
              <w:rPr>
                <w:rFonts w:ascii="Calibri" w:eastAsia="Calibri" w:hAnsi="Calibri" w:cs="Calibri"/>
              </w:rPr>
              <w:t>oppi</w:t>
            </w:r>
            <w:r w:rsidRPr="00B36314">
              <w:rPr>
                <w:rFonts w:ascii="Calibri" w:eastAsia="Calibri" w:hAnsi="Calibri" w:cs="Calibri"/>
              </w:rPr>
              <w:t>ainerajat hämärtyvät.</w:t>
            </w:r>
          </w:p>
          <w:p w14:paraId="620A950B" w14:textId="77777777" w:rsidR="00256D5B" w:rsidRPr="00B36314" w:rsidRDefault="00256D5B" w:rsidP="000462F3">
            <w:pPr>
              <w:rPr>
                <w:rFonts w:ascii="Calibri" w:eastAsia="Calibri" w:hAnsi="Calibri" w:cs="Calibri"/>
              </w:rPr>
            </w:pPr>
          </w:p>
          <w:p w14:paraId="4B04B79D" w14:textId="77777777" w:rsidR="00256D5B" w:rsidRPr="00B36314" w:rsidRDefault="00256D5B" w:rsidP="000462F3">
            <w:pPr>
              <w:rPr>
                <w:rFonts w:ascii="Calibri" w:eastAsia="Calibri" w:hAnsi="Calibri" w:cs="Calibri"/>
              </w:rPr>
            </w:pPr>
            <w:r w:rsidRPr="00B36314">
              <w:rPr>
                <w:rFonts w:ascii="Calibri" w:eastAsia="Calibri" w:hAnsi="Calibri" w:cs="Calibri"/>
              </w:rPr>
              <w:t xml:space="preserve">Elämyspolku on yksi tapa toteuttaa monialaisia oppimiskokonaisuuksia. Se tukee osaltaan opetuksen eheyttämistä. </w:t>
            </w:r>
          </w:p>
          <w:p w14:paraId="0F04DC1A" w14:textId="77777777" w:rsidR="00256D5B" w:rsidRPr="00AC7D4C" w:rsidRDefault="00256D5B" w:rsidP="000462F3">
            <w:pPr>
              <w:rPr>
                <w:rFonts w:ascii="Calibri" w:eastAsia="Calibri" w:hAnsi="Calibri" w:cs="Calibri"/>
              </w:rPr>
            </w:pPr>
          </w:p>
          <w:p w14:paraId="487C91A9" w14:textId="26461ECF" w:rsidR="00256D5B" w:rsidRPr="00AC7D4C" w:rsidRDefault="00256D5B" w:rsidP="000462F3">
            <w:r>
              <w:rPr>
                <w:highlight w:val="yellow"/>
              </w:rPr>
              <w:t>Koulun opetussuunnitelma</w:t>
            </w:r>
            <w:r w:rsidRPr="0068663D">
              <w:rPr>
                <w:highlight w:val="yellow"/>
              </w:rPr>
              <w:t xml:space="preserve">ssa </w:t>
            </w:r>
            <w:r w:rsidRPr="00915AE5">
              <w:t>kuvataan</w:t>
            </w:r>
            <w:r w:rsidRPr="00AC7D4C">
              <w:t xml:space="preserve"> koulun toimintakulttuurin sekä oppimisympäristöjen ja työtapojen kehittämisen tavoitteet, yhteiset toimintaperiaatteet sekä yhteis</w:t>
            </w:r>
            <w:r w:rsidR="00D14256">
              <w:t>työn ja muun käytännön toteutuksen.</w:t>
            </w:r>
            <w:r w:rsidRPr="00AC7D4C">
              <w:t xml:space="preserve"> </w:t>
            </w:r>
          </w:p>
          <w:p w14:paraId="6DECCD6B" w14:textId="77777777" w:rsidR="00256D5B" w:rsidRPr="00AC7D4C" w:rsidRDefault="00256D5B" w:rsidP="000462F3"/>
          <w:p w14:paraId="30917796" w14:textId="11F9DCCA" w:rsidR="00256D5B" w:rsidRPr="00AC7D4C" w:rsidRDefault="00256D5B" w:rsidP="000462F3">
            <w:pPr>
              <w:rPr>
                <w:rFonts w:ascii="Calibri" w:eastAsia="Calibri" w:hAnsi="Calibri" w:cs="Calibri"/>
              </w:rPr>
            </w:pPr>
            <w:r w:rsidRPr="0068663D">
              <w:rPr>
                <w:rFonts w:ascii="Calibri" w:eastAsia="Calibri" w:hAnsi="Calibri" w:cs="Calibri"/>
                <w:highlight w:val="green"/>
              </w:rPr>
              <w:t xml:space="preserve">Koulun </w:t>
            </w:r>
            <w:r w:rsidR="00AE4FD6">
              <w:rPr>
                <w:rFonts w:ascii="Calibri" w:eastAsia="Calibri" w:hAnsi="Calibri" w:cs="Calibri"/>
                <w:highlight w:val="green"/>
              </w:rPr>
              <w:t>luku</w:t>
            </w:r>
            <w:r w:rsidRPr="0068663D">
              <w:rPr>
                <w:rFonts w:ascii="Calibri" w:eastAsia="Calibri" w:hAnsi="Calibri" w:cs="Calibri"/>
                <w:highlight w:val="green"/>
              </w:rPr>
              <w:t>vuosisuunnitelmassa</w:t>
            </w:r>
            <w:r w:rsidRPr="00AC7D4C">
              <w:rPr>
                <w:rFonts w:ascii="Calibri" w:eastAsia="Calibri" w:hAnsi="Calibri" w:cs="Calibri"/>
              </w:rPr>
              <w:t xml:space="preserve"> kuvataan vuosittain toteutettavat kaksi monialaista oppimiskokonaisuutta, niiden laajuudet ja mukana olevat oppiaineet sekä oppilaiden osallisuus. Lisäksi kuvataan monialaisten oppimiskokonaisuuksien tavoitteet, sisällöt ja arviointikäytännöt, toteutumisen seuranta, toteutumisen arv</w:t>
            </w:r>
            <w:r>
              <w:rPr>
                <w:rFonts w:ascii="Calibri" w:eastAsia="Calibri" w:hAnsi="Calibri" w:cs="Calibri"/>
              </w:rPr>
              <w:t>iointi sekä kehittäminen. (</w:t>
            </w:r>
            <w:r w:rsidRPr="00B72501">
              <w:rPr>
                <w:rFonts w:ascii="Calibri" w:eastAsia="Calibri" w:hAnsi="Calibri" w:cs="Calibri"/>
                <w:color w:val="FF0000"/>
              </w:rPr>
              <w:t>Tukimateriaaliin</w:t>
            </w:r>
            <w:r w:rsidRPr="00AC7D4C">
              <w:rPr>
                <w:rFonts w:ascii="Calibri" w:eastAsia="Calibri" w:hAnsi="Calibri" w:cs="Calibri"/>
              </w:rPr>
              <w:t xml:space="preserve"> esimerkkejä oppimiskokonaisuuksien teemoista.)</w:t>
            </w:r>
          </w:p>
          <w:p w14:paraId="57A576C1" w14:textId="77777777" w:rsidR="00256D5B" w:rsidRPr="00AC7D4C" w:rsidRDefault="00256D5B" w:rsidP="000462F3">
            <w:pPr>
              <w:rPr>
                <w:rFonts w:ascii="Garamond" w:eastAsia="Calibri" w:hAnsi="Garamond"/>
                <w:sz w:val="24"/>
                <w:szCs w:val="24"/>
              </w:rPr>
            </w:pPr>
          </w:p>
        </w:tc>
      </w:tr>
    </w:tbl>
    <w:p w14:paraId="2453DBD0" w14:textId="77777777" w:rsidR="00256D5B" w:rsidRDefault="00256D5B" w:rsidP="00256D5B"/>
    <w:p w14:paraId="5816D1AE" w14:textId="77777777" w:rsidR="00256D5B" w:rsidRPr="00256D5B" w:rsidRDefault="00256D5B" w:rsidP="00256D5B"/>
    <w:p w14:paraId="2A9746F1" w14:textId="77777777" w:rsidR="007664A7" w:rsidRPr="00AB10F9" w:rsidRDefault="007664A7" w:rsidP="007664A7">
      <w:pPr>
        <w:pStyle w:val="Otsikko2"/>
      </w:pPr>
      <w:bookmarkStart w:id="31" w:name="_Toc498951847"/>
      <w:r w:rsidRPr="00AB10F9">
        <w:t>LUKU 5 OPPIMISTA JA HYVINVOINTIA EDISTÄVÄ KOULUTYÖN JÄRJESTÄMINEN</w:t>
      </w:r>
      <w:bookmarkEnd w:id="31"/>
      <w:r w:rsidRPr="00AB10F9">
        <w:t xml:space="preserve"> </w:t>
      </w:r>
    </w:p>
    <w:p w14:paraId="08895D9A" w14:textId="77777777" w:rsidR="007664A7" w:rsidRPr="00BC7B9C" w:rsidRDefault="007664A7" w:rsidP="007664A7">
      <w:pPr>
        <w:pStyle w:val="Otsikko3"/>
      </w:pPr>
      <w:bookmarkStart w:id="32" w:name="_Toc498951848"/>
      <w:r w:rsidRPr="00AB10F9">
        <w:t>5.1 Yhteinen vastuu koulupäivästä</w:t>
      </w:r>
      <w:bookmarkEnd w:id="32"/>
    </w:p>
    <w:p w14:paraId="18D88C74" w14:textId="77777777"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w:t>
      </w:r>
      <w:r w:rsidR="007664A7" w:rsidRPr="00AB10F9">
        <w:rPr>
          <w:rFonts w:cs="Times New Roman"/>
        </w:rPr>
        <w:lastRenderedPageBreak/>
        <w:t xml:space="preserve">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14:paraId="4690F7C3" w14:textId="77777777"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 hyvinvoinnin edistäminen kuuluu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14:paraId="427DC177" w14:textId="77777777" w:rsidR="007664A7" w:rsidRPr="001C785B" w:rsidRDefault="007664A7" w:rsidP="00EB72FF">
      <w:pPr>
        <w:spacing w:before="240" w:after="120"/>
        <w:ind w:left="426"/>
        <w:jc w:val="both"/>
        <w:rPr>
          <w:rFonts w:cs="Times New Roman"/>
        </w:rPr>
      </w:pPr>
      <w:r w:rsidRPr="00AB10F9">
        <w:rPr>
          <w:rFonts w:cs="Times New Roman"/>
        </w:rPr>
        <w:t>Opetussuunnitelman mukainen opetus, ohjaus, oppilashuolto ja tuki kaikkina koulupäivinä sekä turvallinen oppimisympäristö ovat 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14:paraId="0F711451" w14:textId="1258E762" w:rsidR="00F578AC" w:rsidRDefault="007664A7" w:rsidP="00C022F7">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Vapautus opetukseen 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tbl>
      <w:tblPr>
        <w:tblStyle w:val="TaulukkoRuudukko"/>
        <w:tblW w:w="0" w:type="auto"/>
        <w:tblLook w:val="04A0" w:firstRow="1" w:lastRow="0" w:firstColumn="1" w:lastColumn="0" w:noHBand="0" w:noVBand="1"/>
      </w:tblPr>
      <w:tblGrid>
        <w:gridCol w:w="9628"/>
      </w:tblGrid>
      <w:tr w:rsidR="005A54F8" w:rsidRPr="00A81141" w14:paraId="6970D013" w14:textId="77777777" w:rsidTr="01958971">
        <w:tc>
          <w:tcPr>
            <w:tcW w:w="10345" w:type="dxa"/>
            <w:shd w:val="clear" w:color="auto" w:fill="FFFFCC"/>
          </w:tcPr>
          <w:p w14:paraId="00251F1A" w14:textId="77777777" w:rsidR="00A430AC" w:rsidRDefault="00A430AC" w:rsidP="00915AE5">
            <w:pPr>
              <w:rPr>
                <w:rFonts w:ascii="Arial" w:eastAsia="Calibri" w:hAnsi="Arial"/>
              </w:rPr>
            </w:pPr>
          </w:p>
          <w:p w14:paraId="2B26DA59" w14:textId="77777777" w:rsidR="0044798C" w:rsidRDefault="005A54F8" w:rsidP="00915AE5">
            <w:pPr>
              <w:rPr>
                <w:rFonts w:ascii="Arial" w:eastAsia="Calibri" w:hAnsi="Arial"/>
              </w:rPr>
            </w:pPr>
            <w:r>
              <w:rPr>
                <w:noProof/>
                <w:lang w:eastAsia="fi-FI"/>
              </w:rPr>
              <w:drawing>
                <wp:inline distT="0" distB="0" distL="0" distR="0" wp14:anchorId="425B3637" wp14:editId="58214830">
                  <wp:extent cx="507482" cy="720000"/>
                  <wp:effectExtent l="0" t="0" r="6985" b="4445"/>
                  <wp:docPr id="485471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5C8A0A4" w14:textId="77777777" w:rsidR="0022499F" w:rsidRPr="00915AE5" w:rsidRDefault="0022499F" w:rsidP="00915AE5">
            <w:pPr>
              <w:rPr>
                <w:rFonts w:ascii="Arial" w:eastAsia="Calibri" w:hAnsi="Arial"/>
              </w:rPr>
            </w:pPr>
          </w:p>
          <w:p w14:paraId="0C936121" w14:textId="53986AFD" w:rsidR="0068663D" w:rsidRDefault="007A12C1" w:rsidP="00F578AC">
            <w:pPr>
              <w:rPr>
                <w:rFonts w:ascii="Calibri" w:eastAsia="Calibri" w:hAnsi="Calibri" w:cs="Calibri"/>
              </w:rPr>
            </w:pPr>
            <w:r w:rsidRPr="007A12C1">
              <w:rPr>
                <w:rFonts w:ascii="Calibri" w:eastAsia="Calibri" w:hAnsi="Calibri" w:cs="Calibri"/>
              </w:rPr>
              <w:t>Koulun henkilöstö edistää koulun turvallisuutta. Koulun turvallisuussuunnitelma päivitetään vuosittain turvallisuusvastaavan ja muun henkilöstön yhteistyönä. Henkilöstö perehtyy suunnitelmassa määriteltyihin asi</w:t>
            </w:r>
            <w:r>
              <w:rPr>
                <w:rFonts w:ascii="Calibri" w:eastAsia="Calibri" w:hAnsi="Calibri" w:cs="Calibri"/>
              </w:rPr>
              <w:t xml:space="preserve">oihin </w:t>
            </w:r>
            <w:r w:rsidRPr="7A703EE9">
              <w:rPr>
                <w:rFonts w:ascii="Calibri" w:eastAsia="Calibri" w:hAnsi="Calibri" w:cs="Calibri"/>
              </w:rPr>
              <w:t>sekä tietosu</w:t>
            </w:r>
            <w:r>
              <w:rPr>
                <w:rFonts w:ascii="Calibri" w:eastAsia="Calibri" w:hAnsi="Calibri" w:cs="Calibri"/>
              </w:rPr>
              <w:t>ojaan ja salassapitoon liittyviin säädöksiin aina lukuvuoden alkaessa.</w:t>
            </w:r>
          </w:p>
          <w:p w14:paraId="0D01D3DB" w14:textId="77777777" w:rsidR="0068663D" w:rsidRDefault="0068663D" w:rsidP="00F578AC">
            <w:pPr>
              <w:rPr>
                <w:rFonts w:ascii="Calibri" w:eastAsia="Calibri" w:hAnsi="Calibri" w:cs="Calibri"/>
              </w:rPr>
            </w:pPr>
          </w:p>
          <w:p w14:paraId="1A293A20" w14:textId="77777777" w:rsidR="00EB70BB" w:rsidRPr="0044798C" w:rsidRDefault="003415AB" w:rsidP="00F578AC">
            <w:r>
              <w:rPr>
                <w:rFonts w:ascii="Calibri" w:eastAsia="Calibri" w:hAnsi="Calibri" w:cs="Calibri"/>
              </w:rPr>
              <w:t>Koulun järjestyssäännöt laaditaan koulun henkilöstön</w:t>
            </w:r>
            <w:r w:rsidR="7A703EE9" w:rsidRPr="7A703EE9">
              <w:rPr>
                <w:rFonts w:ascii="Calibri" w:eastAsia="Calibri" w:hAnsi="Calibri" w:cs="Calibri"/>
              </w:rPr>
              <w:t>,</w:t>
            </w:r>
            <w:r>
              <w:rPr>
                <w:rFonts w:ascii="Calibri" w:eastAsia="Calibri" w:hAnsi="Calibri" w:cs="Calibri"/>
              </w:rPr>
              <w:t xml:space="preserve"> oppilaiden ja huoltajien yhteistyönä</w:t>
            </w:r>
            <w:r w:rsidR="7A703EE9" w:rsidRPr="7A703EE9">
              <w:rPr>
                <w:rFonts w:ascii="Calibri" w:eastAsia="Calibri" w:hAnsi="Calibri" w:cs="Calibri"/>
              </w:rPr>
              <w:t>. Välitunneilla on riittävästi välituntivalvojia ja heidän näkyv</w:t>
            </w:r>
            <w:r>
              <w:rPr>
                <w:rFonts w:ascii="Calibri" w:eastAsia="Calibri" w:hAnsi="Calibri" w:cs="Calibri"/>
              </w:rPr>
              <w:t xml:space="preserve">yyttään tehostetaan </w:t>
            </w:r>
            <w:r w:rsidR="0068663D">
              <w:rPr>
                <w:rFonts w:ascii="Calibri" w:eastAsia="Calibri" w:hAnsi="Calibri" w:cs="Calibri"/>
              </w:rPr>
              <w:t>huomioliiveillä.</w:t>
            </w:r>
          </w:p>
          <w:p w14:paraId="3AA78EA1" w14:textId="77777777" w:rsidR="00EB70BB" w:rsidRPr="0044798C" w:rsidRDefault="00EB70BB" w:rsidP="00F578AC"/>
          <w:p w14:paraId="49178862" w14:textId="77777777" w:rsidR="00EB70BB" w:rsidRDefault="7A703EE9" w:rsidP="00F578AC">
            <w:pPr>
              <w:rPr>
                <w:rFonts w:ascii="Calibri" w:eastAsia="Calibri" w:hAnsi="Calibri" w:cs="Calibri"/>
              </w:rPr>
            </w:pPr>
            <w:r w:rsidRPr="7A703EE9">
              <w:rPr>
                <w:rFonts w:ascii="Calibri" w:eastAsia="Calibri" w:hAnsi="Calibri" w:cs="Calibri"/>
              </w:rPr>
              <w:t>Kouluyhteisö</w:t>
            </w:r>
            <w:r w:rsidR="00F412FB">
              <w:rPr>
                <w:rFonts w:ascii="Calibri" w:eastAsia="Calibri" w:hAnsi="Calibri" w:cs="Calibri"/>
              </w:rPr>
              <w:t xml:space="preserve"> sitoutuu kiusaamisen </w:t>
            </w:r>
            <w:r w:rsidRPr="7A703EE9">
              <w:rPr>
                <w:rFonts w:ascii="Calibri" w:eastAsia="Calibri" w:hAnsi="Calibri" w:cs="Calibri"/>
              </w:rPr>
              <w:t>ehkäisemiseen j</w:t>
            </w:r>
            <w:r w:rsidR="00F412FB">
              <w:rPr>
                <w:rFonts w:ascii="Calibri" w:eastAsia="Calibri" w:hAnsi="Calibri" w:cs="Calibri"/>
              </w:rPr>
              <w:t>a kiusaamiseen</w:t>
            </w:r>
            <w:r w:rsidR="003415AB">
              <w:rPr>
                <w:rFonts w:ascii="Calibri" w:eastAsia="Calibri" w:hAnsi="Calibri" w:cs="Calibri"/>
              </w:rPr>
              <w:t xml:space="preserve"> </w:t>
            </w:r>
            <w:r w:rsidRPr="7A703EE9">
              <w:rPr>
                <w:rFonts w:ascii="Calibri" w:eastAsia="Calibri" w:hAnsi="Calibri" w:cs="Calibri"/>
              </w:rPr>
              <w:t>puuttumiseen. Koulut voivat hyödyntää esimerkiksi koulukiusaamista ehkäisevää Kiva koulu -ohjelmaa. Koulu kirjaa vakavat kiusaamis</w:t>
            </w:r>
            <w:r w:rsidR="00812112">
              <w:rPr>
                <w:rFonts w:ascii="Calibri" w:eastAsia="Calibri" w:hAnsi="Calibri" w:cs="Calibri"/>
              </w:rPr>
              <w:t>tapaukset, väkivaltatilanteet ja uhkailut</w:t>
            </w:r>
            <w:r w:rsidR="00915AE5">
              <w:rPr>
                <w:rFonts w:ascii="Calibri" w:eastAsia="Calibri" w:hAnsi="Calibri" w:cs="Calibri"/>
              </w:rPr>
              <w:t xml:space="preserve"> erilliseen lomakkeeseen </w:t>
            </w:r>
            <w:r w:rsidR="00915AE5" w:rsidRPr="00B72501">
              <w:rPr>
                <w:rFonts w:ascii="Calibri" w:eastAsia="Calibri" w:hAnsi="Calibri" w:cs="Calibri"/>
                <w:color w:val="FF0000"/>
              </w:rPr>
              <w:t>(T</w:t>
            </w:r>
            <w:r w:rsidR="003415AB" w:rsidRPr="00B72501">
              <w:rPr>
                <w:rFonts w:ascii="Calibri" w:eastAsia="Calibri" w:hAnsi="Calibri" w:cs="Calibri"/>
                <w:color w:val="FF0000"/>
              </w:rPr>
              <w:t>ukimateriaali)</w:t>
            </w:r>
            <w:r w:rsidRPr="00B72501">
              <w:rPr>
                <w:rFonts w:ascii="Calibri" w:eastAsia="Calibri" w:hAnsi="Calibri" w:cs="Calibri"/>
                <w:color w:val="FF0000"/>
              </w:rPr>
              <w:t xml:space="preserve">. </w:t>
            </w:r>
          </w:p>
          <w:p w14:paraId="26D805E6" w14:textId="77777777" w:rsidR="00973A2B" w:rsidRDefault="00973A2B" w:rsidP="00F578AC">
            <w:pPr>
              <w:rPr>
                <w:rFonts w:ascii="Calibri" w:eastAsia="Calibri" w:hAnsi="Calibri" w:cs="Calibri"/>
              </w:rPr>
            </w:pPr>
          </w:p>
          <w:p w14:paraId="48670A6B" w14:textId="77777777" w:rsidR="00973A2B" w:rsidRPr="0044798C" w:rsidRDefault="00973A2B" w:rsidP="00F578AC">
            <w:r w:rsidRPr="7A703EE9">
              <w:rPr>
                <w:rFonts w:ascii="Calibri" w:eastAsia="Calibri" w:hAnsi="Calibri" w:cs="Calibri"/>
              </w:rPr>
              <w:t>Vastuu oppilaan terveellisestä ja turvallisesta koulupäivästä ja auttamisvelvollisuus ensiaputilanteessa on jokaisella kouluy</w:t>
            </w:r>
            <w:r>
              <w:rPr>
                <w:rFonts w:ascii="Calibri" w:eastAsia="Calibri" w:hAnsi="Calibri" w:cs="Calibri"/>
              </w:rPr>
              <w:t xml:space="preserve">hteisöön kuuluvalla aikuisella. </w:t>
            </w:r>
          </w:p>
          <w:p w14:paraId="340777C0" w14:textId="77777777" w:rsidR="5983AD7B" w:rsidRDefault="5983AD7B" w:rsidP="00F578AC"/>
          <w:p w14:paraId="1D89C22A" w14:textId="56EE4F02" w:rsidR="00973A2B" w:rsidRPr="0044798C" w:rsidRDefault="00704258" w:rsidP="00F578AC">
            <w:r>
              <w:rPr>
                <w:rFonts w:ascii="Calibri" w:eastAsia="Calibri" w:hAnsi="Calibri" w:cs="Calibri"/>
              </w:rPr>
              <w:t>P</w:t>
            </w:r>
            <w:r w:rsidR="00812112">
              <w:rPr>
                <w:rFonts w:ascii="Calibri" w:eastAsia="Calibri" w:hAnsi="Calibri" w:cs="Calibri"/>
              </w:rPr>
              <w:t>i</w:t>
            </w:r>
            <w:r>
              <w:rPr>
                <w:rFonts w:ascii="Calibri" w:eastAsia="Calibri" w:hAnsi="Calibri" w:cs="Calibri"/>
              </w:rPr>
              <w:t>tkäaikaissairasta</w:t>
            </w:r>
            <w:r w:rsidR="7A703EE9" w:rsidRPr="7A703EE9">
              <w:rPr>
                <w:rFonts w:ascii="Calibri" w:eastAsia="Calibri" w:hAnsi="Calibri" w:cs="Calibri"/>
              </w:rPr>
              <w:t xml:space="preserve"> oppilasta</w:t>
            </w:r>
            <w:r w:rsidR="00812112">
              <w:rPr>
                <w:rFonts w:ascii="Calibri" w:eastAsia="Calibri" w:hAnsi="Calibri" w:cs="Calibri"/>
              </w:rPr>
              <w:t xml:space="preserve"> tuetaan omahoidon toteuttamisessa</w:t>
            </w:r>
            <w:r>
              <w:rPr>
                <w:rFonts w:ascii="Calibri" w:eastAsia="Calibri" w:hAnsi="Calibri" w:cs="Calibri"/>
              </w:rPr>
              <w:t xml:space="preserve"> koulupäivän aikana</w:t>
            </w:r>
            <w:r w:rsidR="00812112">
              <w:rPr>
                <w:rFonts w:ascii="Calibri" w:eastAsia="Calibri" w:hAnsi="Calibri" w:cs="Calibri"/>
              </w:rPr>
              <w:t>.</w:t>
            </w:r>
            <w:r w:rsidR="7A703EE9" w:rsidRPr="7A703EE9">
              <w:rPr>
                <w:rFonts w:ascii="Calibri" w:eastAsia="Calibri" w:hAnsi="Calibri" w:cs="Calibri"/>
              </w:rPr>
              <w:t xml:space="preserve"> </w:t>
            </w:r>
            <w:r w:rsidR="00812112">
              <w:rPr>
                <w:rFonts w:ascii="Calibri" w:eastAsia="Calibri" w:hAnsi="Calibri" w:cs="Calibri"/>
              </w:rPr>
              <w:t>Yhteistyössä</w:t>
            </w:r>
            <w:r w:rsidR="00812112" w:rsidRPr="7A703EE9">
              <w:rPr>
                <w:rFonts w:ascii="Calibri" w:eastAsia="Calibri" w:hAnsi="Calibri" w:cs="Calibri"/>
              </w:rPr>
              <w:t xml:space="preserve"> oppilaan, huoltajien, koulun edustajien, kouluterveydenhuollon ja/tai erikoiss</w:t>
            </w:r>
            <w:r w:rsidR="00812112">
              <w:rPr>
                <w:rFonts w:ascii="Calibri" w:eastAsia="Calibri" w:hAnsi="Calibri" w:cs="Calibri"/>
              </w:rPr>
              <w:t>airaanhoidon toimijoid</w:t>
            </w:r>
            <w:r w:rsidR="00395BB7">
              <w:rPr>
                <w:rFonts w:ascii="Calibri" w:eastAsia="Calibri" w:hAnsi="Calibri" w:cs="Calibri"/>
              </w:rPr>
              <w:t xml:space="preserve">en kesken sovitaan tapauskohtaisesti </w:t>
            </w:r>
            <w:r w:rsidR="00812112">
              <w:rPr>
                <w:rFonts w:ascii="Calibri" w:eastAsia="Calibri" w:hAnsi="Calibri" w:cs="Calibri"/>
              </w:rPr>
              <w:t>t</w:t>
            </w:r>
            <w:r w:rsidR="7A703EE9" w:rsidRPr="7A703EE9">
              <w:rPr>
                <w:rFonts w:ascii="Calibri" w:eastAsia="Calibri" w:hAnsi="Calibri" w:cs="Calibri"/>
              </w:rPr>
              <w:t>yönjako, vastuut ja toimintatavat</w:t>
            </w:r>
            <w:r w:rsidR="00812112">
              <w:rPr>
                <w:rFonts w:ascii="Calibri" w:eastAsia="Calibri" w:hAnsi="Calibri" w:cs="Calibri"/>
              </w:rPr>
              <w:t xml:space="preserve">. Ne </w:t>
            </w:r>
            <w:r w:rsidR="7A703EE9" w:rsidRPr="7A703EE9">
              <w:rPr>
                <w:rFonts w:ascii="Calibri" w:eastAsia="Calibri" w:hAnsi="Calibri" w:cs="Calibri"/>
              </w:rPr>
              <w:t xml:space="preserve">kirjataan oppimissuunnitelmaan </w:t>
            </w:r>
            <w:r w:rsidR="00812112">
              <w:rPr>
                <w:rFonts w:ascii="Calibri" w:eastAsia="Calibri" w:hAnsi="Calibri" w:cs="Calibri"/>
              </w:rPr>
              <w:t xml:space="preserve">tai HOJKSiin. </w:t>
            </w:r>
            <w:r w:rsidR="00973A2B">
              <w:rPr>
                <w:rFonts w:ascii="Calibri" w:eastAsia="Calibri" w:hAnsi="Calibri" w:cs="Calibri"/>
              </w:rPr>
              <w:t>Pi</w:t>
            </w:r>
            <w:r w:rsidR="7A703EE9" w:rsidRPr="7A703EE9">
              <w:rPr>
                <w:rFonts w:ascii="Calibri" w:eastAsia="Calibri" w:hAnsi="Calibri" w:cs="Calibri"/>
              </w:rPr>
              <w:t>tkäaikaissaira</w:t>
            </w:r>
            <w:r w:rsidR="00973A2B">
              <w:rPr>
                <w:rFonts w:ascii="Calibri" w:eastAsia="Calibri" w:hAnsi="Calibri" w:cs="Calibri"/>
              </w:rPr>
              <w:t>an oppilaan</w:t>
            </w:r>
            <w:r w:rsidR="7A703EE9" w:rsidRPr="7A703EE9">
              <w:rPr>
                <w:rFonts w:ascii="Calibri" w:eastAsia="Calibri" w:hAnsi="Calibri" w:cs="Calibri"/>
              </w:rPr>
              <w:t xml:space="preserve"> koulupäivän aika</w:t>
            </w:r>
            <w:r w:rsidR="001D24EC">
              <w:rPr>
                <w:rFonts w:ascii="Calibri" w:eastAsia="Calibri" w:hAnsi="Calibri" w:cs="Calibri"/>
              </w:rPr>
              <w:t>na tapahtuvassa</w:t>
            </w:r>
            <w:r w:rsidR="7A703EE9" w:rsidRPr="7A703EE9">
              <w:rPr>
                <w:rFonts w:ascii="Calibri" w:eastAsia="Calibri" w:hAnsi="Calibri" w:cs="Calibri"/>
              </w:rPr>
              <w:t xml:space="preserve"> hoidos</w:t>
            </w:r>
            <w:r w:rsidR="00973A2B">
              <w:rPr>
                <w:rFonts w:ascii="Calibri" w:eastAsia="Calibri" w:hAnsi="Calibri" w:cs="Calibri"/>
              </w:rPr>
              <w:t>sa käytetään apuna erilli</w:t>
            </w:r>
            <w:r w:rsidR="00915AE5">
              <w:rPr>
                <w:rFonts w:ascii="Calibri" w:eastAsia="Calibri" w:hAnsi="Calibri" w:cs="Calibri"/>
              </w:rPr>
              <w:t xml:space="preserve">stä ohjetta </w:t>
            </w:r>
            <w:r w:rsidR="00915AE5" w:rsidRPr="00B72501">
              <w:rPr>
                <w:rFonts w:ascii="Calibri" w:eastAsia="Calibri" w:hAnsi="Calibri" w:cs="Calibri"/>
                <w:color w:val="FF0000"/>
              </w:rPr>
              <w:t>(T</w:t>
            </w:r>
            <w:r w:rsidR="00F412FB" w:rsidRPr="00B72501">
              <w:rPr>
                <w:rFonts w:ascii="Calibri" w:eastAsia="Calibri" w:hAnsi="Calibri" w:cs="Calibri"/>
                <w:color w:val="FF0000"/>
              </w:rPr>
              <w:t>ukimateriaali</w:t>
            </w:r>
            <w:r w:rsidR="00F412FB">
              <w:rPr>
                <w:rFonts w:ascii="Calibri" w:eastAsia="Calibri" w:hAnsi="Calibri" w:cs="Calibri"/>
              </w:rPr>
              <w:t xml:space="preserve">) tai </w:t>
            </w:r>
            <w:r w:rsidR="7A703EE9" w:rsidRPr="7A703EE9">
              <w:rPr>
                <w:rFonts w:ascii="Calibri" w:eastAsia="Calibri" w:hAnsi="Calibri" w:cs="Calibri"/>
              </w:rPr>
              <w:t>esimerkiksi Sosiaali- ja terveysministeriön ohje</w:t>
            </w:r>
            <w:r w:rsidR="00973A2B">
              <w:rPr>
                <w:rFonts w:ascii="Calibri" w:eastAsia="Calibri" w:hAnsi="Calibri" w:cs="Calibri"/>
              </w:rPr>
              <w:t>tta</w:t>
            </w:r>
            <w:r w:rsidR="7A703EE9" w:rsidRPr="7A703EE9">
              <w:rPr>
                <w:rFonts w:ascii="Calibri" w:eastAsia="Calibri" w:hAnsi="Calibri" w:cs="Calibri"/>
              </w:rPr>
              <w:t xml:space="preserve"> diabeteksen koulupäivänaikaisesta hoidosta. </w:t>
            </w:r>
            <w:r w:rsidR="00973A2B">
              <w:rPr>
                <w:rFonts w:ascii="Calibri" w:eastAsia="Calibri" w:hAnsi="Calibri" w:cs="Calibri"/>
              </w:rPr>
              <w:t>O</w:t>
            </w:r>
            <w:r w:rsidR="00973A2B" w:rsidRPr="7A703EE9">
              <w:rPr>
                <w:rFonts w:ascii="Calibri" w:eastAsia="Calibri" w:hAnsi="Calibri" w:cs="Calibri"/>
              </w:rPr>
              <w:t>ppilaan terveyden, turvallisuuden ja opetuksen järjestämisen k</w:t>
            </w:r>
            <w:r w:rsidR="00973A2B">
              <w:rPr>
                <w:rFonts w:ascii="Calibri" w:eastAsia="Calibri" w:hAnsi="Calibri" w:cs="Calibri"/>
              </w:rPr>
              <w:t>annalta tarvittava tieto oppilaa</w:t>
            </w:r>
            <w:r w:rsidR="00973A2B" w:rsidRPr="7A703EE9">
              <w:rPr>
                <w:rFonts w:ascii="Calibri" w:eastAsia="Calibri" w:hAnsi="Calibri" w:cs="Calibri"/>
              </w:rPr>
              <w:t xml:space="preserve">sta </w:t>
            </w:r>
            <w:r w:rsidR="00973A2B">
              <w:rPr>
                <w:rFonts w:ascii="Calibri" w:eastAsia="Calibri" w:hAnsi="Calibri" w:cs="Calibri"/>
              </w:rPr>
              <w:t>siirretään hänen</w:t>
            </w:r>
            <w:r w:rsidR="00973A2B" w:rsidRPr="7A703EE9">
              <w:rPr>
                <w:rFonts w:ascii="Calibri" w:eastAsia="Calibri" w:hAnsi="Calibri" w:cs="Calibri"/>
              </w:rPr>
              <w:t xml:space="preserve"> kanssaan työskenteleville aikuisille. </w:t>
            </w:r>
          </w:p>
          <w:p w14:paraId="48EA8EB0" w14:textId="77777777" w:rsidR="005A54F8" w:rsidRPr="00A81141" w:rsidRDefault="005A54F8" w:rsidP="00973A2B">
            <w:pPr>
              <w:jc w:val="both"/>
              <w:rPr>
                <w:rFonts w:ascii="Garamond" w:eastAsia="Calibri" w:hAnsi="Garamond"/>
                <w:sz w:val="24"/>
                <w:szCs w:val="24"/>
              </w:rPr>
            </w:pPr>
          </w:p>
        </w:tc>
      </w:tr>
    </w:tbl>
    <w:p w14:paraId="27EB5673" w14:textId="77777777" w:rsidR="005A54F8" w:rsidRDefault="005A54F8" w:rsidP="00C022F7">
      <w:pPr>
        <w:spacing w:before="240" w:after="120"/>
        <w:jc w:val="both"/>
        <w:rPr>
          <w:rFonts w:cs="Times New Roman"/>
        </w:rPr>
      </w:pPr>
    </w:p>
    <w:p w14:paraId="0A6042B0" w14:textId="77777777" w:rsidR="007664A7" w:rsidRPr="007664A7" w:rsidRDefault="007664A7" w:rsidP="00463195">
      <w:pPr>
        <w:pStyle w:val="Otsikko3"/>
      </w:pPr>
      <w:bookmarkStart w:id="33" w:name="_Toc498951849"/>
      <w:r w:rsidRPr="00BC7B9C">
        <w:t>5.2 Yhteistyö</w:t>
      </w:r>
      <w:bookmarkEnd w:id="33"/>
      <w:r w:rsidRPr="00BC7B9C">
        <w:t xml:space="preserve"> </w:t>
      </w:r>
    </w:p>
    <w:p w14:paraId="29EB034D" w14:textId="77777777"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14:paraId="37EA5EA4" w14:textId="77777777" w:rsidR="007664A7" w:rsidRPr="00BC7B9C" w:rsidRDefault="007664A7" w:rsidP="00EB72FF">
      <w:pPr>
        <w:ind w:firstLine="426"/>
        <w:jc w:val="both"/>
        <w:rPr>
          <w:rFonts w:cs="Times New Roman"/>
          <w:i/>
        </w:rPr>
      </w:pPr>
      <w:r w:rsidRPr="00BC7B9C">
        <w:rPr>
          <w:rFonts w:cs="Times New Roman"/>
          <w:i/>
        </w:rPr>
        <w:t xml:space="preserve">Oppilaiden osallisuus </w:t>
      </w:r>
    </w:p>
    <w:p w14:paraId="353D7FDD" w14:textId="77777777"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14:paraId="135F034D" w14:textId="77777777"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14:paraId="3F0E556C" w14:textId="77777777" w:rsidR="00B0054C" w:rsidRDefault="007664A7" w:rsidP="00016321">
      <w:pPr>
        <w:ind w:left="426"/>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w:t>
      </w:r>
      <w:r w:rsidRPr="00F44DAD">
        <w:rPr>
          <w:rFonts w:cs="Times New Roman"/>
        </w:rPr>
        <w:lastRenderedPageBreak/>
        <w:t xml:space="preserve">yhteisiin asioihin. Oppilaskunta sekä koulun ja kunnan muut osallisuutta tukevat rakenteet ja toimintatavat tarjoavat tilaisuuksia harjoitella demokratiataitoja käytännössä. </w:t>
      </w:r>
    </w:p>
    <w:p w14:paraId="23EFEFC5" w14:textId="77777777" w:rsidR="00016321" w:rsidRDefault="00016321" w:rsidP="00016321">
      <w:pPr>
        <w:ind w:left="426"/>
        <w:rPr>
          <w:rFonts w:cs="Times New Roman"/>
        </w:rPr>
      </w:pPr>
    </w:p>
    <w:tbl>
      <w:tblPr>
        <w:tblStyle w:val="TaulukkoRuudukko"/>
        <w:tblW w:w="0" w:type="auto"/>
        <w:tblLook w:val="04A0" w:firstRow="1" w:lastRow="0" w:firstColumn="1" w:lastColumn="0" w:noHBand="0" w:noVBand="1"/>
      </w:tblPr>
      <w:tblGrid>
        <w:gridCol w:w="9628"/>
      </w:tblGrid>
      <w:tr w:rsidR="00B0054C" w:rsidRPr="00A81141" w14:paraId="3CA3797C" w14:textId="77777777" w:rsidTr="01958971">
        <w:tc>
          <w:tcPr>
            <w:tcW w:w="10345" w:type="dxa"/>
            <w:shd w:val="clear" w:color="auto" w:fill="FFFFCC"/>
          </w:tcPr>
          <w:p w14:paraId="46CE22BF" w14:textId="77777777" w:rsidR="00A430AC" w:rsidRDefault="00A430AC" w:rsidP="00F33842">
            <w:pPr>
              <w:rPr>
                <w:rFonts w:ascii="Arial" w:eastAsia="Calibri" w:hAnsi="Arial"/>
              </w:rPr>
            </w:pPr>
          </w:p>
          <w:p w14:paraId="6D17CC7B" w14:textId="77777777" w:rsidR="00B0054C" w:rsidRDefault="00B0054C" w:rsidP="00F33842">
            <w:pPr>
              <w:rPr>
                <w:rFonts w:ascii="Arial" w:eastAsia="Calibri" w:hAnsi="Arial"/>
              </w:rPr>
            </w:pPr>
            <w:r>
              <w:rPr>
                <w:noProof/>
                <w:lang w:eastAsia="fi-FI"/>
              </w:rPr>
              <w:drawing>
                <wp:inline distT="0" distB="0" distL="0" distR="0" wp14:anchorId="4F98357E" wp14:editId="060E9AE9">
                  <wp:extent cx="507482" cy="720000"/>
                  <wp:effectExtent l="0" t="0" r="6985" b="4445"/>
                  <wp:docPr id="807695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6ED92EC" w14:textId="77777777" w:rsidR="0022499F" w:rsidRPr="00A81141" w:rsidRDefault="0022499F" w:rsidP="00F33842">
            <w:pPr>
              <w:rPr>
                <w:rFonts w:ascii="Arial" w:eastAsia="Calibri" w:hAnsi="Arial"/>
              </w:rPr>
            </w:pPr>
          </w:p>
          <w:p w14:paraId="450C756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Jokaisessa koulussa oppilaskuntaa edustaa oppilasjäsenistä muodostettu hallitus, jota ohjaa oppilaskunnan ohjaaja. Alakoulujen oppilaskunnat tekevät yhteistyötä Turun Lasten Parlamentin kanssa ja osallistuvat Turun Lasten Parlamentin suurkokouksiin. Yläkoulujen oppilaskunnat tekevät vastaavasti yhteistyötä Turun Nuorisovaltuuston kanssa. </w:t>
            </w:r>
          </w:p>
          <w:p w14:paraId="09FFFD4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Koulussa voidaan järjestää kummioppilas- ja tukioppilastoimintaa, joka tukee oppilaiden osallisuutta ja kouluviihtyvyyttä. </w:t>
            </w:r>
          </w:p>
        </w:tc>
      </w:tr>
    </w:tbl>
    <w:p w14:paraId="5E9C3B02" w14:textId="77777777" w:rsidR="007664A7" w:rsidRPr="00F44DAD" w:rsidRDefault="007664A7" w:rsidP="00163C65">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t>Kodin ja koulun yhteistyö</w:t>
      </w:r>
      <w:r w:rsidRPr="00F44DAD">
        <w:rPr>
          <w:rFonts w:eastAsia="Times New Roman" w:cs="Times New Roman"/>
          <w:b/>
          <w:lang w:eastAsia="fi-FI"/>
        </w:rPr>
        <w:t xml:space="preserve"> </w:t>
      </w:r>
    </w:p>
    <w:p w14:paraId="2A909C16" w14:textId="77777777"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14:paraId="08C0C21A" w14:textId="77777777"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14:paraId="65E30535" w14:textId="77777777"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koulun henkilöstön aloitteellisuutta </w:t>
      </w:r>
      <w:r w:rsidR="00F013FC" w:rsidRPr="005F1C3D">
        <w:rPr>
          <w:rFonts w:eastAsia="Times New Roman" w:cs="Times New Roman"/>
        </w:rPr>
        <w:t xml:space="preserve">ja </w:t>
      </w:r>
      <w:r w:rsidRPr="005F1C3D">
        <w:rPr>
          <w:rFonts w:eastAsia="Times New Roman" w:cs="Times New Roman"/>
        </w:rPr>
        <w:t>henkilökohtaista vuorovaikutusta huoltajien 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14:paraId="514BB112" w14:textId="77777777"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w:t>
      </w:r>
      <w:r w:rsidRPr="00F44DAD">
        <w:rPr>
          <w:sz w:val="22"/>
          <w:szCs w:val="22"/>
        </w:rPr>
        <w:lastRenderedPageBreak/>
        <w:t xml:space="preserve">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14:paraId="5FD4F22D" w14:textId="77777777" w:rsidR="007664A7"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14:paraId="61D9C0D7" w14:textId="77777777" w:rsidR="00A430AC" w:rsidRDefault="00A430AC" w:rsidP="00E23258">
      <w:pPr>
        <w:pStyle w:val="Kommentinteksti"/>
        <w:spacing w:line="276" w:lineRule="auto"/>
        <w:ind w:left="426"/>
        <w:jc w:val="both"/>
        <w:rPr>
          <w:sz w:val="22"/>
          <w:szCs w:val="22"/>
        </w:rPr>
      </w:pPr>
    </w:p>
    <w:p w14:paraId="2AFB0EFE" w14:textId="77777777" w:rsidR="00B36314" w:rsidRDefault="00B36314" w:rsidP="00E23258">
      <w:pPr>
        <w:pStyle w:val="Kommentinteksti"/>
        <w:spacing w:line="276" w:lineRule="auto"/>
        <w:ind w:left="426"/>
        <w:jc w:val="both"/>
        <w:rPr>
          <w:sz w:val="22"/>
          <w:szCs w:val="22"/>
        </w:rPr>
      </w:pPr>
    </w:p>
    <w:tbl>
      <w:tblPr>
        <w:tblStyle w:val="TaulukkoRuudukko"/>
        <w:tblW w:w="0" w:type="auto"/>
        <w:tblLook w:val="04A0" w:firstRow="1" w:lastRow="0" w:firstColumn="1" w:lastColumn="0" w:noHBand="0" w:noVBand="1"/>
      </w:tblPr>
      <w:tblGrid>
        <w:gridCol w:w="9628"/>
      </w:tblGrid>
      <w:tr w:rsidR="00F578AC" w:rsidRPr="00A81141" w14:paraId="5E102177" w14:textId="77777777" w:rsidTr="01958971">
        <w:tc>
          <w:tcPr>
            <w:tcW w:w="9854" w:type="dxa"/>
            <w:shd w:val="clear" w:color="auto" w:fill="FFFFCC"/>
          </w:tcPr>
          <w:p w14:paraId="79C7F59B" w14:textId="77777777" w:rsidR="00A430AC" w:rsidRDefault="00A430AC" w:rsidP="00E52F36">
            <w:pPr>
              <w:rPr>
                <w:rFonts w:ascii="Arial" w:eastAsia="Calibri" w:hAnsi="Arial"/>
              </w:rPr>
            </w:pPr>
          </w:p>
          <w:p w14:paraId="07264508" w14:textId="77777777" w:rsidR="00F578AC" w:rsidRDefault="00F578AC" w:rsidP="00E52F36">
            <w:pPr>
              <w:rPr>
                <w:rFonts w:ascii="Arial" w:eastAsia="Calibri" w:hAnsi="Arial"/>
              </w:rPr>
            </w:pPr>
            <w:r>
              <w:rPr>
                <w:noProof/>
                <w:lang w:eastAsia="fi-FI"/>
              </w:rPr>
              <w:drawing>
                <wp:inline distT="0" distB="0" distL="0" distR="0" wp14:anchorId="14F5DA5D" wp14:editId="1F0A6B2E">
                  <wp:extent cx="507482" cy="720000"/>
                  <wp:effectExtent l="0" t="0" r="6985" b="4445"/>
                  <wp:docPr id="105378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070687D" w14:textId="77777777" w:rsidR="0022499F" w:rsidRDefault="0022499F" w:rsidP="00E52F36">
            <w:pPr>
              <w:rPr>
                <w:rFonts w:ascii="Arial" w:eastAsia="Calibri" w:hAnsi="Arial"/>
              </w:rPr>
            </w:pPr>
          </w:p>
          <w:p w14:paraId="6232F1FC" w14:textId="711E3F7E" w:rsidR="00B94A6C" w:rsidRPr="00B94A6C" w:rsidRDefault="66C17EBA" w:rsidP="00B94A6C">
            <w:pPr>
              <w:spacing w:after="160" w:line="259" w:lineRule="auto"/>
              <w:rPr>
                <w:rFonts w:ascii="Calibri" w:eastAsia="Calibri" w:hAnsi="Calibri" w:cs="Calibri"/>
                <w:color w:val="FF0000"/>
              </w:rPr>
            </w:pPr>
            <w:r w:rsidRPr="66C17EBA">
              <w:rPr>
                <w:rFonts w:ascii="Calibri" w:eastAsia="Calibri" w:hAnsi="Calibri" w:cs="Calibri"/>
              </w:rPr>
              <w:t>Huoltajat ovat tärkeä yhteistyökumppani koulun toimintaa kehitettäessä. Kodin ja koulun yhteistyötä vahvistetaan esimerkiksi kehitys- ja arviointikeskusteluissa, vanhempaintapaamisissa</w:t>
            </w:r>
            <w:r w:rsidR="00060D70">
              <w:rPr>
                <w:rFonts w:ascii="Calibri" w:eastAsia="Calibri" w:hAnsi="Calibri" w:cs="Calibri"/>
              </w:rPr>
              <w:t>,</w:t>
            </w:r>
            <w:r w:rsidR="00060D70" w:rsidRPr="00060D70">
              <w:t xml:space="preserve"> </w:t>
            </w:r>
            <w:r w:rsidR="00060D70" w:rsidRPr="00060D70">
              <w:rPr>
                <w:rFonts w:ascii="Calibri" w:eastAsia="Calibri" w:hAnsi="Calibri" w:cs="Calibri"/>
              </w:rPr>
              <w:t>vanhempainilloissa ja vanhempainfoorumeissa</w:t>
            </w:r>
            <w:r w:rsidRPr="66C17EBA">
              <w:rPr>
                <w:rFonts w:ascii="Calibri" w:eastAsia="Calibri" w:hAnsi="Calibri" w:cs="Calibri"/>
              </w:rPr>
              <w:t>, kodin ja koulun päivinä sekä koulun juhlissa ja tapa</w:t>
            </w:r>
            <w:r w:rsidR="00D65E9C">
              <w:rPr>
                <w:rFonts w:ascii="Calibri" w:eastAsia="Calibri" w:hAnsi="Calibri" w:cs="Calibri"/>
              </w:rPr>
              <w:t xml:space="preserve">htumissa. Koulu antaa aktiivisesti </w:t>
            </w:r>
            <w:r w:rsidRPr="66C17EBA">
              <w:rPr>
                <w:rFonts w:ascii="Calibri" w:eastAsia="Calibri" w:hAnsi="Calibri" w:cs="Calibri"/>
              </w:rPr>
              <w:t>tietoa lapsen koulunkäyntiin ja oppimiseen liittyvistä asioista. Huoltajan vastuulla on seurata lapsensa koulunkäyntiä säännöllisesti sekä toimia yhteistyössä koulun kanssa.</w:t>
            </w:r>
          </w:p>
          <w:p w14:paraId="577A4595" w14:textId="77777777" w:rsidR="00915AE5" w:rsidRDefault="00F578AC" w:rsidP="00F578AC">
            <w:pPr>
              <w:pStyle w:val="Kommentinteksti"/>
              <w:spacing w:line="276" w:lineRule="auto"/>
              <w:rPr>
                <w:sz w:val="22"/>
                <w:szCs w:val="22"/>
              </w:rPr>
            </w:pPr>
            <w:r w:rsidRPr="004871D6">
              <w:rPr>
                <w:sz w:val="22"/>
                <w:szCs w:val="22"/>
                <w:highlight w:val="yellow"/>
              </w:rPr>
              <w:t>Koulun opetussuunnitelmassa</w:t>
            </w:r>
            <w:r w:rsidRPr="00F578AC">
              <w:rPr>
                <w:sz w:val="22"/>
                <w:szCs w:val="22"/>
              </w:rPr>
              <w:t xml:space="preserve"> kuvataan kodin ja koulun yhteistyön keskeiset</w:t>
            </w:r>
            <w:r w:rsidR="00704258">
              <w:rPr>
                <w:sz w:val="22"/>
                <w:szCs w:val="22"/>
              </w:rPr>
              <w:t xml:space="preserve"> tavoitteet ja </w:t>
            </w:r>
            <w:r w:rsidR="00915AE5">
              <w:rPr>
                <w:sz w:val="22"/>
                <w:szCs w:val="22"/>
              </w:rPr>
              <w:t>järjestämis</w:t>
            </w:r>
            <w:r w:rsidRPr="00F578AC">
              <w:rPr>
                <w:sz w:val="22"/>
                <w:szCs w:val="22"/>
              </w:rPr>
              <w:t>käytännöt.</w:t>
            </w:r>
            <w:r w:rsidR="00704258">
              <w:rPr>
                <w:sz w:val="22"/>
                <w:szCs w:val="22"/>
              </w:rPr>
              <w:t xml:space="preserve"> </w:t>
            </w:r>
          </w:p>
          <w:p w14:paraId="08CC5AB2" w14:textId="77777777" w:rsidR="00915AE5" w:rsidRDefault="00915AE5" w:rsidP="00F578AC">
            <w:pPr>
              <w:pStyle w:val="Kommentinteksti"/>
              <w:spacing w:line="276" w:lineRule="auto"/>
              <w:rPr>
                <w:sz w:val="22"/>
                <w:szCs w:val="22"/>
              </w:rPr>
            </w:pPr>
          </w:p>
          <w:p w14:paraId="22C011EB" w14:textId="77777777" w:rsidR="00F578AC" w:rsidRPr="00F578AC" w:rsidRDefault="00915AE5" w:rsidP="00F578AC">
            <w:pPr>
              <w:pStyle w:val="Kommentinteksti"/>
              <w:spacing w:line="276" w:lineRule="auto"/>
              <w:rPr>
                <w:sz w:val="22"/>
                <w:szCs w:val="22"/>
              </w:rPr>
            </w:pPr>
            <w:r>
              <w:rPr>
                <w:sz w:val="22"/>
                <w:szCs w:val="22"/>
                <w:highlight w:val="green"/>
              </w:rPr>
              <w:t>Koulun l</w:t>
            </w:r>
            <w:r w:rsidR="00704258" w:rsidRPr="004871D6">
              <w:rPr>
                <w:sz w:val="22"/>
                <w:szCs w:val="22"/>
                <w:highlight w:val="green"/>
              </w:rPr>
              <w:t>ukuvuosisuunnitelmassa</w:t>
            </w:r>
            <w:r w:rsidR="004871D6">
              <w:rPr>
                <w:sz w:val="22"/>
                <w:szCs w:val="22"/>
              </w:rPr>
              <w:t xml:space="preserve"> tarkennetaan yhteistyön toteuttamistapoja.</w:t>
            </w:r>
          </w:p>
          <w:p w14:paraId="3D7C2123" w14:textId="77777777" w:rsidR="00F578AC" w:rsidRPr="00A81141" w:rsidRDefault="00F578AC" w:rsidP="00E52F36">
            <w:pPr>
              <w:rPr>
                <w:rFonts w:ascii="Garamond" w:eastAsia="Calibri" w:hAnsi="Garamond"/>
                <w:sz w:val="24"/>
                <w:szCs w:val="24"/>
              </w:rPr>
            </w:pPr>
          </w:p>
        </w:tc>
      </w:tr>
    </w:tbl>
    <w:p w14:paraId="2BE0C5B2" w14:textId="77777777" w:rsidR="009A4EA3" w:rsidRDefault="009A4EA3" w:rsidP="00F578AC">
      <w:pPr>
        <w:pStyle w:val="Kommentinteksti"/>
        <w:spacing w:line="276" w:lineRule="auto"/>
        <w:jc w:val="both"/>
        <w:rPr>
          <w:color w:val="FF0000"/>
          <w:sz w:val="22"/>
          <w:szCs w:val="22"/>
        </w:rPr>
      </w:pPr>
    </w:p>
    <w:p w14:paraId="690D13FB" w14:textId="77777777" w:rsidR="007664A7" w:rsidRPr="00916E0E" w:rsidRDefault="007664A7" w:rsidP="00E23258">
      <w:pPr>
        <w:ind w:firstLine="426"/>
        <w:jc w:val="both"/>
        <w:rPr>
          <w:rFonts w:cs="Times New Roman"/>
          <w:i/>
        </w:rPr>
      </w:pPr>
      <w:r w:rsidRPr="00916E0E">
        <w:rPr>
          <w:rFonts w:cs="Times New Roman"/>
          <w:i/>
        </w:rPr>
        <w:t>Koulun sisäinen yhteistyö ja yhteistyö muiden tahojen kanssa</w:t>
      </w:r>
    </w:p>
    <w:p w14:paraId="35C4679D" w14:textId="77777777" w:rsidR="007664A7" w:rsidRPr="00BC7B9C" w:rsidRDefault="007664A7" w:rsidP="00E23258">
      <w:pPr>
        <w:ind w:left="426"/>
        <w:jc w:val="both"/>
        <w:rPr>
          <w:rFonts w:cs="Times New Roman"/>
        </w:rPr>
      </w:pPr>
      <w:r w:rsidRPr="00BA1095">
        <w:rPr>
          <w:rFonts w:cs="Times New Roman"/>
        </w:rPr>
        <w:t xml:space="preserve">Henkilöstön tiivis yhteistyö </w:t>
      </w:r>
      <w:r w:rsidR="00BC5FC1" w:rsidRPr="00BA1095">
        <w:rPr>
          <w:rFonts w:cs="Times New Roman"/>
        </w:rPr>
        <w:t>edesauttaa</w:t>
      </w:r>
      <w:r w:rsidRPr="00BA1095">
        <w:rPr>
          <w:rFonts w:cs="Times New Roman"/>
        </w:rPr>
        <w:t xml:space="preserve"> koulun kasvatus- ja op</w:t>
      </w:r>
      <w:r w:rsidR="00BC5FC1" w:rsidRPr="00BA1095">
        <w:rPr>
          <w:rFonts w:cs="Times New Roman"/>
        </w:rPr>
        <w:t>etustavoitteiden toteuttamista</w:t>
      </w:r>
      <w:r w:rsidRPr="00BA1095">
        <w:rPr>
          <w:rFonts w:cs="Times New Roman"/>
        </w:rPr>
        <w:t>. Koulutyö järjestetään tarkoituksenmukaisesti ja joustavasti yhdessä toimien ja työtä jakaen. Aikuisten yhteistyö, kuten samanaikaisopettajuus, mallintaa koulun toimintaa oppivana yhteisönä myös oppilaille.</w:t>
      </w:r>
      <w:r w:rsidRPr="003A6D53">
        <w:rPr>
          <w:rFonts w:cs="Times New Roman"/>
        </w:rPr>
        <w:t xml:space="preserv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14:paraId="4AC7CD4C" w14:textId="77777777" w:rsidR="007664A7" w:rsidRDefault="007664A7" w:rsidP="00E23258">
      <w:pPr>
        <w:ind w:left="426"/>
        <w:jc w:val="both"/>
        <w:rPr>
          <w:rFonts w:cs="Times New Roman"/>
        </w:rPr>
      </w:pPr>
      <w:r w:rsidRPr="00BC7B9C">
        <w:rPr>
          <w:rFonts w:cs="Times New Roman"/>
        </w:rPr>
        <w:t xml:space="preserve">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w:t>
      </w:r>
      <w:r w:rsidRPr="00BC7B9C">
        <w:rPr>
          <w:rFonts w:cs="Times New Roman"/>
        </w:rPr>
        <w:lastRenderedPageBreak/>
        <w:t>opetuksen, oppimisen tuen sekä oppilashuollon sujuva järjestäminen edellyttää hyvää koulujen välistä yhteistyötä. Toiminta paikallisissa, kansallisissa ja kansainvälisissä verkostoissa edistää pedagogiikan kehittämistä.</w:t>
      </w:r>
    </w:p>
    <w:p w14:paraId="2160324A" w14:textId="788FBE5B" w:rsidR="00C022F7" w:rsidRDefault="007664A7" w:rsidP="00B663C1">
      <w:pPr>
        <w:ind w:left="426"/>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00B663C1">
        <w:rPr>
          <w:rFonts w:cs="Times New Roman"/>
        </w:rPr>
        <w:t xml:space="preserve"> </w:t>
      </w:r>
    </w:p>
    <w:p w14:paraId="027601B3" w14:textId="77777777" w:rsidR="00C022F7" w:rsidRDefault="00C022F7" w:rsidP="003023B9">
      <w:pPr>
        <w:ind w:left="426"/>
        <w:jc w:val="both"/>
        <w:rPr>
          <w:rFonts w:cs="Times New Roman"/>
        </w:rPr>
      </w:pPr>
    </w:p>
    <w:tbl>
      <w:tblPr>
        <w:tblStyle w:val="TaulukkoRuudukko"/>
        <w:tblW w:w="0" w:type="auto"/>
        <w:tblLook w:val="04A0" w:firstRow="1" w:lastRow="0" w:firstColumn="1" w:lastColumn="0" w:noHBand="0" w:noVBand="1"/>
      </w:tblPr>
      <w:tblGrid>
        <w:gridCol w:w="9628"/>
      </w:tblGrid>
      <w:tr w:rsidR="005A54F8" w:rsidRPr="00A81141" w14:paraId="729134C3" w14:textId="77777777" w:rsidTr="01958971">
        <w:tc>
          <w:tcPr>
            <w:tcW w:w="10345" w:type="dxa"/>
            <w:shd w:val="clear" w:color="auto" w:fill="FFFFCC"/>
          </w:tcPr>
          <w:p w14:paraId="3991DBAC" w14:textId="77777777" w:rsidR="00A430AC" w:rsidRDefault="00A430AC" w:rsidP="005A54F8">
            <w:pPr>
              <w:rPr>
                <w:rFonts w:ascii="Arial,Calibri" w:eastAsia="Arial,Calibri" w:hAnsi="Arial,Calibri" w:cs="Arial,Calibri"/>
              </w:rPr>
            </w:pPr>
          </w:p>
          <w:p w14:paraId="2BA52AD4" w14:textId="77777777" w:rsidR="00E56526" w:rsidRDefault="005A54F8" w:rsidP="005A54F8">
            <w:pPr>
              <w:rPr>
                <w:rFonts w:ascii="Arial,Calibri" w:eastAsia="Arial,Calibri" w:hAnsi="Arial,Calibri" w:cs="Arial,Calibri"/>
              </w:rPr>
            </w:pPr>
            <w:r>
              <w:rPr>
                <w:noProof/>
                <w:lang w:eastAsia="fi-FI"/>
              </w:rPr>
              <w:drawing>
                <wp:inline distT="0" distB="0" distL="0" distR="0" wp14:anchorId="0734E2E4" wp14:editId="4CF7BDE6">
                  <wp:extent cx="507482" cy="720000"/>
                  <wp:effectExtent l="0" t="0" r="6985" b="4445"/>
                  <wp:docPr id="1844026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Arial,Calibri" w:eastAsia="Arial,Calibri" w:hAnsi="Arial,Calibri" w:cs="Arial,Calibri"/>
              </w:rPr>
              <w:t xml:space="preserve"> </w:t>
            </w:r>
          </w:p>
          <w:p w14:paraId="5A66D5CA" w14:textId="77777777" w:rsidR="0022499F" w:rsidRDefault="0022499F" w:rsidP="005A54F8">
            <w:pPr>
              <w:rPr>
                <w:rFonts w:ascii="Arial" w:eastAsia="Calibri" w:hAnsi="Arial"/>
              </w:rPr>
            </w:pPr>
          </w:p>
          <w:p w14:paraId="7A68DC95" w14:textId="77777777" w:rsidR="00946742" w:rsidRDefault="00E772CD" w:rsidP="00E772CD">
            <w:r w:rsidRPr="00BB2E57">
              <w:t>Koulun sisäistä yhteistyötä keh</w:t>
            </w:r>
            <w:r w:rsidR="00946742" w:rsidRPr="00BB2E57">
              <w:t xml:space="preserve">itetään </w:t>
            </w:r>
            <w:r w:rsidRPr="00BB2E57">
              <w:t xml:space="preserve">yhteisopettajuuden suuntaan. </w:t>
            </w:r>
            <w:r w:rsidR="00BB2E57" w:rsidRPr="00BB2E57">
              <w:t xml:space="preserve">Tämä merkitsee, että kaksi tai useampi opettajaa </w:t>
            </w:r>
            <w:r w:rsidRPr="00BB2E57">
              <w:t>suunnittelevat, toteuttava</w:t>
            </w:r>
            <w:r w:rsidR="00916E0E" w:rsidRPr="00BB2E57">
              <w:t>t ja arvioivat opetusta sekä</w:t>
            </w:r>
            <w:r w:rsidRPr="00BB2E57">
              <w:t xml:space="preserve"> </w:t>
            </w:r>
            <w:r w:rsidR="00946742" w:rsidRPr="00BB2E57">
              <w:t xml:space="preserve">tavoitteiden saavuttamista eli </w:t>
            </w:r>
            <w:r w:rsidRPr="00BB2E57">
              <w:t xml:space="preserve">oppimista yhdessä. </w:t>
            </w:r>
            <w:r w:rsidR="00946742" w:rsidRPr="00BB2E57">
              <w:t xml:space="preserve">Myös koulunkäynninohjaaja voi toimia yhteistyötiimissä.  </w:t>
            </w:r>
            <w:r w:rsidR="00916E0E" w:rsidRPr="00BB2E57">
              <w:t>Tiimissä s</w:t>
            </w:r>
            <w:r w:rsidRPr="00BB2E57">
              <w:t>ovitaan yhteisestä tavoitteesta</w:t>
            </w:r>
            <w:r w:rsidR="00946742" w:rsidRPr="00BB2E57">
              <w:t xml:space="preserve">, </w:t>
            </w:r>
            <w:r w:rsidRPr="00BB2E57">
              <w:t>huolehditaan tasavertaisesta työnjaosta</w:t>
            </w:r>
            <w:r w:rsidR="00BB2E57" w:rsidRPr="00BB2E57">
              <w:t xml:space="preserve"> ja sovitaan käytettävistä työtavoista.</w:t>
            </w:r>
          </w:p>
          <w:p w14:paraId="5BD06BA8" w14:textId="5DA82F6D" w:rsidR="00E23A7A" w:rsidRDefault="00E23A7A" w:rsidP="00E772CD"/>
          <w:p w14:paraId="393FBFA7" w14:textId="4FCEE370" w:rsidR="00E23A7A" w:rsidRPr="00B36314" w:rsidRDefault="00E23A7A" w:rsidP="00E772CD">
            <w:r w:rsidRPr="00B36314">
              <w:t>Aina</w:t>
            </w:r>
            <w:r w:rsidR="008F4E97" w:rsidRPr="00B36314">
              <w:t xml:space="preserve"> opettajan vaihtuessa edellinen opettaja vä</w:t>
            </w:r>
            <w:r w:rsidRPr="00B36314">
              <w:t>littää opetuksen järjestämisen kannalta välttämättömät tiedot uudelle opettajalle, jotta oppilaan saama tuki siirtymävaiheessa jatkuu keskeytyksettä.</w:t>
            </w:r>
          </w:p>
          <w:p w14:paraId="23E32A9B" w14:textId="77777777" w:rsidR="00BB2E57" w:rsidRPr="00B36314" w:rsidRDefault="00BB2E57" w:rsidP="00E772CD"/>
          <w:p w14:paraId="5CE63421" w14:textId="630345A5" w:rsidR="003A6D53" w:rsidRPr="00B36314" w:rsidRDefault="00946742" w:rsidP="00E772CD">
            <w:r w:rsidRPr="00B36314">
              <w:t>Koulun toiminnan</w:t>
            </w:r>
            <w:r w:rsidR="00E772CD" w:rsidRPr="00B36314">
              <w:t xml:space="preserve"> rakenteita kehitettäessä </w:t>
            </w:r>
            <w:r w:rsidRPr="00B36314">
              <w:t>korostetaan yhteistyön merkitystä</w:t>
            </w:r>
            <w:r w:rsidR="00916E0E" w:rsidRPr="00B36314">
              <w:t xml:space="preserve"> oppivan yhteisön mallintajana</w:t>
            </w:r>
            <w:r w:rsidR="00E23A7A" w:rsidRPr="00B36314">
              <w:t xml:space="preserve"> oppilaille</w:t>
            </w:r>
            <w:r w:rsidR="00916E0E" w:rsidRPr="00B36314">
              <w:t>.</w:t>
            </w:r>
          </w:p>
          <w:p w14:paraId="066ABC32" w14:textId="77777777" w:rsidR="00946742" w:rsidRDefault="00946742" w:rsidP="00DD0032"/>
          <w:p w14:paraId="47C27459" w14:textId="77777777" w:rsidR="00434C6A" w:rsidRPr="00B94A6C" w:rsidRDefault="00B94A6C" w:rsidP="00434C6A">
            <w:pPr>
              <w:rPr>
                <w:b/>
              </w:rPr>
            </w:pPr>
            <w:r w:rsidRPr="00B94A6C">
              <w:rPr>
                <w:b/>
              </w:rPr>
              <w:t>Siirtymävaihe</w:t>
            </w:r>
            <w:r w:rsidR="00434C6A">
              <w:rPr>
                <w:b/>
              </w:rPr>
              <w:t>en tuki</w:t>
            </w:r>
            <w:r w:rsidRPr="00B94A6C">
              <w:rPr>
                <w:b/>
              </w:rPr>
              <w:t xml:space="preserve"> </w:t>
            </w:r>
            <w:r w:rsidR="00434C6A">
              <w:rPr>
                <w:b/>
              </w:rPr>
              <w:t>esiopetuksesta perusopetukseen</w:t>
            </w:r>
          </w:p>
          <w:p w14:paraId="09F65E4A" w14:textId="77777777" w:rsidR="00DD0032" w:rsidRDefault="00DD0032" w:rsidP="00434C6A"/>
          <w:p w14:paraId="4B8BFC32" w14:textId="77777777" w:rsidR="00B94A6C" w:rsidRDefault="48DC9417" w:rsidP="00434C6A">
            <w:r>
              <w:t>Turun perusopetuksessa alakouluille on nimetty esiopetuksen yhteistyöyksiköt. Esiopetuksen oppilaat tutustuvat alk</w:t>
            </w:r>
            <w:r w:rsidR="00A71490">
              <w:t>uopetuksen toimintaan</w:t>
            </w:r>
            <w:r>
              <w:t xml:space="preserve"> yhteistyökoulunsa alkuopetuksen oppilaiden kanssa. Alkuopetuksen opettajilla on samalla mahdollisuus tutustua tuleviin oppilaisiinsa. </w:t>
            </w:r>
          </w:p>
          <w:p w14:paraId="5456F6A9" w14:textId="77777777" w:rsidR="00B94A6C" w:rsidRDefault="00B94A6C" w:rsidP="00434C6A"/>
          <w:p w14:paraId="27418BD6" w14:textId="2126FF88" w:rsidR="00B94A6C" w:rsidRDefault="00914284" w:rsidP="00434C6A">
            <w:r w:rsidRPr="00914284">
              <w:t>Esiopetuksen ja alkuopetuksen yhteistyöstä sovitaan luku</w:t>
            </w:r>
            <w:r>
              <w:t>vuosittain syyskuun loppuun men</w:t>
            </w:r>
            <w:r w:rsidRPr="00914284">
              <w:t xml:space="preserve">nessä pidettävässä yhteistyön suunnittelukokouksessa. Koulujen nimeämät alkuopetuksen yhdysopettajat kutsuvat koolle yhteistyöalueeseen kuuluvat </w:t>
            </w:r>
            <w:r>
              <w:t>esiopettajat ja koulun alkuopet</w:t>
            </w:r>
            <w:r w:rsidRPr="00914284">
              <w:t>tajat. Kokouksessa suunnitellaan tulevan lukuvuoden yhteiset tapahtumat. Tapahtumat ovat toiminnallisia. Jokaiselle esiopetusryhmälle nimetään a</w:t>
            </w:r>
            <w:r>
              <w:t>lkuopetuksen yhteistyöryhmä. Ta</w:t>
            </w:r>
            <w:r w:rsidRPr="00914284">
              <w:t>paamisia on vähintään yksi yhtä esiopetusryhmää kohden.</w:t>
            </w:r>
          </w:p>
          <w:p w14:paraId="189E4D70" w14:textId="77777777" w:rsidR="00B94A6C" w:rsidRDefault="00B94A6C" w:rsidP="00434C6A"/>
          <w:p w14:paraId="0C0D7A1D" w14:textId="77777777" w:rsidR="20469CA8" w:rsidRDefault="00B94A6C" w:rsidP="00434C6A">
            <w:r>
              <w:rPr>
                <w:highlight w:val="green"/>
              </w:rPr>
              <w:t>Koulun lukuvuosisuunnite</w:t>
            </w:r>
            <w:r w:rsidRPr="00B94A6C">
              <w:rPr>
                <w:highlight w:val="green"/>
              </w:rPr>
              <w:t>lmassa</w:t>
            </w:r>
            <w:r>
              <w:t xml:space="preserve"> kuvataan</w:t>
            </w:r>
            <w:r w:rsidR="00A71490">
              <w:t xml:space="preserve"> suunnitelma esi- ja alkuopetuksen yhteistoiminnasta yhteistyössä esi- ja alkuopettajien kesken</w:t>
            </w:r>
            <w:r w:rsidR="48DC9417">
              <w:t xml:space="preserve">. </w:t>
            </w:r>
          </w:p>
          <w:p w14:paraId="7C125564" w14:textId="77777777" w:rsidR="00DD0032" w:rsidRDefault="00DD0032" w:rsidP="00DD0032"/>
          <w:p w14:paraId="6662D9A2" w14:textId="77777777" w:rsidR="00916E0E" w:rsidRPr="00DD0032" w:rsidRDefault="00916E0E" w:rsidP="00DD0032"/>
          <w:p w14:paraId="794402E0" w14:textId="77777777" w:rsidR="20469CA8" w:rsidRPr="00434C6A" w:rsidRDefault="00434C6A" w:rsidP="00434C6A">
            <w:pPr>
              <w:rPr>
                <w:b/>
              </w:rPr>
            </w:pPr>
            <w:r>
              <w:rPr>
                <w:b/>
              </w:rPr>
              <w:t>Siirtym</w:t>
            </w:r>
            <w:r w:rsidRPr="00434C6A">
              <w:rPr>
                <w:b/>
              </w:rPr>
              <w:t>ävaiheen tuki toiselta kolmannelle vuosiluokalle</w:t>
            </w:r>
          </w:p>
          <w:p w14:paraId="412F4236" w14:textId="77777777" w:rsidR="00DD0032" w:rsidRDefault="00DD0032" w:rsidP="00434C6A">
            <w:pPr>
              <w:rPr>
                <w:color w:val="FF0000"/>
              </w:rPr>
            </w:pPr>
          </w:p>
          <w:p w14:paraId="4D0BEEC1" w14:textId="4344D65F" w:rsidR="00460E4D" w:rsidRDefault="0197FAAC" w:rsidP="00434C6A">
            <w:pPr>
              <w:rPr>
                <w:color w:val="000000" w:themeColor="text1"/>
              </w:rPr>
            </w:pPr>
            <w:r w:rsidRPr="0197FAAC">
              <w:rPr>
                <w:rFonts w:ascii="Calibri" w:eastAsia="Calibri" w:hAnsi="Calibri" w:cs="Calibri"/>
                <w:color w:val="000000" w:themeColor="text1"/>
              </w:rPr>
              <w:t xml:space="preserve">Toisen vuosiluokan keväällä tarkistetaan erityisen tuen päätös, tiedotetaan oppilaille ja huoltajille uusista oppiaineista ja muista siirtymävaiheeseen liittyvistä asioista. </w:t>
            </w:r>
          </w:p>
          <w:p w14:paraId="5DD3337C" w14:textId="77777777" w:rsidR="00916E0E" w:rsidRDefault="00916E0E" w:rsidP="00434C6A">
            <w:pPr>
              <w:rPr>
                <w:color w:val="000000" w:themeColor="text1"/>
              </w:rPr>
            </w:pPr>
          </w:p>
          <w:p w14:paraId="0A6AFFEE" w14:textId="77777777" w:rsidR="00916E0E" w:rsidRPr="00916E0E" w:rsidRDefault="00916E0E" w:rsidP="00434C6A">
            <w:pPr>
              <w:rPr>
                <w:color w:val="000000" w:themeColor="text1"/>
              </w:rPr>
            </w:pPr>
          </w:p>
          <w:p w14:paraId="45E905CF" w14:textId="77777777" w:rsidR="00434C6A" w:rsidRDefault="00434C6A" w:rsidP="00434C6A">
            <w:pPr>
              <w:spacing w:after="160" w:line="259" w:lineRule="auto"/>
              <w:rPr>
                <w:b/>
              </w:rPr>
            </w:pPr>
            <w:r w:rsidRPr="00434C6A">
              <w:rPr>
                <w:b/>
              </w:rPr>
              <w:t>Siirtymävaiheen tuki kuudennelta seitsemännelle vuosiluokalle</w:t>
            </w:r>
          </w:p>
          <w:p w14:paraId="1790A075" w14:textId="77777777" w:rsidR="00E70B41" w:rsidRDefault="00E70B41" w:rsidP="00434C6A">
            <w:pPr>
              <w:spacing w:after="160" w:line="259" w:lineRule="auto"/>
              <w:rPr>
                <w:rFonts w:ascii="Calibri" w:eastAsia="Calibri" w:hAnsi="Calibri" w:cs="Calibri"/>
              </w:rPr>
            </w:pPr>
            <w:r>
              <w:rPr>
                <w:rFonts w:ascii="Calibri" w:eastAsia="Calibri" w:hAnsi="Calibri" w:cs="Calibri"/>
              </w:rPr>
              <w:t>Kuudennen vuosiluokan keväällä tarkistetaan erityisen tuen päätös.</w:t>
            </w:r>
          </w:p>
          <w:p w14:paraId="22685C35" w14:textId="1772C48F" w:rsidR="002575A7" w:rsidRPr="00E70B41" w:rsidRDefault="48DC9417" w:rsidP="00434C6A">
            <w:pPr>
              <w:spacing w:after="160" w:line="259" w:lineRule="auto"/>
            </w:pPr>
            <w:r w:rsidRPr="48DC9417">
              <w:rPr>
                <w:rFonts w:ascii="Calibri" w:eastAsia="Calibri" w:hAnsi="Calibri" w:cs="Calibri"/>
              </w:rPr>
              <w:t>Yläkouluun siirryttäessä koulujen rehtorit, erityisopettajat, oppilaanohjaaja sekä luokanopettajat ja luokanohjaajat tekevät yhteistyötä tavoitteena</w:t>
            </w:r>
            <w:r w:rsidR="00C31C19">
              <w:rPr>
                <w:rFonts w:ascii="Calibri" w:eastAsia="Calibri" w:hAnsi="Calibri" w:cs="Calibri"/>
              </w:rPr>
              <w:t>an</w:t>
            </w:r>
            <w:r w:rsidRPr="48DC9417">
              <w:rPr>
                <w:rFonts w:ascii="Calibri" w:eastAsia="Calibri" w:hAnsi="Calibri" w:cs="Calibri"/>
              </w:rPr>
              <w:t xml:space="preserve"> oppilaan eheän koulupolun varmistaminen. </w:t>
            </w:r>
            <w:r>
              <w:t>Yläkoulut esittelevät toimintaansa kuudesluokkalaisille ja heidän huoltajilleen vanhem</w:t>
            </w:r>
            <w:r w:rsidR="00C31C19">
              <w:t>painillassa keväällä ennen siirtymistä yläkouluun</w:t>
            </w:r>
            <w:r>
              <w:t xml:space="preserve">. Kun oppilasvalinnat on tehty, oppilaille järjestetään tutustumispäivä </w:t>
            </w:r>
            <w:r w:rsidR="00C31C19">
              <w:t xml:space="preserve">heidän </w:t>
            </w:r>
            <w:r>
              <w:t>tulevaan yläkouluun</w:t>
            </w:r>
            <w:r w:rsidR="00C31C19">
              <w:t>sa</w:t>
            </w:r>
            <w:r>
              <w:t>. Seitsemännen luokan alussa</w:t>
            </w:r>
            <w:r w:rsidR="00C31C19">
              <w:t xml:space="preserve"> pidetään huolta uusien oppilaiden ryhmäytymisestä.</w:t>
            </w:r>
            <w:r>
              <w:t xml:space="preserve"> Luokanohjaaja kutsuu syksyn aikana kunkin oppilaan ja hänen huoltajansa </w:t>
            </w:r>
            <w:r w:rsidR="00C31C19">
              <w:t xml:space="preserve">arviointi- ja </w:t>
            </w:r>
            <w:r>
              <w:t xml:space="preserve">kehityskeskusteluun. </w:t>
            </w:r>
          </w:p>
          <w:p w14:paraId="18A61D78" w14:textId="77777777" w:rsidR="00C31C19" w:rsidRDefault="48DC9417" w:rsidP="48DC9417">
            <w:pPr>
              <w:spacing w:after="160" w:line="259" w:lineRule="auto"/>
            </w:pPr>
            <w:r w:rsidRPr="00C31C19">
              <w:rPr>
                <w:highlight w:val="yellow"/>
              </w:rPr>
              <w:t>Koulun opetussuunnitelmassa</w:t>
            </w:r>
            <w:r w:rsidRPr="00B94A6C">
              <w:t xml:space="preserve"> </w:t>
            </w:r>
            <w:r w:rsidR="00E56526" w:rsidRPr="00B94A6C">
              <w:t>kuvataan</w:t>
            </w:r>
            <w:r w:rsidR="00E56526">
              <w:t xml:space="preserve"> </w:t>
            </w:r>
            <w:r w:rsidR="0046502A">
              <w:t>siirtymävaiheen yhteistyö</w:t>
            </w:r>
            <w:r w:rsidR="00B94A6C">
              <w:t xml:space="preserve"> kuudennelta vuosiluokalta seitsemännelle vuosiluokalle</w:t>
            </w:r>
            <w:r w:rsidR="0046502A">
              <w:t>. Kuvaus laaditaan siirtymävaiheeseen osallistuvien yhteistyönä.</w:t>
            </w:r>
          </w:p>
          <w:p w14:paraId="37C5519F" w14:textId="77777777" w:rsidR="00460E4D" w:rsidRDefault="00460E4D" w:rsidP="48DC9417">
            <w:pPr>
              <w:spacing w:after="160" w:line="259" w:lineRule="auto"/>
            </w:pPr>
          </w:p>
          <w:p w14:paraId="27D9101D" w14:textId="77777777" w:rsidR="00434C6A" w:rsidRPr="00434C6A" w:rsidRDefault="00434C6A" w:rsidP="48DC9417">
            <w:pPr>
              <w:spacing w:after="160" w:line="259" w:lineRule="auto"/>
              <w:rPr>
                <w:b/>
              </w:rPr>
            </w:pPr>
            <w:r w:rsidRPr="00434C6A">
              <w:rPr>
                <w:b/>
              </w:rPr>
              <w:t>Siirtymävaiheen tuki perusopetuksesta seuraavaan koulutusvaiheeseen</w:t>
            </w:r>
          </w:p>
          <w:p w14:paraId="4D4BE9B9" w14:textId="77777777" w:rsidR="00243ACA" w:rsidRDefault="00C31C19" w:rsidP="002845AD">
            <w:pPr>
              <w:spacing w:after="160" w:line="259" w:lineRule="auto"/>
              <w:rPr>
                <w:rFonts w:ascii="Calibri" w:eastAsia="Calibri" w:hAnsi="Calibri" w:cs="Calibri"/>
              </w:rPr>
            </w:pPr>
            <w:r w:rsidRPr="48DC9417">
              <w:rPr>
                <w:rFonts w:ascii="Calibri" w:eastAsia="Calibri" w:hAnsi="Calibri" w:cs="Calibri"/>
              </w:rPr>
              <w:t>Jatko-opintoih</w:t>
            </w:r>
            <w:r>
              <w:rPr>
                <w:rFonts w:ascii="Calibri" w:eastAsia="Calibri" w:hAnsi="Calibri" w:cs="Calibri"/>
              </w:rPr>
              <w:t>in siirtymisessä oppilaanohjaaja</w:t>
            </w:r>
            <w:r w:rsidRPr="48DC9417">
              <w:rPr>
                <w:rFonts w:ascii="Calibri" w:eastAsia="Calibri" w:hAnsi="Calibri" w:cs="Calibri"/>
              </w:rPr>
              <w:t xml:space="preserve"> j</w:t>
            </w:r>
            <w:r>
              <w:rPr>
                <w:rFonts w:ascii="Calibri" w:eastAsia="Calibri" w:hAnsi="Calibri" w:cs="Calibri"/>
              </w:rPr>
              <w:t>a toisen asteen opinto-ohjaaja tekevät keskinäistä ja tarvittaessa monialaista yhteistyötä.</w:t>
            </w:r>
          </w:p>
          <w:p w14:paraId="74523918" w14:textId="6E267299" w:rsidR="00460E4D" w:rsidRDefault="00243ACA" w:rsidP="002845AD">
            <w:pPr>
              <w:spacing w:after="160" w:line="259" w:lineRule="auto"/>
              <w:rPr>
                <w:rFonts w:ascii="Calibri" w:eastAsia="Calibri" w:hAnsi="Calibri" w:cs="Calibri"/>
                <w:strike/>
              </w:rPr>
            </w:pPr>
            <w:r w:rsidRPr="000D2DD4">
              <w:rPr>
                <w:rFonts w:ascii="Calibri" w:eastAsia="Calibri" w:hAnsi="Calibri" w:cs="Calibri"/>
              </w:rPr>
              <w:t xml:space="preserve">Nuorille, joiden jatkokoulutusvalinta ei ole vielä selkiytynyt, on mahdollisuus koulukokeiluihin. Koulukokeilujen tavoitteena on antaa nuorille tietoa häntä kiinnostavasta alasta ja selkeyttää koulutusvalintaa ennen jatko-opintoihin hakeutumista tutustumalla koulutusalan opiskeluun. </w:t>
            </w:r>
          </w:p>
          <w:p w14:paraId="3076AFEC" w14:textId="464B56A1" w:rsidR="00060D70" w:rsidRPr="002749F5" w:rsidRDefault="00060D70" w:rsidP="002845AD">
            <w:pPr>
              <w:spacing w:after="160" w:line="259" w:lineRule="auto"/>
              <w:rPr>
                <w:rFonts w:ascii="Calibri" w:eastAsia="Calibri" w:hAnsi="Calibri" w:cs="Calibri"/>
              </w:rPr>
            </w:pPr>
            <w:r w:rsidRPr="002749F5">
              <w:rPr>
                <w:rFonts w:ascii="Calibri" w:eastAsia="Calibri" w:hAnsi="Calibri" w:cs="Calibri"/>
              </w:rPr>
              <w:t>Toiselle asteelle si</w:t>
            </w:r>
            <w:r w:rsidR="00CA0D66">
              <w:rPr>
                <w:rFonts w:ascii="Calibri" w:eastAsia="Calibri" w:hAnsi="Calibri" w:cs="Calibri"/>
              </w:rPr>
              <w:t>i</w:t>
            </w:r>
            <w:r w:rsidRPr="002749F5">
              <w:rPr>
                <w:rFonts w:ascii="Calibri" w:eastAsia="Calibri" w:hAnsi="Calibri" w:cs="Calibri"/>
              </w:rPr>
              <w:t>rtymistä tuke</w:t>
            </w:r>
            <w:r w:rsidR="001A6AB1">
              <w:rPr>
                <w:rFonts w:ascii="Calibri" w:eastAsia="Calibri" w:hAnsi="Calibri" w:cs="Calibri"/>
              </w:rPr>
              <w:t>e</w:t>
            </w:r>
            <w:r w:rsidRPr="002749F5">
              <w:rPr>
                <w:rFonts w:ascii="Calibri" w:eastAsia="Calibri" w:hAnsi="Calibri" w:cs="Calibri"/>
              </w:rPr>
              <w:t xml:space="preserve"> myös nivelvaiheen uraohjaajan toiminta.  Uraohjaaja toimii yhteistyössä oppilaanohjaajien kanssa ja tukee niitä oppilaita, jotka tarvitsevat poikkeuksellisen paljon tukea toiselle asteelle siirtymisessä.</w:t>
            </w:r>
          </w:p>
          <w:p w14:paraId="11653439" w14:textId="77777777" w:rsidR="009B45CA" w:rsidRPr="002845AD" w:rsidRDefault="00B94A6C" w:rsidP="002845AD">
            <w:pPr>
              <w:spacing w:after="160" w:line="259" w:lineRule="auto"/>
              <w:rPr>
                <w:color w:val="FF0000"/>
              </w:rPr>
            </w:pPr>
            <w:r w:rsidRPr="00460E4D">
              <w:rPr>
                <w:rFonts w:ascii="Calibri" w:eastAsia="Calibri" w:hAnsi="Calibri" w:cs="Calibri"/>
                <w:highlight w:val="green"/>
              </w:rPr>
              <w:t>Koulun ohjaussuunni</w:t>
            </w:r>
            <w:r w:rsidR="00460E4D" w:rsidRPr="00460E4D">
              <w:rPr>
                <w:rFonts w:ascii="Calibri" w:eastAsia="Calibri" w:hAnsi="Calibri" w:cs="Calibri"/>
                <w:highlight w:val="green"/>
              </w:rPr>
              <w:t>telmassa tai lukuvuosisuunnitelmassa</w:t>
            </w:r>
            <w:r w:rsidR="00460E4D">
              <w:rPr>
                <w:rFonts w:ascii="Calibri" w:eastAsia="Calibri" w:hAnsi="Calibri" w:cs="Calibri"/>
              </w:rPr>
              <w:t xml:space="preserve"> voidaan täsmentää kaikkien</w:t>
            </w:r>
            <w:r w:rsidR="001F1585">
              <w:rPr>
                <w:rFonts w:ascii="Calibri" w:eastAsia="Calibri" w:hAnsi="Calibri" w:cs="Calibri"/>
              </w:rPr>
              <w:t xml:space="preserve"> siirtymävaiheiden</w:t>
            </w:r>
            <w:r>
              <w:rPr>
                <w:rFonts w:ascii="Calibri" w:eastAsia="Calibri" w:hAnsi="Calibri" w:cs="Calibri"/>
              </w:rPr>
              <w:t xml:space="preserve"> kuvausta.</w:t>
            </w:r>
          </w:p>
        </w:tc>
      </w:tr>
    </w:tbl>
    <w:p w14:paraId="47A216AC" w14:textId="77777777" w:rsidR="005A54F8" w:rsidRDefault="005A54F8" w:rsidP="00E23258">
      <w:pPr>
        <w:ind w:left="426"/>
        <w:jc w:val="both"/>
        <w:rPr>
          <w:rFonts w:cs="Times New Roman"/>
        </w:rPr>
      </w:pPr>
    </w:p>
    <w:p w14:paraId="304CABD0" w14:textId="77777777" w:rsidR="00C7357C" w:rsidRPr="00C7357C" w:rsidRDefault="00C7357C" w:rsidP="00C7357C">
      <w:pPr>
        <w:pStyle w:val="Otsikko3"/>
      </w:pPr>
      <w:bookmarkStart w:id="34" w:name="_Toc498951850"/>
      <w:r w:rsidRPr="009D2C4A">
        <w:t xml:space="preserve">5.3 </w:t>
      </w:r>
      <w:r w:rsidR="00812188" w:rsidRPr="009D2C4A">
        <w:t xml:space="preserve">Kasvatuskeskustelut ja kurinpidollisten </w:t>
      </w:r>
      <w:r w:rsidRPr="009D2C4A">
        <w:t>keinojen käyttö</w:t>
      </w:r>
      <w:bookmarkEnd w:id="34"/>
    </w:p>
    <w:p w14:paraId="0868108D" w14:textId="77777777" w:rsidR="00C7357C" w:rsidRPr="00B733E7" w:rsidRDefault="00C7357C" w:rsidP="00C7357C">
      <w:pPr>
        <w:pStyle w:val="Default"/>
        <w:spacing w:line="276" w:lineRule="auto"/>
        <w:rPr>
          <w:rFonts w:asciiTheme="minorHAnsi" w:hAnsiTheme="minorHAnsi"/>
          <w:sz w:val="22"/>
          <w:szCs w:val="22"/>
        </w:rPr>
      </w:pPr>
    </w:p>
    <w:p w14:paraId="1B4F975D" w14:textId="77777777" w:rsidR="00C7357C" w:rsidRPr="006E4F2A" w:rsidRDefault="00C7357C" w:rsidP="00C7357C">
      <w:pPr>
        <w:ind w:left="426"/>
        <w:jc w:val="both"/>
        <w:rPr>
          <w:rFonts w:cs="Times New Roman"/>
        </w:rPr>
      </w:pPr>
      <w:r w:rsidRPr="006E4F2A">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6E4F2A">
        <w:rPr>
          <w:rStyle w:val="Alaviitteenviite"/>
          <w:rFonts w:cs="Times New Roman"/>
        </w:rPr>
        <w:footnoteReference w:id="42"/>
      </w:r>
    </w:p>
    <w:p w14:paraId="576E8FB8" w14:textId="77777777"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w:t>
      </w:r>
      <w:r w:rsidRPr="006E4F2A">
        <w:rPr>
          <w:rFonts w:asciiTheme="minorHAnsi" w:hAnsiTheme="minorHAnsi"/>
          <w:sz w:val="22"/>
          <w:szCs w:val="22"/>
        </w:rPr>
        <w:lastRenderedPageBreak/>
        <w:t xml:space="preserve">kuulla oppilasta, selvittää laajemmin käyttäytymisen syyt ja seuraukset sekä pohtia keinot tilanteen korjaamiseksi. Menettelyn tavoitteena on löytää myönteisiä keinoja koulussa käyttäytymisen ja oppilaan </w:t>
      </w:r>
      <w:r w:rsidRPr="003A6D53">
        <w:rPr>
          <w:rFonts w:asciiTheme="minorHAnsi" w:hAnsiTheme="minorHAnsi"/>
          <w:sz w:val="22"/>
          <w:szCs w:val="22"/>
        </w:rPr>
        <w:t xml:space="preserve">hyvinvoinnin </w:t>
      </w:r>
      <w:r w:rsidRPr="00D31810">
        <w:rPr>
          <w:rFonts w:asciiTheme="minorHAnsi" w:hAnsiTheme="minorHAnsi"/>
          <w:sz w:val="22"/>
          <w:szCs w:val="22"/>
        </w:rPr>
        <w:t>parantamiseksi. Opetuksen järjestäjä päättää, millaisissa tapauksissa kasvatuskeskustelua käytetään.</w:t>
      </w:r>
      <w:r w:rsidRPr="006E4F2A">
        <w:rPr>
          <w:rFonts w:asciiTheme="minorHAnsi" w:hAnsiTheme="minorHAnsi"/>
          <w:sz w:val="22"/>
          <w:szCs w:val="22"/>
        </w:rPr>
        <w:t xml:space="preserve"> </w:t>
      </w:r>
    </w:p>
    <w:p w14:paraId="478C63E1"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6FE08700" w14:textId="77777777"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14:paraId="13A80A28"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309A5D73" w14:textId="77777777" w:rsidR="00C7357C" w:rsidRPr="004636BC" w:rsidRDefault="00C7357C"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Perusopetuslaki velvoittaa opetuksen järjestäjän laatimaan ja ohjeistamaan opetussuunnitelman yhteydessä suunnitelman kasvatuskeskustelujen ja </w:t>
      </w:r>
      <w:r w:rsidR="00812188" w:rsidRPr="004636BC">
        <w:rPr>
          <w:rFonts w:asciiTheme="minorHAnsi" w:eastAsiaTheme="minorEastAsia" w:hAnsiTheme="minorHAnsi" w:cstheme="minorBidi"/>
          <w:sz w:val="22"/>
          <w:szCs w:val="22"/>
        </w:rPr>
        <w:t xml:space="preserve">kurinpidollisten </w:t>
      </w:r>
      <w:r w:rsidRPr="004636BC">
        <w:rPr>
          <w:rFonts w:asciiTheme="minorHAnsi" w:eastAsiaTheme="minorEastAsia" w:hAnsiTheme="minorHAnsi" w:cstheme="minorBidi"/>
          <w:sz w:val="22"/>
          <w:szCs w:val="22"/>
        </w:rPr>
        <w:t>keinojen käyttämisestä ja niihin liittyvistä menettelytavoista</w:t>
      </w:r>
      <w:r w:rsidRPr="004636BC">
        <w:rPr>
          <w:rStyle w:val="Alaviitteenviite"/>
          <w:rFonts w:asciiTheme="minorHAnsi" w:eastAsiaTheme="minorEastAsia" w:hAnsiTheme="minorHAnsi" w:cstheme="minorBidi"/>
          <w:sz w:val="22"/>
          <w:szCs w:val="22"/>
        </w:rPr>
        <w:footnoteReference w:id="44"/>
      </w:r>
      <w:r w:rsidRPr="004636BC">
        <w:rPr>
          <w:rFonts w:asciiTheme="minorHAnsi" w:eastAsiaTheme="minorEastAsia" w:hAnsiTheme="minorHAnsi" w:cstheme="minorBidi"/>
          <w:sz w:val="22"/>
          <w:szCs w:val="22"/>
        </w:rPr>
        <w:t xml:space="preserve">. Suunnittelun tarkoituksena on varmistaa toimintatapojen laillisuus ja yhdenmukaisuus sekä oppilaiden yhdenvertainen kohtelu. Suunnittelu tukee myös koulun järjestyssääntöjen toteutumista. </w:t>
      </w:r>
    </w:p>
    <w:p w14:paraId="2CFFD21B" w14:textId="77777777" w:rsidR="00C7357C" w:rsidRPr="004636BC" w:rsidRDefault="00C7357C" w:rsidP="00C7357C">
      <w:pPr>
        <w:pStyle w:val="Default"/>
        <w:spacing w:line="276" w:lineRule="auto"/>
        <w:jc w:val="both"/>
        <w:rPr>
          <w:rFonts w:asciiTheme="minorHAnsi" w:hAnsiTheme="minorHAnsi"/>
          <w:sz w:val="22"/>
          <w:szCs w:val="22"/>
        </w:rPr>
      </w:pPr>
    </w:p>
    <w:p w14:paraId="6D2C1AAA" w14:textId="77777777" w:rsidR="00C7357C" w:rsidRPr="004636BC" w:rsidRDefault="482F4552"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Opetuksen järjestäjä huolehtii siitä, että jokaisella sen alaisella koululla on käytössään kasvatuskeskustelujen ja kurinpitomenettelyjen toteuttamista koskeva suunnitelma. Suunnitelma voidaan laatia osana opetussuunnitelmaa tai erillisenä. Se voidaan laatia kokonaisuudessaan koulujen yhteisenä tai siten, että suunnitelman rakenne ja keskeiset toimintatapalinjaukset ovat yhteisiä ja suunnitelma täsmennetään koulukohtaisesti. </w:t>
      </w:r>
    </w:p>
    <w:p w14:paraId="5007E930"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5A89B2F9" w14:textId="77777777" w:rsidR="00C7357C" w:rsidRPr="006E4F2A" w:rsidRDefault="482F4552" w:rsidP="00C7357C">
      <w:pPr>
        <w:pStyle w:val="Default"/>
        <w:spacing w:line="276" w:lineRule="auto"/>
        <w:ind w:left="426"/>
        <w:jc w:val="both"/>
        <w:rPr>
          <w:rFonts w:asciiTheme="minorHAnsi" w:hAnsiTheme="minorHAnsi"/>
          <w:sz w:val="22"/>
          <w:szCs w:val="22"/>
        </w:rPr>
      </w:pPr>
      <w:r w:rsidRPr="482F4552">
        <w:rPr>
          <w:rFonts w:asciiTheme="minorHAnsi" w:eastAsiaTheme="minorEastAsia" w:hAnsiTheme="minorHAnsi" w:cstheme="minorBidi"/>
          <w:color w:val="auto"/>
          <w:sz w:val="22"/>
          <w:szCs w:val="22"/>
        </w:rPr>
        <w:t>Suunnitelman laadinnassa on otettava huomioon, että kurinpidossa ja työrauhan turvaamisessa voidaan käyttää vain laissa mainittuja keinoja ja että näitä keinoja käytettäessä noudatetaan hallinnon yleisiä oikeusturvaperiaatteita</w:t>
      </w:r>
      <w:r w:rsidRPr="482F4552">
        <w:rPr>
          <w:rFonts w:asciiTheme="minorHAnsi" w:eastAsiaTheme="minorEastAsia" w:hAnsiTheme="minorHAnsi" w:cstheme="minorBidi"/>
          <w:sz w:val="22"/>
          <w:szCs w:val="22"/>
        </w:rPr>
        <w:t xml:space="preserve">.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14:paraId="6FA3E0CE"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0D129DC4" w14:textId="042BE814" w:rsidR="00163C65" w:rsidRPr="00C022F7" w:rsidRDefault="00C7357C" w:rsidP="00C022F7">
      <w:pPr>
        <w:pStyle w:val="Default"/>
        <w:spacing w:line="276" w:lineRule="auto"/>
        <w:ind w:left="426"/>
        <w:jc w:val="both"/>
        <w:rPr>
          <w:rFonts w:asciiTheme="minorHAnsi" w:eastAsiaTheme="minorEastAsia" w:hAnsiTheme="minorHAnsi" w:cstheme="minorBidi"/>
          <w:sz w:val="22"/>
          <w:szCs w:val="22"/>
        </w:rPr>
      </w:pPr>
      <w:r w:rsidRPr="004636BC">
        <w:rPr>
          <w:rFonts w:asciiTheme="minorHAnsi" w:eastAsiaTheme="minorEastAsia" w:hAnsiTheme="minorHAnsi" w:cstheme="minorBidi"/>
          <w:sz w:val="22"/>
          <w:szCs w:val="22"/>
        </w:rPr>
        <w:t>Opetuksen järjestäjä päättää suunnitelman laatimisesta ja valmisteluun osallistuvista tahoista.</w:t>
      </w:r>
      <w:r w:rsidRPr="482F4552">
        <w:rPr>
          <w:rFonts w:asciiTheme="minorHAnsi" w:eastAsiaTheme="minorEastAsia" w:hAnsiTheme="minorHAnsi" w:cstheme="minorBidi"/>
          <w:sz w:val="22"/>
          <w:szCs w:val="22"/>
        </w:rPr>
        <w:t xml:space="preserve"> Oppilaille tulee lain mukaan järjestää mahdollisuus osallistua suunnitelman valmisteluun</w:t>
      </w:r>
      <w:r w:rsidRPr="482F4552">
        <w:rPr>
          <w:rStyle w:val="Alaviitteenviite"/>
          <w:rFonts w:asciiTheme="minorHAnsi" w:eastAsiaTheme="minorEastAsia" w:hAnsiTheme="minorHAnsi" w:cstheme="minorBidi"/>
          <w:sz w:val="22"/>
          <w:szCs w:val="22"/>
        </w:rPr>
        <w:footnoteReference w:id="45"/>
      </w:r>
      <w:r w:rsidRPr="482F4552">
        <w:rPr>
          <w:rFonts w:asciiTheme="minorHAnsi" w:eastAsiaTheme="minorEastAsia" w:hAnsiTheme="minorHAnsi" w:cstheme="minorBidi"/>
          <w:sz w:val="22"/>
          <w:szCs w:val="22"/>
        </w:rPr>
        <w:t xml:space="preserve">. Yhteistyö huoltajien ja muun muassa sosiaali- ja terveydenhuollon edustajien kanssa tukee suunnitelman toteutumista. Henkilöstöä ja oppilaskuntaa tulee kuulla ennen suunnitelman hyväksymistä tai päivittämistä. </w:t>
      </w:r>
    </w:p>
    <w:p w14:paraId="41D56C5D" w14:textId="77777777" w:rsidR="00F578AC" w:rsidRDefault="00F578AC" w:rsidP="00C7357C">
      <w:pPr>
        <w:pStyle w:val="Default"/>
        <w:spacing w:line="276" w:lineRule="auto"/>
        <w:ind w:left="426"/>
        <w:jc w:val="both"/>
        <w:rPr>
          <w:rFonts w:asciiTheme="minorHAnsi" w:hAnsiTheme="minorHAnsi"/>
          <w:sz w:val="22"/>
          <w:szCs w:val="22"/>
        </w:rPr>
      </w:pPr>
    </w:p>
    <w:p w14:paraId="08707A4A" w14:textId="77777777" w:rsidR="00C62220" w:rsidRDefault="00C62220" w:rsidP="00C7357C">
      <w:pPr>
        <w:pStyle w:val="Default"/>
        <w:spacing w:line="276" w:lineRule="auto"/>
        <w:ind w:left="426"/>
        <w:jc w:val="both"/>
        <w:rPr>
          <w:rFonts w:asciiTheme="minorHAnsi" w:hAnsiTheme="minorHAnsi"/>
          <w:sz w:val="22"/>
          <w:szCs w:val="22"/>
        </w:rPr>
      </w:pPr>
    </w:p>
    <w:p w14:paraId="5E101B4F" w14:textId="77777777" w:rsidR="00C62220" w:rsidRDefault="00C62220" w:rsidP="00C7357C">
      <w:pPr>
        <w:pStyle w:val="Default"/>
        <w:spacing w:line="276" w:lineRule="auto"/>
        <w:ind w:left="426"/>
        <w:jc w:val="both"/>
        <w:rPr>
          <w:rFonts w:asciiTheme="minorHAnsi" w:hAnsiTheme="minorHAnsi"/>
          <w:sz w:val="22"/>
          <w:szCs w:val="22"/>
        </w:rPr>
      </w:pPr>
    </w:p>
    <w:p w14:paraId="2AF488E8" w14:textId="77777777" w:rsidR="00C62220" w:rsidRPr="00B733E7" w:rsidRDefault="00C62220" w:rsidP="00C7357C">
      <w:pPr>
        <w:pStyle w:val="Default"/>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5A54F8" w:rsidRPr="00A81141" w14:paraId="433FE498" w14:textId="77777777" w:rsidTr="01958971">
        <w:tc>
          <w:tcPr>
            <w:tcW w:w="10345" w:type="dxa"/>
            <w:shd w:val="clear" w:color="auto" w:fill="FFFFCC"/>
          </w:tcPr>
          <w:p w14:paraId="33AAF2E5" w14:textId="77777777" w:rsidR="00A430AC" w:rsidRDefault="00A430AC" w:rsidP="482F4552">
            <w:pPr>
              <w:rPr>
                <w:rFonts w:ascii="Arial" w:eastAsia="Calibri" w:hAnsi="Arial"/>
              </w:rPr>
            </w:pPr>
          </w:p>
          <w:p w14:paraId="4034FD21" w14:textId="77777777" w:rsidR="005A54F8" w:rsidRDefault="005A54F8" w:rsidP="482F4552">
            <w:pPr>
              <w:rPr>
                <w:rFonts w:ascii="Arial" w:eastAsia="Calibri" w:hAnsi="Arial"/>
              </w:rPr>
            </w:pPr>
            <w:r>
              <w:rPr>
                <w:noProof/>
                <w:lang w:eastAsia="fi-FI"/>
              </w:rPr>
              <w:lastRenderedPageBreak/>
              <w:drawing>
                <wp:inline distT="0" distB="0" distL="0" distR="0" wp14:anchorId="431C06DE" wp14:editId="65F38E2B">
                  <wp:extent cx="507482" cy="720000"/>
                  <wp:effectExtent l="0" t="0" r="6985" b="4445"/>
                  <wp:docPr id="677973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68705D" w14:textId="77777777" w:rsidR="0022499F" w:rsidRPr="00A81141" w:rsidRDefault="0022499F" w:rsidP="482F4552">
            <w:pPr>
              <w:rPr>
                <w:rFonts w:ascii="Arial" w:eastAsia="Calibri" w:hAnsi="Arial"/>
              </w:rPr>
            </w:pPr>
          </w:p>
          <w:p w14:paraId="4BDFAED5" w14:textId="77777777" w:rsidR="482F4552" w:rsidRDefault="00D56AA5" w:rsidP="00460E4D">
            <w:pPr>
              <w:rPr>
                <w:rFonts w:eastAsiaTheme="minorEastAsia" w:cstheme="minorHAnsi"/>
              </w:rPr>
            </w:pPr>
            <w:r>
              <w:rPr>
                <w:rFonts w:eastAsiaTheme="minorEastAsia" w:cstheme="minorHAnsi"/>
              </w:rPr>
              <w:t xml:space="preserve">Kasvatuskeskustelu on ensisijainen tapa puuttua oppilaan epäasialliseen käyttäytymiseen. </w:t>
            </w:r>
            <w:r w:rsidR="003B29FD">
              <w:rPr>
                <w:rFonts w:eastAsiaTheme="minorEastAsia" w:cstheme="minorHAnsi"/>
              </w:rPr>
              <w:t>O</w:t>
            </w:r>
            <w:r w:rsidR="003B29FD" w:rsidRPr="00F578AC">
              <w:rPr>
                <w:rFonts w:eastAsiaTheme="minorEastAsia" w:cstheme="minorHAnsi"/>
              </w:rPr>
              <w:t xml:space="preserve">pettaja tai rehtori </w:t>
            </w:r>
            <w:r w:rsidR="003B29FD">
              <w:rPr>
                <w:rFonts w:eastAsiaTheme="minorEastAsia" w:cstheme="minorHAnsi"/>
              </w:rPr>
              <w:t>määrää</w:t>
            </w:r>
            <w:r w:rsidR="003B29FD" w:rsidRPr="00F578AC">
              <w:rPr>
                <w:rFonts w:eastAsiaTheme="minorEastAsia" w:cstheme="minorHAnsi"/>
              </w:rPr>
              <w:t xml:space="preserve"> </w:t>
            </w:r>
            <w:r w:rsidR="003B29FD">
              <w:rPr>
                <w:rFonts w:eastAsiaTheme="minorEastAsia" w:cstheme="minorHAnsi"/>
              </w:rPr>
              <w:t>oppilaan</w:t>
            </w:r>
            <w:r w:rsidR="003B29FD" w:rsidRPr="00F578AC">
              <w:rPr>
                <w:rFonts w:eastAsiaTheme="minorEastAsia" w:cstheme="minorHAnsi"/>
              </w:rPr>
              <w:t xml:space="preserve"> </w:t>
            </w:r>
            <w:r w:rsidR="003B29FD">
              <w:rPr>
                <w:rFonts w:eastAsiaTheme="minorEastAsia" w:cstheme="minorHAnsi"/>
              </w:rPr>
              <w:t>k</w:t>
            </w:r>
            <w:r w:rsidR="7A703EE9" w:rsidRPr="00F578AC">
              <w:rPr>
                <w:rFonts w:eastAsiaTheme="minorEastAsia" w:cstheme="minorHAnsi"/>
              </w:rPr>
              <w:t>asva</w:t>
            </w:r>
            <w:r w:rsidR="003B29FD">
              <w:rPr>
                <w:rFonts w:eastAsiaTheme="minorEastAsia" w:cstheme="minorHAnsi"/>
              </w:rPr>
              <w:t>tuskeskusteluun</w:t>
            </w:r>
            <w:r w:rsidR="7A703EE9" w:rsidRPr="00F578AC">
              <w:rPr>
                <w:rFonts w:eastAsiaTheme="minorEastAsia" w:cstheme="minorHAnsi"/>
              </w:rPr>
              <w:t>. Kasvatuskeskustelussa yksilöidään toimenpiteeseen johtanut teko tai laiminlyönti yhdessä oppilaan kanssa. Tarvittaessa selvitetään laajemmin käyttäytymisen syyt ja seuraukse</w:t>
            </w:r>
            <w:r w:rsidR="009E2FC6">
              <w:rPr>
                <w:rFonts w:eastAsiaTheme="minorEastAsia" w:cstheme="minorHAnsi"/>
              </w:rPr>
              <w:t>t sekä mietitään keinot</w:t>
            </w:r>
            <w:r w:rsidR="7A703EE9" w:rsidRPr="00F578AC">
              <w:rPr>
                <w:rFonts w:eastAsiaTheme="minorEastAsia" w:cstheme="minorHAnsi"/>
              </w:rPr>
              <w:t xml:space="preserve"> käyttäytymisen ja oppilaan hyvinvoinnin parantamiseksi. Kasvatuskeskustelun </w:t>
            </w:r>
            <w:r w:rsidR="003B29FD">
              <w:rPr>
                <w:rFonts w:eastAsiaTheme="minorEastAsia" w:cstheme="minorHAnsi"/>
              </w:rPr>
              <w:t xml:space="preserve">pitää </w:t>
            </w:r>
            <w:r w:rsidR="7A703EE9" w:rsidRPr="00F578AC">
              <w:rPr>
                <w:rFonts w:eastAsiaTheme="minorEastAsia" w:cstheme="minorHAnsi"/>
              </w:rPr>
              <w:t>oppilaan siihen määrännyt opettaja tai rehtori</w:t>
            </w:r>
            <w:r w:rsidR="003B29FD">
              <w:rPr>
                <w:rFonts w:eastAsiaTheme="minorEastAsia" w:cstheme="minorHAnsi"/>
              </w:rPr>
              <w:t xml:space="preserve">. </w:t>
            </w:r>
            <w:r w:rsidR="7A703EE9" w:rsidRPr="00F578AC">
              <w:rPr>
                <w:rFonts w:eastAsiaTheme="minorEastAsia" w:cstheme="minorHAnsi"/>
              </w:rPr>
              <w:t xml:space="preserve"> </w:t>
            </w:r>
            <w:r w:rsidR="003B29FD">
              <w:rPr>
                <w:rFonts w:eastAsiaTheme="minorEastAsia" w:cstheme="minorHAnsi"/>
              </w:rPr>
              <w:t xml:space="preserve"> Hän kirjaa </w:t>
            </w:r>
            <w:r w:rsidR="7A703EE9" w:rsidRPr="00F578AC">
              <w:rPr>
                <w:rFonts w:eastAsiaTheme="minorEastAsia" w:cstheme="minorHAnsi"/>
              </w:rPr>
              <w:t>k</w:t>
            </w:r>
            <w:r w:rsidR="003B29FD">
              <w:rPr>
                <w:rFonts w:eastAsiaTheme="minorEastAsia" w:cstheme="minorHAnsi"/>
              </w:rPr>
              <w:t>asvatuskeskustelun</w:t>
            </w:r>
            <w:r w:rsidR="7A703EE9" w:rsidRPr="00F578AC">
              <w:rPr>
                <w:rFonts w:eastAsiaTheme="minorEastAsia" w:cstheme="minorHAnsi"/>
              </w:rPr>
              <w:t xml:space="preserve"> Wilma-järjestelmään. Kasvatuskeskustelusta on </w:t>
            </w:r>
            <w:r w:rsidR="00BB66E8" w:rsidRPr="00F578AC">
              <w:rPr>
                <w:rFonts w:eastAsiaTheme="minorEastAsia" w:cstheme="minorHAnsi"/>
              </w:rPr>
              <w:t xml:space="preserve">ilmoitettava huoltajalle ja hänelle </w:t>
            </w:r>
            <w:r w:rsidR="7A703EE9" w:rsidRPr="00F578AC">
              <w:rPr>
                <w:rFonts w:eastAsiaTheme="minorEastAsia" w:cstheme="minorHAnsi"/>
              </w:rPr>
              <w:t>tulee varata mahdollisuus osallistua kasvatuskeskusteluun tai osaan siitä, jos se teon luonne huomioon otta</w:t>
            </w:r>
            <w:r w:rsidR="00FB5B9A" w:rsidRPr="00F578AC">
              <w:rPr>
                <w:rFonts w:eastAsiaTheme="minorEastAsia" w:cstheme="minorHAnsi"/>
              </w:rPr>
              <w:t xml:space="preserve">en katsotaan tarpeelliseksi. </w:t>
            </w:r>
          </w:p>
          <w:p w14:paraId="5F430508" w14:textId="77777777" w:rsidR="003B29FD" w:rsidRDefault="003B29FD" w:rsidP="00460E4D">
            <w:pPr>
              <w:rPr>
                <w:rFonts w:eastAsiaTheme="minorEastAsia" w:cstheme="minorHAnsi"/>
              </w:rPr>
            </w:pPr>
          </w:p>
          <w:p w14:paraId="2924F413" w14:textId="77777777" w:rsidR="00460E4D" w:rsidRDefault="003B29FD" w:rsidP="00460E4D">
            <w:r w:rsidRPr="004D266F">
              <w:rPr>
                <w:rFonts w:eastAsiaTheme="minorEastAsia" w:cstheme="minorHAnsi"/>
                <w:highlight w:val="yellow"/>
              </w:rPr>
              <w:t>Koulun opetussuunnitelma</w:t>
            </w:r>
            <w:r w:rsidRPr="004D266F">
              <w:rPr>
                <w:rFonts w:eastAsiaTheme="minorEastAsia" w:cstheme="minorHAnsi"/>
              </w:rPr>
              <w:t xml:space="preserve"> sisältää suunnitelman kasvatuskeskustelusta ja kurinpidollisten keinojen käytöstä.</w:t>
            </w:r>
            <w:r w:rsidR="00704258" w:rsidRPr="004D266F">
              <w:rPr>
                <w:rFonts w:eastAsiaTheme="minorEastAsia" w:cstheme="minorHAnsi"/>
              </w:rPr>
              <w:t xml:space="preserve"> S</w:t>
            </w:r>
            <w:r w:rsidRPr="004D266F">
              <w:rPr>
                <w:rFonts w:eastAsiaTheme="minorEastAsia" w:cstheme="minorHAnsi"/>
              </w:rPr>
              <w:t xml:space="preserve">uunnitelmassa </w:t>
            </w:r>
            <w:r w:rsidR="00E70B41">
              <w:rPr>
                <w:rFonts w:eastAsiaTheme="minorEastAsia" w:cstheme="minorHAnsi"/>
              </w:rPr>
              <w:t>k</w:t>
            </w:r>
            <w:r w:rsidRPr="00F578AC">
              <w:rPr>
                <w:rFonts w:eastAsiaTheme="minorEastAsia" w:cstheme="minorHAnsi"/>
              </w:rPr>
              <w:t>uvataan</w:t>
            </w:r>
            <w:r w:rsidR="00704258">
              <w:rPr>
                <w:rFonts w:eastAsiaTheme="minorEastAsia" w:cstheme="minorHAnsi"/>
              </w:rPr>
              <w:t xml:space="preserve">, </w:t>
            </w:r>
            <w:r w:rsidR="00704258" w:rsidRPr="00F578AC">
              <w:rPr>
                <w:rFonts w:eastAsiaTheme="minorEastAsia" w:cstheme="minorHAnsi"/>
              </w:rPr>
              <w:t>miten oppilaille, huoltajille ja muille yhteistyötahoille tiedotetaan suunnitelmasta, koulun järjestyssäännöistä sekä kurinpitoa käsit</w:t>
            </w:r>
            <w:r w:rsidR="00704258">
              <w:rPr>
                <w:rFonts w:eastAsiaTheme="minorEastAsia" w:cstheme="minorHAnsi"/>
              </w:rPr>
              <w:t xml:space="preserve">televästä lainsäädännöstä ja </w:t>
            </w:r>
            <w:r w:rsidR="00704258" w:rsidRPr="00F578AC">
              <w:rPr>
                <w:rFonts w:eastAsiaTheme="minorEastAsia" w:cstheme="minorHAnsi"/>
              </w:rPr>
              <w:t>miten oppilaat, huoltajat ja koulun henkilöstö arvioivat suunnitelman toteutumista.</w:t>
            </w:r>
            <w:r w:rsidR="00704258">
              <w:t xml:space="preserve"> </w:t>
            </w:r>
          </w:p>
          <w:p w14:paraId="09B45386" w14:textId="77777777" w:rsidR="00460E4D" w:rsidRDefault="00460E4D" w:rsidP="00460E4D">
            <w:pPr>
              <w:rPr>
                <w:rFonts w:eastAsiaTheme="minorEastAsia" w:cstheme="minorHAnsi"/>
              </w:rPr>
            </w:pPr>
          </w:p>
          <w:p w14:paraId="65F4EE41" w14:textId="77777777" w:rsidR="00704258" w:rsidRDefault="00460E4D" w:rsidP="00460E4D">
            <w:r w:rsidRPr="00460E4D">
              <w:rPr>
                <w:rFonts w:eastAsiaTheme="minorEastAsia" w:cstheme="minorHAnsi"/>
                <w:highlight w:val="green"/>
              </w:rPr>
              <w:t>Koulun lukuvuosisuunnitelmassa</w:t>
            </w:r>
            <w:r>
              <w:rPr>
                <w:rFonts w:eastAsiaTheme="minorEastAsia" w:cstheme="minorHAnsi"/>
              </w:rPr>
              <w:t xml:space="preserve"> voidaan täsmentää </w:t>
            </w:r>
            <w:r w:rsidR="00BE1B57">
              <w:rPr>
                <w:rFonts w:eastAsiaTheme="minorEastAsia" w:cstheme="minorHAnsi"/>
              </w:rPr>
              <w:t>yllä mainittua</w:t>
            </w:r>
            <w:r>
              <w:rPr>
                <w:rFonts w:eastAsiaTheme="minorEastAsia" w:cstheme="minorHAnsi"/>
              </w:rPr>
              <w:t xml:space="preserve"> s</w:t>
            </w:r>
            <w:r w:rsidR="00704258">
              <w:rPr>
                <w:rFonts w:eastAsiaTheme="minorEastAsia" w:cstheme="minorHAnsi"/>
              </w:rPr>
              <w:t>uunnitelmaa</w:t>
            </w:r>
            <w:r>
              <w:rPr>
                <w:rFonts w:eastAsiaTheme="minorEastAsia" w:cstheme="minorHAnsi"/>
              </w:rPr>
              <w:t>.</w:t>
            </w:r>
          </w:p>
          <w:p w14:paraId="006524C2" w14:textId="77777777" w:rsidR="005A54F8" w:rsidRPr="002845AD" w:rsidRDefault="005A54F8" w:rsidP="002845AD">
            <w:pPr>
              <w:spacing w:after="160" w:line="259" w:lineRule="auto"/>
            </w:pPr>
          </w:p>
        </w:tc>
      </w:tr>
    </w:tbl>
    <w:p w14:paraId="053164F4" w14:textId="77777777" w:rsidR="00C7357C" w:rsidRPr="00B733E7" w:rsidRDefault="00C7357C" w:rsidP="00C7357C">
      <w:pPr>
        <w:pStyle w:val="Default"/>
        <w:spacing w:line="276" w:lineRule="auto"/>
        <w:jc w:val="both"/>
        <w:rPr>
          <w:rFonts w:asciiTheme="minorHAnsi" w:hAnsiTheme="minorHAnsi"/>
          <w:sz w:val="22"/>
          <w:szCs w:val="22"/>
        </w:rPr>
      </w:pPr>
    </w:p>
    <w:p w14:paraId="52FA9C50" w14:textId="77777777" w:rsidR="007664A7" w:rsidRDefault="00C7357C" w:rsidP="007664A7">
      <w:pPr>
        <w:pStyle w:val="Otsikko3"/>
      </w:pPr>
      <w:bookmarkStart w:id="35" w:name="_Toc498951851"/>
      <w:r w:rsidRPr="009D2C4A">
        <w:t>5.4</w:t>
      </w:r>
      <w:r w:rsidR="007664A7" w:rsidRPr="009D2C4A">
        <w:t xml:space="preserve"> Opetuksen järjestämistapoja</w:t>
      </w:r>
      <w:bookmarkEnd w:id="35"/>
    </w:p>
    <w:p w14:paraId="734B8153" w14:textId="77777777" w:rsidR="007664A7" w:rsidRPr="00BC7B9C"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14:paraId="6031A2CF" w14:textId="4243CCFB" w:rsidR="00140D82" w:rsidRDefault="007664A7" w:rsidP="00140D82">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140D82">
        <w:rPr>
          <w:rFonts w:eastAsia="Times New Roman" w:cs="Times New Roman"/>
          <w:i/>
          <w:iCs/>
          <w:lang w:eastAsia="fi-FI"/>
        </w:rPr>
        <w:t>opiskelu</w:t>
      </w:r>
    </w:p>
    <w:p w14:paraId="3D552F9E" w14:textId="70B6D6E3" w:rsidR="007664A7" w:rsidRPr="00C56091" w:rsidRDefault="00140D82" w:rsidP="00140D82">
      <w:pPr>
        <w:ind w:left="426"/>
        <w:jc w:val="both"/>
        <w:rPr>
          <w:rFonts w:eastAsia="Times New Roman" w:cs="Times New Roman"/>
          <w:iCs/>
          <w:lang w:eastAsia="fi-FI"/>
        </w:rPr>
      </w:pPr>
      <w:r w:rsidRPr="00C56091">
        <w:rPr>
          <w:rFonts w:eastAsia="Times New Roman" w:cs="Times New Roman"/>
          <w:iCs/>
          <w:lang w:eastAsia="fi-FI"/>
        </w:rPr>
        <w:t xml:space="preserve">Vuosiluokkiin sitomaton opiskelu tekee mahdolliseksi joustavan opinnoissa etenemisen. </w:t>
      </w:r>
      <w:r w:rsidR="007664A7" w:rsidRPr="00C56091">
        <w:rPr>
          <w:rFonts w:eastAsia="Times New Roman" w:cs="Times New Roman"/>
          <w:iCs/>
          <w:lang w:eastAsia="fi-FI"/>
        </w:rPr>
        <w:t xml:space="preserve">Vuosiluokkiin sitomatonta </w:t>
      </w:r>
      <w:r w:rsidR="00C8219C" w:rsidRPr="00C56091">
        <w:rPr>
          <w:rFonts w:eastAsia="Times New Roman" w:cs="Times New Roman"/>
          <w:iCs/>
          <w:lang w:eastAsia="fi-FI"/>
        </w:rPr>
        <w:t>järjestelyä</w:t>
      </w:r>
      <w:r w:rsidR="007664A7" w:rsidRPr="00C56091">
        <w:rPr>
          <w:rFonts w:eastAsia="Times New Roman" w:cs="Times New Roman"/>
          <w:iCs/>
          <w:lang w:eastAsia="fi-FI"/>
        </w:rPr>
        <w:t xml:space="preserve"> voidaan käyttää koko koulun, </w:t>
      </w:r>
      <w:r w:rsidRPr="00C56091">
        <w:rPr>
          <w:rFonts w:eastAsia="Times New Roman" w:cs="Times New Roman"/>
          <w:iCs/>
          <w:lang w:eastAsia="fi-FI"/>
        </w:rPr>
        <w:t>joidenkin opetusryhmien</w:t>
      </w:r>
      <w:r w:rsidR="007664A7" w:rsidRPr="00C56091">
        <w:rPr>
          <w:rFonts w:eastAsia="Times New Roman" w:cs="Times New Roman"/>
          <w:iCs/>
          <w:lang w:eastAsia="fi-FI"/>
        </w:rPr>
        <w:t xml:space="preserve"> tai yksittäisten</w:t>
      </w:r>
      <w:r w:rsidR="00F84806" w:rsidRPr="00C56091">
        <w:rPr>
          <w:rFonts w:eastAsia="Times New Roman" w:cs="Times New Roman"/>
          <w:iCs/>
          <w:lang w:eastAsia="fi-FI"/>
        </w:rPr>
        <w:t xml:space="preserve"> </w:t>
      </w:r>
      <w:r w:rsidR="007664A7" w:rsidRPr="00C56091">
        <w:rPr>
          <w:rFonts w:eastAsia="Times New Roman" w:cs="Times New Roman"/>
          <w:iCs/>
          <w:lang w:eastAsia="fi-FI"/>
        </w:rPr>
        <w:t xml:space="preserve">oppilaiden </w:t>
      </w:r>
      <w:r w:rsidR="00C8219C" w:rsidRPr="00C56091">
        <w:rPr>
          <w:rFonts w:eastAsia="Times New Roman" w:cs="Times New Roman"/>
          <w:iCs/>
          <w:lang w:eastAsia="fi-FI"/>
        </w:rPr>
        <w:t>opiskelun</w:t>
      </w:r>
      <w:r w:rsidR="007664A7" w:rsidRPr="00C56091">
        <w:rPr>
          <w:rFonts w:eastAsia="Times New Roman" w:cs="Times New Roman"/>
          <w:iCs/>
          <w:lang w:eastAsia="fi-FI"/>
        </w:rPr>
        <w:t xml:space="preserve"> järjestämisessä. Sitä voidaan hyödyntää esimerkiksi lahjakkuutta tukevana tai opintojen keskeyttämistä ehkäisevänä </w:t>
      </w:r>
      <w:r w:rsidR="00C8219C" w:rsidRPr="00C56091">
        <w:rPr>
          <w:rFonts w:eastAsia="Times New Roman" w:cs="Times New Roman"/>
          <w:iCs/>
          <w:lang w:eastAsia="fi-FI"/>
        </w:rPr>
        <w:t>toimintatapana</w:t>
      </w:r>
      <w:r w:rsidR="007664A7" w:rsidRPr="00C56091">
        <w:rPr>
          <w:rFonts w:eastAsia="Times New Roman" w:cs="Times New Roman"/>
          <w:iCs/>
          <w:lang w:eastAsia="fi-FI"/>
        </w:rPr>
        <w:t>.</w:t>
      </w:r>
      <w:r w:rsidRPr="00C56091">
        <w:rPr>
          <w:rFonts w:eastAsia="Times New Roman" w:cs="Times New Roman"/>
          <w:iCs/>
          <w:lang w:eastAsia="fi-FI"/>
        </w:rPr>
        <w:t xml:space="preserve"> Vuosiluokkiin sitomattoman opiskelun käytöstä määrätään paikallisessa opetussuunnitelmass</w:t>
      </w:r>
      <w:r w:rsidR="00A67C75" w:rsidRPr="00C56091">
        <w:rPr>
          <w:rFonts w:eastAsia="Times New Roman" w:cs="Times New Roman"/>
          <w:iCs/>
          <w:lang w:eastAsia="fi-FI"/>
        </w:rPr>
        <w:t>a</w:t>
      </w:r>
      <w:r w:rsidRPr="00C56091">
        <w:rPr>
          <w:rFonts w:eastAsia="Times New Roman" w:cs="Times New Roman"/>
          <w:iCs/>
          <w:lang w:eastAsia="fi-FI"/>
        </w:rPr>
        <w:t>. Mahdollisuudesta tulee mainita myös silloin, kun vuosiluokkiin sitomatonta opiskelua käytetään yksittäisen oppilaan kohdalla.</w:t>
      </w:r>
    </w:p>
    <w:p w14:paraId="6F86011E" w14:textId="0D101E40" w:rsidR="00140D82" w:rsidRPr="00C56091" w:rsidRDefault="00140D82" w:rsidP="00140D82">
      <w:pPr>
        <w:ind w:left="426"/>
        <w:jc w:val="both"/>
        <w:rPr>
          <w:rFonts w:eastAsia="Times New Roman" w:cs="Times New Roman"/>
          <w:iCs/>
          <w:lang w:eastAsia="fi-FI"/>
        </w:rPr>
      </w:pPr>
      <w:r w:rsidRPr="00C56091">
        <w:rPr>
          <w:rFonts w:eastAsia="Times New Roman" w:cs="Times New Roman"/>
          <w:iCs/>
          <w:lang w:eastAsia="fi-FI"/>
        </w:rPr>
        <w:t>Koko koulun tai yksittäisten oppilasryhmien osalta vuosiluokkiin sitomattoman opiskelun toteuttaminen edellyttää, että oppiaineiden opetuksen tavoitteet ja niihin liittyvät sisällöt määritellään opetussuunnitelmassa opintokokonaisuuksittain</w:t>
      </w:r>
      <w:r w:rsidR="00752B26" w:rsidRPr="00C56091">
        <w:t>.</w:t>
      </w:r>
      <w:r w:rsidRPr="00C56091">
        <w:rPr>
          <w:rFonts w:eastAsia="Times New Roman" w:cs="Times New Roman"/>
          <w:iCs/>
          <w:lang w:eastAsia="fi-FI"/>
        </w:rPr>
        <w:t xml:space="preserve"> Opintokokonaisuudet muodostetaan kussakin oppiaineessa valti</w:t>
      </w:r>
      <w:r w:rsidR="00572075">
        <w:rPr>
          <w:rFonts w:eastAsia="Times New Roman" w:cs="Times New Roman"/>
          <w:iCs/>
          <w:lang w:eastAsia="fi-FI"/>
        </w:rPr>
        <w:t>o</w:t>
      </w:r>
      <w:r w:rsidRPr="00C56091">
        <w:rPr>
          <w:rFonts w:eastAsia="Times New Roman" w:cs="Times New Roman"/>
          <w:iCs/>
          <w:lang w:eastAsia="fi-FI"/>
        </w:rPr>
        <w:t>neuvoston asetuksen määrittelemän tuntijaon ja opetussuunnitelman perusteiden mukaisesti. Opintokokonaisuudet voidaan myös muodostaa yhdistämällä eri oppiaineiden tavoitteita ja sisältöjä. Opetussuunnitelmassa on määrättävä, mitkä opintokokonaisuudet ovat oppilaille pakollisia ja mitkä valinnaisia. Kaikille vuosiluokkiin sitomattomaan opetukseen osallistuville oppilaille tulee laatia opinto-ohjelma</w:t>
      </w:r>
      <w:r w:rsidR="00A67C75" w:rsidRPr="00C56091">
        <w:rPr>
          <w:rFonts w:eastAsia="Times New Roman" w:cs="Times New Roman"/>
          <w:iCs/>
          <w:lang w:eastAsia="fi-FI"/>
        </w:rPr>
        <w:t>.</w:t>
      </w:r>
    </w:p>
    <w:p w14:paraId="315EB016" w14:textId="35BDCF70" w:rsidR="00A67C75" w:rsidRPr="00C56091" w:rsidRDefault="00A67C75" w:rsidP="00140D82">
      <w:pPr>
        <w:ind w:left="426"/>
        <w:jc w:val="both"/>
        <w:rPr>
          <w:rFonts w:eastAsia="Times New Roman" w:cs="Times New Roman"/>
          <w:iCs/>
          <w:lang w:eastAsia="fi-FI"/>
        </w:rPr>
      </w:pPr>
      <w:r w:rsidRPr="00C56091">
        <w:rPr>
          <w:rFonts w:eastAsia="Times New Roman" w:cs="Times New Roman"/>
          <w:iCs/>
          <w:lang w:eastAsia="fi-FI"/>
        </w:rPr>
        <w:t>Mikäli vuosiluokkiin sitomatonta opetusta käytetään vain yksittäisen oppilaan</w:t>
      </w:r>
      <w:r w:rsidR="00B83EB3" w:rsidRPr="00C56091">
        <w:rPr>
          <w:rFonts w:eastAsia="Times New Roman" w:cs="Times New Roman"/>
          <w:iCs/>
          <w:lang w:eastAsia="fi-FI"/>
        </w:rPr>
        <w:t xml:space="preserve"> kohdalla, laaditaan hänelle ope</w:t>
      </w:r>
      <w:r w:rsidRPr="00C56091">
        <w:rPr>
          <w:rFonts w:eastAsia="Times New Roman" w:cs="Times New Roman"/>
          <w:iCs/>
          <w:lang w:eastAsia="fi-FI"/>
        </w:rPr>
        <w:t xml:space="preserve">tussuunnitelmaan perustuva opinto-ohjelma. </w:t>
      </w:r>
      <w:r w:rsidR="00F317E6" w:rsidRPr="00C56091">
        <w:rPr>
          <w:rFonts w:eastAsia="Times New Roman" w:cs="Times New Roman"/>
          <w:iCs/>
          <w:lang w:eastAsia="fi-FI"/>
        </w:rPr>
        <w:t xml:space="preserve">Siinä kuvataan </w:t>
      </w:r>
      <w:r w:rsidRPr="00C56091">
        <w:rPr>
          <w:rFonts w:eastAsia="Times New Roman" w:cs="Times New Roman"/>
          <w:iCs/>
          <w:lang w:eastAsia="fi-FI"/>
        </w:rPr>
        <w:t xml:space="preserve">oppilaan opintojen tavoitteet, </w:t>
      </w:r>
      <w:r w:rsidRPr="00C56091">
        <w:rPr>
          <w:rFonts w:eastAsia="Times New Roman" w:cs="Times New Roman"/>
          <w:iCs/>
          <w:lang w:eastAsia="fi-FI"/>
        </w:rPr>
        <w:lastRenderedPageBreak/>
        <w:t>määritellään opintokokonaisuuden suorittamisjärjestys, aikataulu ja mahdolliset erityistavoitteet. Oppilaan opintojen etenemistä tulee seurata säännöllisesti.</w:t>
      </w:r>
    </w:p>
    <w:p w14:paraId="2F2A069E" w14:textId="056995BB" w:rsidR="003023B9" w:rsidRPr="00C56091" w:rsidRDefault="00A67C75" w:rsidP="00AC6A52">
      <w:pPr>
        <w:ind w:left="426"/>
        <w:jc w:val="both"/>
        <w:rPr>
          <w:rFonts w:eastAsia="Times New Roman" w:cs="Times New Roman"/>
          <w:iCs/>
          <w:lang w:eastAsia="fi-FI"/>
        </w:rPr>
      </w:pPr>
      <w:r w:rsidRPr="00C56091">
        <w:rPr>
          <w:rFonts w:eastAsia="Times New Roman" w:cs="Times New Roman"/>
          <w:iCs/>
          <w:lang w:eastAsia="fi-FI"/>
        </w:rPr>
        <w:t>Oppimisen arvioinnista vuosiluokkiin sitomattomassa opiskelussa määrätään luvussa 6.</w:t>
      </w:r>
    </w:p>
    <w:tbl>
      <w:tblPr>
        <w:tblStyle w:val="TaulukkoRuudukko"/>
        <w:tblW w:w="0" w:type="auto"/>
        <w:tblLook w:val="04A0" w:firstRow="1" w:lastRow="0" w:firstColumn="1" w:lastColumn="0" w:noHBand="0" w:noVBand="1"/>
      </w:tblPr>
      <w:tblGrid>
        <w:gridCol w:w="9628"/>
      </w:tblGrid>
      <w:tr w:rsidR="005A54F8" w:rsidRPr="00A81141" w14:paraId="6EF6D93F" w14:textId="77777777" w:rsidTr="01958971">
        <w:tc>
          <w:tcPr>
            <w:tcW w:w="10345" w:type="dxa"/>
            <w:shd w:val="clear" w:color="auto" w:fill="FFFFCC"/>
          </w:tcPr>
          <w:p w14:paraId="7A4CB9E1" w14:textId="77777777" w:rsidR="00A430AC" w:rsidRDefault="00A430AC" w:rsidP="005A54F8">
            <w:pPr>
              <w:rPr>
                <w:rFonts w:ascii="Arial" w:eastAsia="Calibri" w:hAnsi="Arial"/>
              </w:rPr>
            </w:pPr>
          </w:p>
          <w:p w14:paraId="6C83EED0" w14:textId="77777777" w:rsidR="005A54F8" w:rsidRDefault="005A54F8" w:rsidP="005A54F8">
            <w:pPr>
              <w:rPr>
                <w:rFonts w:ascii="Arial" w:eastAsia="Calibri" w:hAnsi="Arial"/>
              </w:rPr>
            </w:pPr>
            <w:r>
              <w:rPr>
                <w:noProof/>
                <w:lang w:eastAsia="fi-FI"/>
              </w:rPr>
              <w:drawing>
                <wp:inline distT="0" distB="0" distL="0" distR="0" wp14:anchorId="2F476322" wp14:editId="51020BB8">
                  <wp:extent cx="507482" cy="720000"/>
                  <wp:effectExtent l="0" t="0" r="6985" b="4445"/>
                  <wp:docPr id="2606190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2A2B71F" w14:textId="77777777" w:rsidR="0022499F" w:rsidRPr="00A02F1D" w:rsidRDefault="0022499F" w:rsidP="005A54F8">
            <w:pPr>
              <w:rPr>
                <w:rFonts w:ascii="Arial" w:eastAsia="Calibri" w:hAnsi="Arial"/>
              </w:rPr>
            </w:pPr>
          </w:p>
          <w:p w14:paraId="1C6D87FE" w14:textId="129F07CF" w:rsidR="005A54F8" w:rsidRDefault="00BE1B57" w:rsidP="00DE6E6B">
            <w:pPr>
              <w:rPr>
                <w:rFonts w:ascii="Calibri" w:eastAsia="Calibri" w:hAnsi="Calibri" w:cs="Calibri"/>
              </w:rPr>
            </w:pPr>
            <w:r w:rsidRPr="66C17EBA">
              <w:rPr>
                <w:rFonts w:eastAsiaTheme="minorEastAsia"/>
              </w:rPr>
              <w:t>Tarvittaessa voidaan ede</w:t>
            </w:r>
            <w:r w:rsidR="00DE6E6B" w:rsidRPr="66C17EBA">
              <w:rPr>
                <w:rFonts w:eastAsiaTheme="minorEastAsia"/>
              </w:rPr>
              <w:t>tä vuosiluokkiin sitomattomasti oman opinto-ohjelman mukaan</w:t>
            </w:r>
            <w:r w:rsidRPr="66C17EBA">
              <w:rPr>
                <w:rFonts w:eastAsiaTheme="minorEastAsia"/>
              </w:rPr>
              <w:t xml:space="preserve">.  </w:t>
            </w:r>
            <w:r w:rsidR="00DE6E6B">
              <w:rPr>
                <w:rFonts w:ascii="Calibri" w:eastAsia="Calibri" w:hAnsi="Calibri" w:cs="Calibri"/>
              </w:rPr>
              <w:t>Rehtori</w:t>
            </w:r>
            <w:r w:rsidR="00DE6E6B">
              <w:t xml:space="preserve"> t</w:t>
            </w:r>
            <w:r w:rsidR="00DE6E6B">
              <w:rPr>
                <w:rFonts w:ascii="Calibri" w:eastAsia="Calibri" w:hAnsi="Calibri" w:cs="Calibri"/>
              </w:rPr>
              <w:t>ekee e</w:t>
            </w:r>
            <w:r w:rsidR="00DE6E6B" w:rsidRPr="66C17EBA">
              <w:rPr>
                <w:rFonts w:eastAsiaTheme="minorEastAsia"/>
              </w:rPr>
              <w:t>rillisen hallintopäätöksen</w:t>
            </w:r>
            <w:r w:rsidR="00DE6E6B" w:rsidRPr="00A02F1D">
              <w:rPr>
                <w:rFonts w:ascii="Calibri" w:eastAsia="Calibri" w:hAnsi="Calibri" w:cs="Calibri"/>
              </w:rPr>
              <w:t xml:space="preserve"> </w:t>
            </w:r>
            <w:r w:rsidR="00A02F1D" w:rsidRPr="00A02F1D">
              <w:rPr>
                <w:rFonts w:ascii="Calibri" w:eastAsia="Calibri" w:hAnsi="Calibri" w:cs="Calibri"/>
              </w:rPr>
              <w:t>vuosiluokkiin sitomattomasta opetuksesta</w:t>
            </w:r>
            <w:r w:rsidR="008A0684">
              <w:rPr>
                <w:rFonts w:ascii="Calibri" w:eastAsia="Calibri" w:hAnsi="Calibri" w:cs="Calibri"/>
              </w:rPr>
              <w:t xml:space="preserve"> yleisen ja tehostetun tuen oppilaille.</w:t>
            </w:r>
            <w:r w:rsidR="7A703EE9" w:rsidRPr="7A703EE9">
              <w:rPr>
                <w:rFonts w:ascii="Calibri" w:eastAsia="Calibri" w:hAnsi="Calibri" w:cs="Calibri"/>
              </w:rPr>
              <w:t xml:space="preserve"> </w:t>
            </w:r>
          </w:p>
          <w:p w14:paraId="3106DA70" w14:textId="77777777" w:rsidR="00677046" w:rsidRPr="00BE1B57" w:rsidRDefault="00677046" w:rsidP="00DE6E6B">
            <w:pPr>
              <w:rPr>
                <w:rFonts w:eastAsiaTheme="minorEastAsia" w:cstheme="minorHAnsi"/>
              </w:rPr>
            </w:pPr>
          </w:p>
        </w:tc>
      </w:tr>
    </w:tbl>
    <w:p w14:paraId="2F468C82" w14:textId="77777777" w:rsidR="001B3A2A" w:rsidRDefault="001B3A2A" w:rsidP="00C022F7">
      <w:pPr>
        <w:ind w:left="426"/>
        <w:jc w:val="both"/>
        <w:rPr>
          <w:rFonts w:cs="Times New Roman"/>
          <w:i/>
        </w:rPr>
      </w:pPr>
    </w:p>
    <w:p w14:paraId="0796250F" w14:textId="77777777" w:rsidR="007664A7" w:rsidRPr="00BC7B9C" w:rsidRDefault="007664A7" w:rsidP="00C022F7">
      <w:pPr>
        <w:ind w:left="426"/>
        <w:jc w:val="both"/>
        <w:rPr>
          <w:rFonts w:cs="Times New Roman"/>
          <w:i/>
        </w:rPr>
      </w:pPr>
      <w:r w:rsidRPr="00BC7B9C">
        <w:rPr>
          <w:rFonts w:cs="Times New Roman"/>
          <w:i/>
        </w:rPr>
        <w:t>Yhdysluokkaopetus</w:t>
      </w:r>
    </w:p>
    <w:p w14:paraId="261876E2" w14:textId="77777777"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14:paraId="13958C0E" w14:textId="77777777"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6"/>
      </w:r>
      <w:r w:rsidR="007664A7" w:rsidRPr="009D2C4A">
        <w:rPr>
          <w:rFonts w:asciiTheme="minorHAnsi" w:hAnsiTheme="minorHAnsi"/>
          <w:sz w:val="22"/>
          <w:szCs w:val="22"/>
        </w:rPr>
        <w:t xml:space="preserve">. Tällöin oppimäärä määritellään opetussuunnitelmassa opintokokonaisuuksina jakamatta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14:paraId="2FADF085" w14:textId="57C22452" w:rsidR="001B3A2A" w:rsidRDefault="007664A7" w:rsidP="00322F3D">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p w14:paraId="19B7F992" w14:textId="77777777" w:rsidR="006C40C7" w:rsidRDefault="006C40C7" w:rsidP="00322F3D">
      <w:pPr>
        <w:pStyle w:val="NormaaliWWW"/>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5A54F8" w:rsidRPr="00A81141" w14:paraId="7DEA2E95" w14:textId="77777777" w:rsidTr="01958971">
        <w:tc>
          <w:tcPr>
            <w:tcW w:w="10345" w:type="dxa"/>
            <w:shd w:val="clear" w:color="auto" w:fill="FFFFCC"/>
          </w:tcPr>
          <w:p w14:paraId="5D7A9A87" w14:textId="77777777" w:rsidR="00A430AC" w:rsidRDefault="00A430AC" w:rsidP="00677046">
            <w:pPr>
              <w:rPr>
                <w:rFonts w:ascii="Calibri" w:eastAsia="Calibri" w:hAnsi="Calibri" w:cs="Calibri"/>
              </w:rPr>
            </w:pPr>
          </w:p>
          <w:p w14:paraId="4387169E" w14:textId="77777777" w:rsidR="00677046" w:rsidRDefault="005A54F8" w:rsidP="00677046">
            <w:pPr>
              <w:rPr>
                <w:rFonts w:ascii="Calibri" w:eastAsia="Calibri" w:hAnsi="Calibri" w:cs="Calibri"/>
              </w:rPr>
            </w:pPr>
            <w:r>
              <w:rPr>
                <w:noProof/>
                <w:lang w:eastAsia="fi-FI"/>
              </w:rPr>
              <w:lastRenderedPageBreak/>
              <w:drawing>
                <wp:inline distT="0" distB="0" distL="0" distR="0" wp14:anchorId="4AEDCB5E" wp14:editId="7EEF5E70">
                  <wp:extent cx="507482" cy="720000"/>
                  <wp:effectExtent l="0" t="0" r="6985" b="4445"/>
                  <wp:docPr id="1492128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Calibri" w:eastAsia="Calibri" w:hAnsi="Calibri" w:cs="Calibri"/>
              </w:rPr>
              <w:t xml:space="preserve"> </w:t>
            </w:r>
          </w:p>
          <w:p w14:paraId="7B9CDA8D" w14:textId="77777777" w:rsidR="0022499F" w:rsidRDefault="0022499F" w:rsidP="00677046">
            <w:pPr>
              <w:rPr>
                <w:rFonts w:ascii="Calibri" w:eastAsia="Calibri" w:hAnsi="Calibri" w:cs="Calibri"/>
              </w:rPr>
            </w:pPr>
          </w:p>
          <w:p w14:paraId="225A3ED1" w14:textId="77777777" w:rsidR="00464AF0" w:rsidRPr="00C56091" w:rsidRDefault="00464AF0" w:rsidP="00464AF0">
            <w:r w:rsidRPr="00C56091">
              <w:t>Katsomusaineiden opetus voidaan järjestää oppilasmäärän pienuuden vuoksi yhdysluokkaopetuksena joko siten, että kukin oppilas opiskelee oman vuosiluokkansa tavoitteita ja sisältöjä tai vaihtoehtoisesti vuorokurssiperiaatetta noudattaen. Järjestelyillä turvataan, että kaikki opetussuunnitelman perusteissa määritellyt tavoitteet ja sisällöt ovat mukana opetuksessa.</w:t>
            </w:r>
          </w:p>
          <w:p w14:paraId="7B2889AD" w14:textId="77777777" w:rsidR="00464AF0" w:rsidRPr="00C56091" w:rsidRDefault="00464AF0" w:rsidP="00464AF0"/>
          <w:p w14:paraId="7DC55A77" w14:textId="141A8856" w:rsidR="00464AF0" w:rsidRPr="00C56091" w:rsidRDefault="00464AF0" w:rsidP="00677046">
            <w:r w:rsidRPr="00C56091">
              <w:t>Mikäli oppilas siirtyy vuorokurssiperiaatteen mukaisesta opiskelusta vuosiluokittain etenevään opiskeluryhmään, oppilaan opetus järjestetään yksilöllisesti mahdollisen puuttuvan oppimäärän tai sen osan suorittamiseksi.</w:t>
            </w:r>
          </w:p>
          <w:p w14:paraId="172C8796" w14:textId="77777777" w:rsidR="00464AF0" w:rsidRDefault="00464AF0" w:rsidP="00677046">
            <w:pPr>
              <w:rPr>
                <w:rFonts w:ascii="Calibri" w:eastAsia="Calibri" w:hAnsi="Calibri" w:cs="Calibri"/>
              </w:rPr>
            </w:pPr>
          </w:p>
          <w:p w14:paraId="307B829E" w14:textId="77777777" w:rsidR="00677046" w:rsidRPr="00677046" w:rsidRDefault="00677046" w:rsidP="00677046">
            <w:pPr>
              <w:rPr>
                <w:rFonts w:ascii="Calibri" w:eastAsia="Calibri" w:hAnsi="Calibri" w:cs="Calibri"/>
              </w:rPr>
            </w:pPr>
            <w:r w:rsidRPr="00677046">
              <w:rPr>
                <w:rFonts w:ascii="Calibri" w:eastAsia="Calibri" w:hAnsi="Calibri" w:cs="Calibri"/>
                <w:highlight w:val="yellow"/>
              </w:rPr>
              <w:t>Koulun opetussuunnitelmassa</w:t>
            </w:r>
            <w:r>
              <w:rPr>
                <w:rFonts w:ascii="Calibri" w:eastAsia="Calibri" w:hAnsi="Calibri" w:cs="Calibri"/>
              </w:rPr>
              <w:t xml:space="preserve"> kuvataan, mitkä ovat yhdysluokkaopetuksen keskeiset toimintatavat, mikäli</w:t>
            </w:r>
            <w:r w:rsidRPr="00677046">
              <w:rPr>
                <w:rFonts w:ascii="Calibri" w:eastAsia="Calibri" w:hAnsi="Calibri" w:cs="Calibri"/>
              </w:rPr>
              <w:t xml:space="preserve"> koulu järjestää opetusta pääsääntöisesti </w:t>
            </w:r>
            <w:r>
              <w:rPr>
                <w:rFonts w:ascii="Calibri" w:eastAsia="Calibri" w:hAnsi="Calibri" w:cs="Calibri"/>
              </w:rPr>
              <w:t>yhdysluokkaopetuksena.</w:t>
            </w:r>
          </w:p>
          <w:p w14:paraId="0D4EAB5D" w14:textId="77777777" w:rsidR="00F578AC" w:rsidRDefault="00F578AC" w:rsidP="00FB0453">
            <w:pPr>
              <w:rPr>
                <w:rFonts w:ascii="Calibri" w:eastAsia="Calibri" w:hAnsi="Calibri" w:cs="Calibri"/>
              </w:rPr>
            </w:pPr>
          </w:p>
          <w:p w14:paraId="1E10B899" w14:textId="77777777" w:rsidR="005A54F8" w:rsidRDefault="00FB0453" w:rsidP="00FB0453">
            <w:pPr>
              <w:rPr>
                <w:rFonts w:ascii="Calibri" w:eastAsia="Calibri" w:hAnsi="Calibri" w:cs="Calibri"/>
              </w:rPr>
            </w:pPr>
            <w:r w:rsidRPr="004D266F">
              <w:rPr>
                <w:rFonts w:ascii="Calibri" w:eastAsia="Calibri" w:hAnsi="Calibri" w:cs="Calibri"/>
                <w:highlight w:val="green"/>
              </w:rPr>
              <w:t>K</w:t>
            </w:r>
            <w:r w:rsidR="7A703EE9" w:rsidRPr="004D266F">
              <w:rPr>
                <w:rFonts w:ascii="Calibri" w:eastAsia="Calibri" w:hAnsi="Calibri" w:cs="Calibri"/>
                <w:highlight w:val="green"/>
              </w:rPr>
              <w:t>oulun lukuvuosisuunnitelmassa</w:t>
            </w:r>
            <w:r w:rsidR="7A703EE9" w:rsidRPr="7A703EE9">
              <w:rPr>
                <w:rFonts w:ascii="Calibri" w:eastAsia="Calibri" w:hAnsi="Calibri" w:cs="Calibri"/>
              </w:rPr>
              <w:t xml:space="preserve"> kuvata</w:t>
            </w:r>
            <w:r>
              <w:rPr>
                <w:rFonts w:ascii="Calibri" w:eastAsia="Calibri" w:hAnsi="Calibri" w:cs="Calibri"/>
              </w:rPr>
              <w:t>an</w:t>
            </w:r>
            <w:r w:rsidR="00677046">
              <w:rPr>
                <w:rFonts w:ascii="Calibri" w:eastAsia="Calibri" w:hAnsi="Calibri" w:cs="Calibri"/>
              </w:rPr>
              <w:t>,</w:t>
            </w:r>
            <w:r w:rsidR="7A703EE9" w:rsidRPr="7A703EE9">
              <w:rPr>
                <w:rFonts w:ascii="Calibri" w:eastAsia="Calibri" w:hAnsi="Calibri" w:cs="Calibri"/>
              </w:rPr>
              <w:t xml:space="preserve"> </w:t>
            </w:r>
            <w:r w:rsidR="00677046" w:rsidRPr="00677046">
              <w:rPr>
                <w:rFonts w:ascii="Calibri" w:eastAsia="Calibri" w:hAnsi="Calibri" w:cs="Calibri"/>
              </w:rPr>
              <w:t>mitkä ovat yhdysluokkaopetuksen keskeiset toimintatavat</w:t>
            </w:r>
            <w:r>
              <w:rPr>
                <w:rFonts w:ascii="Calibri" w:eastAsia="Calibri" w:hAnsi="Calibri" w:cs="Calibri"/>
              </w:rPr>
              <w:t>, mikäli koulussa järjestetään yhdysluokkaopetusta</w:t>
            </w:r>
            <w:r w:rsidR="00677046">
              <w:rPr>
                <w:rFonts w:ascii="Calibri" w:eastAsia="Calibri" w:hAnsi="Calibri" w:cs="Calibri"/>
              </w:rPr>
              <w:t xml:space="preserve"> satunnaisesti.</w:t>
            </w:r>
          </w:p>
          <w:p w14:paraId="028686B3" w14:textId="77777777" w:rsidR="00677046" w:rsidRPr="00EB70BB" w:rsidRDefault="00677046" w:rsidP="00FB0453">
            <w:pPr>
              <w:rPr>
                <w:rFonts w:ascii="Calibri" w:eastAsia="Calibri" w:hAnsi="Calibri" w:cs="Times New Roman"/>
              </w:rPr>
            </w:pPr>
          </w:p>
        </w:tc>
      </w:tr>
    </w:tbl>
    <w:p w14:paraId="1C09F4C2" w14:textId="77777777" w:rsidR="00016321" w:rsidRDefault="00016321" w:rsidP="00E23258">
      <w:pPr>
        <w:ind w:firstLine="426"/>
        <w:jc w:val="both"/>
        <w:rPr>
          <w:rFonts w:cs="Times New Roman"/>
          <w:i/>
        </w:rPr>
      </w:pPr>
    </w:p>
    <w:p w14:paraId="44FF6CCD" w14:textId="77777777" w:rsidR="007664A7" w:rsidRPr="00BC7B9C" w:rsidRDefault="007664A7" w:rsidP="00E23258">
      <w:pPr>
        <w:ind w:firstLine="426"/>
        <w:jc w:val="both"/>
        <w:rPr>
          <w:rFonts w:cs="Times New Roman"/>
          <w:i/>
        </w:rPr>
      </w:pPr>
      <w:r w:rsidRPr="00BC7B9C">
        <w:rPr>
          <w:rFonts w:cs="Times New Roman"/>
          <w:i/>
        </w:rPr>
        <w:t>Etäyhteyksiä hyödyntävä opetus</w:t>
      </w:r>
    </w:p>
    <w:p w14:paraId="15FDC267" w14:textId="77777777"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14:paraId="4317994C" w14:textId="77777777"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14:paraId="7B60D511" w14:textId="77777777" w:rsidR="007664A7" w:rsidRPr="00F84806" w:rsidRDefault="007664A7" w:rsidP="00E23258">
      <w:pPr>
        <w:ind w:left="426"/>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14:paraId="148C436B" w14:textId="485AF790" w:rsidR="001B3A2A" w:rsidRDefault="00E96E7C" w:rsidP="00322F3D">
      <w:pPr>
        <w:ind w:left="426"/>
        <w:jc w:val="both"/>
        <w:rPr>
          <w:rFonts w:eastAsia="Times New Roman" w:cs="Times New Roman"/>
          <w:iCs/>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tbl>
      <w:tblPr>
        <w:tblStyle w:val="TaulukkoRuudukko"/>
        <w:tblW w:w="0" w:type="auto"/>
        <w:tblLook w:val="04A0" w:firstRow="1" w:lastRow="0" w:firstColumn="1" w:lastColumn="0" w:noHBand="0" w:noVBand="1"/>
      </w:tblPr>
      <w:tblGrid>
        <w:gridCol w:w="9628"/>
      </w:tblGrid>
      <w:tr w:rsidR="005A54F8" w:rsidRPr="00A81141" w14:paraId="7AD0259B" w14:textId="77777777" w:rsidTr="01958971">
        <w:tc>
          <w:tcPr>
            <w:tcW w:w="10345" w:type="dxa"/>
            <w:shd w:val="clear" w:color="auto" w:fill="FFFFCC"/>
          </w:tcPr>
          <w:p w14:paraId="06A62A6B" w14:textId="77777777" w:rsidR="00A430AC" w:rsidRDefault="00A430AC" w:rsidP="005A54F8">
            <w:pPr>
              <w:rPr>
                <w:rFonts w:ascii="Arial" w:eastAsia="Calibri" w:hAnsi="Arial"/>
              </w:rPr>
            </w:pPr>
          </w:p>
          <w:p w14:paraId="2FB606D1" w14:textId="77777777" w:rsidR="005A54F8" w:rsidRDefault="005A54F8" w:rsidP="005A54F8">
            <w:pPr>
              <w:rPr>
                <w:rFonts w:ascii="Arial" w:eastAsia="Calibri" w:hAnsi="Arial"/>
              </w:rPr>
            </w:pPr>
            <w:r>
              <w:rPr>
                <w:noProof/>
                <w:lang w:eastAsia="fi-FI"/>
              </w:rPr>
              <w:drawing>
                <wp:inline distT="0" distB="0" distL="0" distR="0" wp14:anchorId="4E64966C" wp14:editId="17EB2EB6">
                  <wp:extent cx="507482" cy="720000"/>
                  <wp:effectExtent l="0" t="0" r="6985" b="4445"/>
                  <wp:docPr id="1137155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D2B277C" w14:textId="77777777" w:rsidR="0022499F" w:rsidRPr="00A81141" w:rsidRDefault="0022499F" w:rsidP="005A54F8">
            <w:pPr>
              <w:rPr>
                <w:rFonts w:ascii="Arial" w:eastAsia="Calibri" w:hAnsi="Arial"/>
              </w:rPr>
            </w:pPr>
          </w:p>
          <w:p w14:paraId="75303F63" w14:textId="77777777" w:rsidR="00860870" w:rsidRDefault="7A703EE9" w:rsidP="00677046">
            <w:pPr>
              <w:spacing w:after="160" w:line="259" w:lineRule="auto"/>
              <w:rPr>
                <w:rFonts w:ascii="Calibri" w:eastAsia="Calibri" w:hAnsi="Calibri" w:cs="Calibri"/>
              </w:rPr>
            </w:pPr>
            <w:r w:rsidRPr="7A703EE9">
              <w:rPr>
                <w:rFonts w:ascii="Calibri" w:eastAsia="Calibri" w:hAnsi="Calibri" w:cs="Calibri"/>
              </w:rPr>
              <w:t>Etäyhteyksiä hyödyntävää opetust</w:t>
            </w:r>
            <w:r w:rsidR="0046502A">
              <w:rPr>
                <w:rFonts w:ascii="Calibri" w:eastAsia="Calibri" w:hAnsi="Calibri" w:cs="Calibri"/>
              </w:rPr>
              <w:t xml:space="preserve">a eli etäopetusta </w:t>
            </w:r>
            <w:r w:rsidR="00860870">
              <w:rPr>
                <w:rFonts w:ascii="Calibri" w:eastAsia="Calibri" w:hAnsi="Calibri" w:cs="Calibri"/>
              </w:rPr>
              <w:t>voidaan järjestää, kun o</w:t>
            </w:r>
            <w:r w:rsidRPr="7A703EE9">
              <w:rPr>
                <w:rFonts w:ascii="Calibri" w:eastAsia="Calibri" w:hAnsi="Calibri" w:cs="Calibri"/>
              </w:rPr>
              <w:t xml:space="preserve">petusta ei </w:t>
            </w:r>
            <w:r w:rsidR="00E15E27">
              <w:rPr>
                <w:rFonts w:ascii="Calibri" w:eastAsia="Calibri" w:hAnsi="Calibri" w:cs="Calibri"/>
              </w:rPr>
              <w:t>ole mahdollista järjestää</w:t>
            </w:r>
            <w:r w:rsidR="00E15E27" w:rsidRPr="7A703EE9">
              <w:rPr>
                <w:rFonts w:ascii="Calibri" w:eastAsia="Calibri" w:hAnsi="Calibri" w:cs="Calibri"/>
              </w:rPr>
              <w:t xml:space="preserve"> </w:t>
            </w:r>
            <w:r w:rsidRPr="7A703EE9">
              <w:rPr>
                <w:rFonts w:ascii="Calibri" w:eastAsia="Calibri" w:hAnsi="Calibri" w:cs="Calibri"/>
              </w:rPr>
              <w:t>omassa kou</w:t>
            </w:r>
            <w:r w:rsidR="0046502A">
              <w:rPr>
                <w:rFonts w:ascii="Calibri" w:eastAsia="Calibri" w:hAnsi="Calibri" w:cs="Calibri"/>
              </w:rPr>
              <w:t xml:space="preserve">lussa lähiopetuksena. </w:t>
            </w:r>
            <w:r w:rsidRPr="7A703EE9">
              <w:rPr>
                <w:rFonts w:ascii="Calibri" w:eastAsia="Calibri" w:hAnsi="Calibri" w:cs="Calibri"/>
              </w:rPr>
              <w:t>Erityisesti kielten ja pienryhmäisten uskontojen opetuksen järj</w:t>
            </w:r>
            <w:r w:rsidR="00860870">
              <w:rPr>
                <w:rFonts w:ascii="Calibri" w:eastAsia="Calibri" w:hAnsi="Calibri" w:cs="Calibri"/>
              </w:rPr>
              <w:t xml:space="preserve">estämiseen etäopetus </w:t>
            </w:r>
            <w:r w:rsidRPr="7A703EE9">
              <w:rPr>
                <w:rFonts w:ascii="Calibri" w:eastAsia="Calibri" w:hAnsi="Calibri" w:cs="Calibri"/>
              </w:rPr>
              <w:t>tuo lisää mah</w:t>
            </w:r>
            <w:r w:rsidR="00860870">
              <w:rPr>
                <w:rFonts w:ascii="Calibri" w:eastAsia="Calibri" w:hAnsi="Calibri" w:cs="Calibri"/>
              </w:rPr>
              <w:t xml:space="preserve">dollisuuksia. </w:t>
            </w:r>
          </w:p>
          <w:p w14:paraId="56FCB366" w14:textId="79FB3DC1" w:rsidR="00860870" w:rsidRDefault="00860870" w:rsidP="00677046">
            <w:pPr>
              <w:spacing w:after="160" w:line="259" w:lineRule="auto"/>
              <w:rPr>
                <w:rFonts w:ascii="Calibri" w:eastAsia="Calibri" w:hAnsi="Calibri" w:cs="Calibri"/>
              </w:rPr>
            </w:pPr>
            <w:r>
              <w:rPr>
                <w:rFonts w:ascii="Calibri" w:eastAsia="Calibri" w:hAnsi="Calibri" w:cs="Calibri"/>
              </w:rPr>
              <w:t>Etä</w:t>
            </w:r>
            <w:r w:rsidR="7A703EE9" w:rsidRPr="7A703EE9">
              <w:rPr>
                <w:rFonts w:ascii="Calibri" w:eastAsia="Calibri" w:hAnsi="Calibri" w:cs="Calibri"/>
              </w:rPr>
              <w:t>opetus</w:t>
            </w:r>
            <w:r>
              <w:rPr>
                <w:rFonts w:ascii="Calibri" w:eastAsia="Calibri" w:hAnsi="Calibri" w:cs="Calibri"/>
              </w:rPr>
              <w:t>ta</w:t>
            </w:r>
            <w:r w:rsidR="7A703EE9" w:rsidRPr="7A703EE9">
              <w:rPr>
                <w:rFonts w:ascii="Calibri" w:eastAsia="Calibri" w:hAnsi="Calibri" w:cs="Calibri"/>
              </w:rPr>
              <w:t xml:space="preserve"> voidaan j</w:t>
            </w:r>
            <w:r>
              <w:rPr>
                <w:rFonts w:ascii="Calibri" w:eastAsia="Calibri" w:hAnsi="Calibri" w:cs="Calibri"/>
              </w:rPr>
              <w:t xml:space="preserve">ärjestää myös oppilaille, jotka </w:t>
            </w:r>
            <w:r w:rsidR="7A703EE9" w:rsidRPr="7A703EE9">
              <w:rPr>
                <w:rFonts w:ascii="Calibri" w:eastAsia="Calibri" w:hAnsi="Calibri" w:cs="Calibri"/>
              </w:rPr>
              <w:t xml:space="preserve">joutuvat olemaan </w:t>
            </w:r>
            <w:r>
              <w:rPr>
                <w:rFonts w:ascii="Calibri" w:eastAsia="Calibri" w:hAnsi="Calibri" w:cs="Calibri"/>
              </w:rPr>
              <w:t xml:space="preserve">terveydellisistä syistä </w:t>
            </w:r>
            <w:r w:rsidR="7A703EE9" w:rsidRPr="7A703EE9">
              <w:rPr>
                <w:rFonts w:ascii="Calibri" w:eastAsia="Calibri" w:hAnsi="Calibri" w:cs="Calibri"/>
              </w:rPr>
              <w:t>pitki</w:t>
            </w:r>
            <w:r w:rsidR="00E15E27">
              <w:rPr>
                <w:rFonts w:ascii="Calibri" w:eastAsia="Calibri" w:hAnsi="Calibri" w:cs="Calibri"/>
              </w:rPr>
              <w:t>ä aikoja pois koulusta. Rehtori tekee päätöksen erityisistä opetusjärjestelyistä (POL 18§)</w:t>
            </w:r>
            <w:r w:rsidR="008A0684">
              <w:rPr>
                <w:rFonts w:ascii="Calibri" w:eastAsia="Calibri" w:hAnsi="Calibri" w:cs="Calibri"/>
              </w:rPr>
              <w:t xml:space="preserve"> yleisen ja tehostetun tuen oppilaille</w:t>
            </w:r>
            <w:r w:rsidR="00E15E27">
              <w:rPr>
                <w:rFonts w:ascii="Calibri" w:eastAsia="Calibri" w:hAnsi="Calibri" w:cs="Calibri"/>
              </w:rPr>
              <w:t>. O</w:t>
            </w:r>
            <w:r w:rsidR="7A703EE9" w:rsidRPr="7A703EE9">
              <w:rPr>
                <w:rFonts w:ascii="Calibri" w:eastAsia="Calibri" w:hAnsi="Calibri" w:cs="Calibri"/>
              </w:rPr>
              <w:t xml:space="preserve">petus suunnitellaan yhteistyössä </w:t>
            </w:r>
            <w:r w:rsidR="004D266F">
              <w:rPr>
                <w:rFonts w:ascii="Calibri" w:eastAsia="Calibri" w:hAnsi="Calibri" w:cs="Calibri"/>
              </w:rPr>
              <w:t xml:space="preserve">oman ja mahdollisesti sairaalakoulun, </w:t>
            </w:r>
            <w:r w:rsidR="7A703EE9" w:rsidRPr="7A703EE9">
              <w:rPr>
                <w:rFonts w:ascii="Calibri" w:eastAsia="Calibri" w:hAnsi="Calibri" w:cs="Calibri"/>
              </w:rPr>
              <w:t>huoltajan ja oppilaan kesken. Järjestelyiden tavoitteena on, että oppilas etenee mahdollisuuksiensa mukaisesti oppiaineissa sekä kykenee säilyttämää</w:t>
            </w:r>
            <w:r>
              <w:rPr>
                <w:rFonts w:ascii="Calibri" w:eastAsia="Calibri" w:hAnsi="Calibri" w:cs="Calibri"/>
              </w:rPr>
              <w:t>n sosiaaliset suhteensa luokkato</w:t>
            </w:r>
            <w:r w:rsidR="7A703EE9" w:rsidRPr="7A703EE9">
              <w:rPr>
                <w:rFonts w:ascii="Calibri" w:eastAsia="Calibri" w:hAnsi="Calibri" w:cs="Calibri"/>
              </w:rPr>
              <w:t>ver</w:t>
            </w:r>
            <w:r>
              <w:rPr>
                <w:rFonts w:ascii="Calibri" w:eastAsia="Calibri" w:hAnsi="Calibri" w:cs="Calibri"/>
              </w:rPr>
              <w:t xml:space="preserve">eihinsa ja kouluun. </w:t>
            </w:r>
          </w:p>
          <w:p w14:paraId="377B2267" w14:textId="77777777" w:rsidR="00860870" w:rsidRDefault="00860870" w:rsidP="00677046">
            <w:pPr>
              <w:spacing w:after="160" w:line="259" w:lineRule="auto"/>
              <w:rPr>
                <w:rFonts w:ascii="Calibri" w:eastAsia="Calibri" w:hAnsi="Calibri" w:cs="Calibri"/>
              </w:rPr>
            </w:pPr>
            <w:r>
              <w:rPr>
                <w:rFonts w:ascii="Calibri" w:eastAsia="Calibri" w:hAnsi="Calibri" w:cs="Calibri"/>
              </w:rPr>
              <w:t>Etäopetusta</w:t>
            </w:r>
            <w:r w:rsidR="7A703EE9" w:rsidRPr="7A703EE9">
              <w:rPr>
                <w:rFonts w:ascii="Calibri" w:eastAsia="Calibri" w:hAnsi="Calibri" w:cs="Calibri"/>
              </w:rPr>
              <w:t xml:space="preserve"> voidaan hyödyntää myös opetusta rikastuttavana menetelmänä</w:t>
            </w:r>
            <w:r w:rsidR="00E15E27">
              <w:rPr>
                <w:rFonts w:ascii="Calibri" w:eastAsia="Calibri" w:hAnsi="Calibri" w:cs="Calibri"/>
              </w:rPr>
              <w:t>, esimerkiksi koulun ulkopuolisten toimijoiden tarjoamana.</w:t>
            </w:r>
          </w:p>
          <w:p w14:paraId="09E394CD" w14:textId="67C29BB1" w:rsidR="00860870" w:rsidRPr="00860870" w:rsidRDefault="00677046" w:rsidP="000D238A">
            <w:pPr>
              <w:spacing w:after="160" w:line="259" w:lineRule="auto"/>
              <w:rPr>
                <w:rFonts w:ascii="Calibri" w:eastAsia="Calibri" w:hAnsi="Calibri" w:cs="Calibri"/>
              </w:rPr>
            </w:pPr>
            <w:r w:rsidRPr="00677046">
              <w:rPr>
                <w:rFonts w:ascii="Calibri" w:eastAsia="Calibri" w:hAnsi="Calibri" w:cs="Calibri"/>
                <w:highlight w:val="green"/>
              </w:rPr>
              <w:t>Koulun lukuvuosisuunnitelmassa</w:t>
            </w:r>
            <w:r>
              <w:rPr>
                <w:rFonts w:ascii="Calibri" w:eastAsia="Calibri" w:hAnsi="Calibri" w:cs="Calibri"/>
              </w:rPr>
              <w:t xml:space="preserve"> kuvataan </w:t>
            </w:r>
            <w:r w:rsidRPr="7A703EE9">
              <w:rPr>
                <w:rFonts w:ascii="Calibri" w:eastAsia="Calibri" w:hAnsi="Calibri" w:cs="Calibri"/>
              </w:rPr>
              <w:t>työnjako, vastuunjako ja käytännön toteutus</w:t>
            </w:r>
            <w:r>
              <w:rPr>
                <w:rFonts w:ascii="Calibri" w:eastAsia="Calibri" w:hAnsi="Calibri" w:cs="Calibri"/>
              </w:rPr>
              <w:t>, m</w:t>
            </w:r>
            <w:r w:rsidR="7A703EE9" w:rsidRPr="7A703EE9">
              <w:rPr>
                <w:rFonts w:ascii="Calibri" w:eastAsia="Calibri" w:hAnsi="Calibri" w:cs="Calibri"/>
              </w:rPr>
              <w:t>ikäli koulussa järjes</w:t>
            </w:r>
            <w:r w:rsidR="00860870">
              <w:rPr>
                <w:rFonts w:ascii="Calibri" w:eastAsia="Calibri" w:hAnsi="Calibri" w:cs="Calibri"/>
              </w:rPr>
              <w:t>tetään etä</w:t>
            </w:r>
            <w:r>
              <w:rPr>
                <w:rFonts w:ascii="Calibri" w:eastAsia="Calibri" w:hAnsi="Calibri" w:cs="Calibri"/>
              </w:rPr>
              <w:t>opetusta.</w:t>
            </w:r>
            <w:r w:rsidR="00284127">
              <w:rPr>
                <w:rFonts w:ascii="Calibri" w:eastAsia="Calibri" w:hAnsi="Calibri" w:cs="Calibri"/>
              </w:rPr>
              <w:t xml:space="preserve"> </w:t>
            </w:r>
          </w:p>
        </w:tc>
      </w:tr>
    </w:tbl>
    <w:p w14:paraId="1E3FA0CC" w14:textId="77777777" w:rsidR="007664A7" w:rsidRPr="00BC7B9C" w:rsidRDefault="007664A7" w:rsidP="00E23258">
      <w:pPr>
        <w:tabs>
          <w:tab w:val="left" w:pos="426"/>
        </w:tabs>
        <w:spacing w:before="240" w:after="120"/>
        <w:jc w:val="both"/>
        <w:rPr>
          <w:i/>
        </w:rPr>
      </w:pPr>
      <w:r w:rsidRPr="00BC7B9C">
        <w:rPr>
          <w:i/>
        </w:rPr>
        <w:t>Joustava perusopetus</w:t>
      </w:r>
    </w:p>
    <w:p w14:paraId="0A0884C2" w14:textId="77777777" w:rsidR="007664A7" w:rsidRPr="00BC7B9C" w:rsidRDefault="007664A7" w:rsidP="00E23258">
      <w:pPr>
        <w:tabs>
          <w:tab w:val="left" w:pos="426"/>
        </w:tabs>
        <w:spacing w:before="240" w:after="120"/>
        <w:ind w:left="426"/>
        <w:jc w:val="both"/>
      </w:pPr>
      <w:r w:rsidRPr="00BC7B9C">
        <w:t xml:space="preserve">Perusopetuslain mukaan </w:t>
      </w:r>
      <w:r w:rsidRPr="00BA1095">
        <w:t>kunta voi järjestää päättämässään laajuudessa perusopetuksen 7–9 vuosiluokkien yhteydessä annettavaa joustavan perusopetuksen toimintaa</w:t>
      </w:r>
      <w:r w:rsidRPr="00BC7B9C">
        <w:rPr>
          <w:rStyle w:val="Alaviitteenviite"/>
        </w:rPr>
        <w:footnoteReference w:id="47"/>
      </w:r>
      <w:r w:rsidRPr="00BC7B9C">
        <w:t xml:space="preserve">. Tässä käytetään joustavan perusopetuksen toiminnasta nimitystä joustava perusopetus. Opetus toteutetaan perusopetusta koskevien säädösten ja opetussuunnitelman perusteiden mukaisesti. </w:t>
      </w:r>
    </w:p>
    <w:p w14:paraId="03D9C75E" w14:textId="77777777" w:rsidR="007664A7" w:rsidRPr="00BC7B9C" w:rsidRDefault="007664A7" w:rsidP="00E23258">
      <w:pPr>
        <w:spacing w:before="240" w:after="120"/>
        <w:ind w:left="426"/>
        <w:jc w:val="both"/>
      </w:pPr>
      <w:r w:rsidRPr="00BC7B9C">
        <w:t>Joustavalla perusopetuksella pyritään vähentämään perusopetuksen keskeyttämistä ja ehkäisemään syrjäytymistä</w:t>
      </w:r>
      <w:r w:rsidRPr="00BC7B9C">
        <w:rPr>
          <w:rStyle w:val="Alaviitteenviite"/>
        </w:rPr>
        <w:footnoteReference w:id="48"/>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14:paraId="54C2202A" w14:textId="77777777" w:rsidR="007664A7" w:rsidRPr="00BC7B9C" w:rsidRDefault="007664A7" w:rsidP="00E23258">
      <w:pPr>
        <w:spacing w:before="240" w:after="120"/>
        <w:ind w:left="426"/>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14:paraId="3658BBE2" w14:textId="77777777" w:rsidR="007664A7" w:rsidRPr="00066999" w:rsidRDefault="007664A7" w:rsidP="00E23258">
      <w:pPr>
        <w:spacing w:before="240" w:after="120"/>
        <w:ind w:left="426"/>
        <w:jc w:val="both"/>
      </w:pPr>
      <w:r w:rsidRPr="00BC7B9C">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w:t>
      </w:r>
      <w:r w:rsidRPr="00066999">
        <w:lastRenderedPageBreak/>
        <w:t>vahvistetaan huoltajien ja kaikkien joustavassa perusopetuksessa työskentelevien yhteistä kasvatustyötä. Opetuksessa painotetaan toiminnallisia ja työpainotteisia opiskelumenetelmiä.</w:t>
      </w:r>
    </w:p>
    <w:p w14:paraId="052C91AA" w14:textId="77777777" w:rsidR="00397E0E" w:rsidRPr="00D629ED" w:rsidRDefault="00397E0E" w:rsidP="00397E0E">
      <w:pPr>
        <w:spacing w:before="240" w:after="120"/>
        <w:ind w:left="426"/>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49"/>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14:paraId="19DCE1F4" w14:textId="77777777" w:rsidR="00143858" w:rsidRPr="00143858" w:rsidRDefault="007664A7" w:rsidP="00BD2DB4">
      <w:pPr>
        <w:ind w:left="426"/>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14:paraId="49D51426" w14:textId="77777777" w:rsidR="007664A7" w:rsidRPr="00BC7B9C" w:rsidRDefault="007664A7" w:rsidP="00BD2DB4">
      <w:pPr>
        <w:spacing w:before="240" w:after="120"/>
        <w:ind w:left="426"/>
        <w:jc w:val="both"/>
      </w:pPr>
      <w:r w:rsidRPr="00D629ED">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0"/>
      </w:r>
      <w:r w:rsidRPr="00D629ED">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14:paraId="0E72CCBA" w14:textId="77777777" w:rsidR="007664A7" w:rsidRPr="00BC7B9C" w:rsidRDefault="007664A7" w:rsidP="00E23258">
      <w:pPr>
        <w:spacing w:before="240" w:after="120"/>
        <w:ind w:left="426"/>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1"/>
      </w:r>
      <w:r w:rsidRPr="00BC7B9C">
        <w:t xml:space="preserve"> </w:t>
      </w:r>
    </w:p>
    <w:p w14:paraId="34873225" w14:textId="6A5AF8FF" w:rsidR="001B3A2A" w:rsidRDefault="007664A7" w:rsidP="00322F3D">
      <w:pPr>
        <w:spacing w:after="0"/>
        <w:ind w:left="425"/>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w:t>
      </w:r>
      <w:r w:rsidR="00A35278">
        <w:t xml:space="preserve">us kuvataan vastaavalla tavalla </w:t>
      </w:r>
      <w:r w:rsidRPr="00BC7B9C">
        <w:t>henkilökohtaisessa ope</w:t>
      </w:r>
      <w:r w:rsidR="00A35278">
        <w:t>tuksen järjestämistä koskevassa suunnitelmassa eli HOJKsissa</w:t>
      </w:r>
      <w:r w:rsidRPr="00BC7B9C">
        <w:t>.</w:t>
      </w:r>
    </w:p>
    <w:p w14:paraId="3F0F3092" w14:textId="740E0E69" w:rsidR="00445FF7" w:rsidRDefault="00445FF7" w:rsidP="00322F3D">
      <w:pPr>
        <w:spacing w:after="0"/>
        <w:ind w:left="425"/>
        <w:jc w:val="both"/>
      </w:pPr>
    </w:p>
    <w:p w14:paraId="5A4BD7E4" w14:textId="09E669D9" w:rsidR="00445FF7" w:rsidRDefault="00445FF7" w:rsidP="00322F3D">
      <w:pPr>
        <w:spacing w:after="0"/>
        <w:ind w:left="425"/>
        <w:jc w:val="both"/>
      </w:pPr>
    </w:p>
    <w:p w14:paraId="67775E34" w14:textId="7916D134" w:rsidR="00445FF7" w:rsidRDefault="00445FF7" w:rsidP="00322F3D">
      <w:pPr>
        <w:spacing w:after="0"/>
        <w:ind w:left="425"/>
        <w:jc w:val="both"/>
      </w:pPr>
    </w:p>
    <w:p w14:paraId="7B64B5FE" w14:textId="77777777" w:rsidR="00445FF7" w:rsidRDefault="00445FF7" w:rsidP="00322F3D">
      <w:pPr>
        <w:spacing w:after="0"/>
        <w:ind w:left="425"/>
        <w:jc w:val="both"/>
      </w:pPr>
    </w:p>
    <w:p w14:paraId="419B949A" w14:textId="77777777" w:rsidR="001B3A2A" w:rsidRDefault="001B3A2A" w:rsidP="00C022F7">
      <w:pPr>
        <w:spacing w:after="0"/>
        <w:ind w:left="425"/>
        <w:jc w:val="both"/>
      </w:pPr>
    </w:p>
    <w:p w14:paraId="20D3593B" w14:textId="77777777" w:rsidR="00163C65" w:rsidRDefault="00163C65" w:rsidP="00A35278">
      <w:pPr>
        <w:spacing w:after="0"/>
        <w:ind w:left="425"/>
        <w:jc w:val="both"/>
      </w:pPr>
    </w:p>
    <w:p w14:paraId="1536654A" w14:textId="77777777" w:rsidR="0039597B" w:rsidRPr="00E23258" w:rsidRDefault="0039597B" w:rsidP="00A35278">
      <w:pPr>
        <w:spacing w:after="0"/>
        <w:ind w:left="425"/>
        <w:jc w:val="both"/>
      </w:pPr>
    </w:p>
    <w:tbl>
      <w:tblPr>
        <w:tblStyle w:val="TaulukkoRuudukko"/>
        <w:tblW w:w="0" w:type="auto"/>
        <w:tblLook w:val="04A0" w:firstRow="1" w:lastRow="0" w:firstColumn="1" w:lastColumn="0" w:noHBand="0" w:noVBand="1"/>
      </w:tblPr>
      <w:tblGrid>
        <w:gridCol w:w="9628"/>
      </w:tblGrid>
      <w:tr w:rsidR="005A54F8" w:rsidRPr="00A81141" w14:paraId="66393D8F" w14:textId="77777777" w:rsidTr="01958971">
        <w:tc>
          <w:tcPr>
            <w:tcW w:w="10345" w:type="dxa"/>
            <w:shd w:val="clear" w:color="auto" w:fill="FFFFCC"/>
          </w:tcPr>
          <w:p w14:paraId="49A744B0" w14:textId="77777777" w:rsidR="00A430AC" w:rsidRDefault="00A430AC" w:rsidP="005A54F8">
            <w:pPr>
              <w:rPr>
                <w:rFonts w:ascii="Arial" w:eastAsia="Calibri" w:hAnsi="Arial"/>
              </w:rPr>
            </w:pPr>
          </w:p>
          <w:p w14:paraId="3102F9EB" w14:textId="77777777" w:rsidR="005A54F8" w:rsidRDefault="005A54F8" w:rsidP="005A54F8">
            <w:pPr>
              <w:rPr>
                <w:rFonts w:ascii="Arial" w:eastAsia="Calibri" w:hAnsi="Arial"/>
              </w:rPr>
            </w:pPr>
            <w:r>
              <w:rPr>
                <w:noProof/>
                <w:lang w:eastAsia="fi-FI"/>
              </w:rPr>
              <w:drawing>
                <wp:inline distT="0" distB="0" distL="0" distR="0" wp14:anchorId="00221920" wp14:editId="45D8816E">
                  <wp:extent cx="507482" cy="720000"/>
                  <wp:effectExtent l="0" t="0" r="6985" b="4445"/>
                  <wp:docPr id="1538628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80BDFDB" w14:textId="77777777" w:rsidR="0022499F" w:rsidRPr="00A81141" w:rsidRDefault="0022499F" w:rsidP="005A54F8">
            <w:pPr>
              <w:rPr>
                <w:rFonts w:ascii="Arial" w:eastAsia="Calibri" w:hAnsi="Arial"/>
              </w:rPr>
            </w:pPr>
          </w:p>
          <w:p w14:paraId="5A3A6803" w14:textId="77777777" w:rsidR="00636B16" w:rsidRPr="00636B16" w:rsidRDefault="00636B16" w:rsidP="00636B16">
            <w:pPr>
              <w:rPr>
                <w:rFonts w:ascii="Calibri" w:eastAsia="Calibri" w:hAnsi="Calibri" w:cs="Calibri"/>
              </w:rPr>
            </w:pPr>
            <w:r w:rsidRPr="00636B16">
              <w:rPr>
                <w:rFonts w:ascii="Calibri" w:eastAsia="Calibri" w:hAnsi="Calibri" w:cs="Calibri"/>
              </w:rPr>
              <w:t>Joustavaa perusopetusta (JOPO) voidaan järjestää niille 7. – 9. luokan oppilaille, joiden oppivelvollisuuden suorittaminen on vaarassa esimerkiksi heikon opiskelumotivaation tai runsaiden poissaolojen vuoksi. Oppilas ei kuitenkaan voi hakea JOPO-luokalle enää 9 luokan kevääksi.</w:t>
            </w:r>
          </w:p>
          <w:p w14:paraId="0DB52B69" w14:textId="77777777" w:rsidR="00636B16" w:rsidRPr="00636B16" w:rsidRDefault="00636B16" w:rsidP="00636B16">
            <w:pPr>
              <w:rPr>
                <w:rFonts w:ascii="Calibri" w:eastAsia="Calibri" w:hAnsi="Calibri" w:cs="Calibri"/>
              </w:rPr>
            </w:pPr>
          </w:p>
          <w:p w14:paraId="7A4F1955" w14:textId="77777777" w:rsidR="00636B16" w:rsidRPr="00636B16" w:rsidRDefault="00636B16" w:rsidP="00636B16">
            <w:pPr>
              <w:rPr>
                <w:rFonts w:ascii="Calibri" w:eastAsia="Calibri" w:hAnsi="Calibri" w:cs="Calibri"/>
              </w:rPr>
            </w:pPr>
            <w:r w:rsidRPr="00636B16">
              <w:rPr>
                <w:rFonts w:ascii="Calibri" w:eastAsia="Calibri" w:hAnsi="Calibri" w:cs="Calibri"/>
              </w:rPr>
              <w:t>Oppilaan omassa koulussa kerrotaan oppilaalle ja huoltajalle mahdollisuudesta JOPO-opetukseen sekä selvitetään sen toimintaperiaatteet. Tarvittaessa konsultoidaan</w:t>
            </w:r>
            <w:r>
              <w:rPr>
                <w:rFonts w:ascii="Calibri" w:eastAsia="Calibri" w:hAnsi="Calibri" w:cs="Calibri"/>
              </w:rPr>
              <w:t xml:space="preserve"> JOPO</w:t>
            </w:r>
            <w:r w:rsidRPr="00636B16">
              <w:rPr>
                <w:rFonts w:ascii="Calibri" w:eastAsia="Calibri" w:hAnsi="Calibri" w:cs="Calibri"/>
              </w:rPr>
              <w:t>-opetuksen asiantuntijoita. Oppilas ja huoltaja täyttävät hakemuksen JOPO-opetukseen</w:t>
            </w:r>
            <w:r w:rsidR="00B72501">
              <w:rPr>
                <w:rFonts w:ascii="Calibri" w:eastAsia="Calibri" w:hAnsi="Calibri" w:cs="Calibri"/>
              </w:rPr>
              <w:t xml:space="preserve"> </w:t>
            </w:r>
            <w:r w:rsidR="00B72501" w:rsidRPr="00B72501">
              <w:rPr>
                <w:rFonts w:ascii="Calibri" w:eastAsia="Calibri" w:hAnsi="Calibri" w:cs="Calibri"/>
                <w:color w:val="FF0000"/>
              </w:rPr>
              <w:t>(linkki)</w:t>
            </w:r>
            <w:r w:rsidRPr="00B72501">
              <w:rPr>
                <w:rFonts w:ascii="Calibri" w:eastAsia="Calibri" w:hAnsi="Calibri" w:cs="Calibri"/>
                <w:color w:val="FF0000"/>
              </w:rPr>
              <w:t xml:space="preserve">.  </w:t>
            </w:r>
            <w:r w:rsidRPr="00636B16">
              <w:rPr>
                <w:rFonts w:ascii="Calibri" w:eastAsia="Calibri" w:hAnsi="Calibri" w:cs="Calibri"/>
              </w:rPr>
              <w:t xml:space="preserve">Koulu tekee pedagogisen arvion (tai poikkeuksellisesti pedagogisen selvityksen), joka liitetään hakemukseen yhdessä kuraattorin tai tarvittaessa muun oppilashuollon asiantuntijan lausunnon kanssa. </w:t>
            </w:r>
          </w:p>
          <w:p w14:paraId="478BC8F1" w14:textId="77777777" w:rsidR="00636B16" w:rsidRPr="00636B16" w:rsidRDefault="00636B16" w:rsidP="00636B16">
            <w:pPr>
              <w:rPr>
                <w:rFonts w:ascii="Calibri" w:eastAsia="Calibri" w:hAnsi="Calibri" w:cs="Calibri"/>
              </w:rPr>
            </w:pPr>
          </w:p>
          <w:p w14:paraId="58A89127" w14:textId="591EFA3F" w:rsidR="00636B16" w:rsidRPr="00636B16" w:rsidRDefault="00636B16" w:rsidP="00636B16">
            <w:pPr>
              <w:rPr>
                <w:rFonts w:ascii="Calibri" w:eastAsia="Calibri" w:hAnsi="Calibri" w:cs="Calibri"/>
              </w:rPr>
            </w:pPr>
            <w:r w:rsidRPr="00636B16">
              <w:rPr>
                <w:rFonts w:ascii="Calibri" w:eastAsia="Calibri" w:hAnsi="Calibri" w:cs="Calibri"/>
              </w:rPr>
              <w:t xml:space="preserve">Hakijat ja heidän huoltajansa haastatellaan. </w:t>
            </w:r>
            <w:r w:rsidR="001F4511" w:rsidRPr="00636B16">
              <w:rPr>
                <w:rFonts w:ascii="Calibri" w:eastAsia="Calibri" w:hAnsi="Calibri" w:cs="Calibri"/>
              </w:rPr>
              <w:t>Haastattelussa selvitetään oppilaan kokonaistil</w:t>
            </w:r>
            <w:r w:rsidR="001F4511">
              <w:rPr>
                <w:rFonts w:ascii="Calibri" w:eastAsia="Calibri" w:hAnsi="Calibri" w:cs="Calibri"/>
              </w:rPr>
              <w:t>anne ja mahdollisuus hyötyä JOPO</w:t>
            </w:r>
            <w:r w:rsidR="001F4511" w:rsidRPr="00636B16">
              <w:rPr>
                <w:rFonts w:ascii="Calibri" w:eastAsia="Calibri" w:hAnsi="Calibri" w:cs="Calibri"/>
              </w:rPr>
              <w:t xml:space="preserve">-opetuksesta. </w:t>
            </w:r>
            <w:r w:rsidRPr="00636B16">
              <w:rPr>
                <w:rFonts w:ascii="Calibri" w:eastAsia="Calibri" w:hAnsi="Calibri" w:cs="Calibri"/>
              </w:rPr>
              <w:t xml:space="preserve">Haastattelussa </w:t>
            </w:r>
            <w:r w:rsidR="00B02F28">
              <w:rPr>
                <w:rFonts w:ascii="Calibri" w:eastAsia="Calibri" w:hAnsi="Calibri" w:cs="Calibri"/>
              </w:rPr>
              <w:t xml:space="preserve">ja oppilasvalinnan valmistelussa </w:t>
            </w:r>
            <w:r w:rsidRPr="00636B16">
              <w:rPr>
                <w:rFonts w:ascii="Calibri" w:eastAsia="Calibri" w:hAnsi="Calibri" w:cs="Calibri"/>
              </w:rPr>
              <w:t xml:space="preserve">ovat </w:t>
            </w:r>
            <w:r w:rsidR="00B81688">
              <w:rPr>
                <w:rFonts w:ascii="Calibri" w:eastAsia="Calibri" w:hAnsi="Calibri" w:cs="Calibri"/>
              </w:rPr>
              <w:t xml:space="preserve">mukana </w:t>
            </w:r>
            <w:r w:rsidRPr="00636B16">
              <w:rPr>
                <w:rFonts w:ascii="Calibri" w:eastAsia="Calibri" w:hAnsi="Calibri" w:cs="Calibri"/>
              </w:rPr>
              <w:t>JOPO-opetusta antavan koulun rehtori</w:t>
            </w:r>
            <w:r w:rsidR="00B81688">
              <w:rPr>
                <w:rFonts w:ascii="Calibri" w:eastAsia="Calibri" w:hAnsi="Calibri" w:cs="Calibri"/>
              </w:rPr>
              <w:t>, opettaja</w:t>
            </w:r>
            <w:r w:rsidRPr="00636B16">
              <w:rPr>
                <w:rFonts w:ascii="Calibri" w:eastAsia="Calibri" w:hAnsi="Calibri" w:cs="Calibri"/>
              </w:rPr>
              <w:t xml:space="preserve"> </w:t>
            </w:r>
            <w:r w:rsidR="006539F1">
              <w:rPr>
                <w:rFonts w:ascii="Calibri" w:eastAsia="Calibri" w:hAnsi="Calibri" w:cs="Calibri"/>
              </w:rPr>
              <w:t xml:space="preserve">ja kuraattori. </w:t>
            </w:r>
            <w:r w:rsidR="00B81688">
              <w:rPr>
                <w:rFonts w:ascii="Calibri" w:eastAsia="Calibri" w:hAnsi="Calibri" w:cs="Calibri"/>
              </w:rPr>
              <w:t>JOPO-opetusta antavan koulun rehtori</w:t>
            </w:r>
            <w:r w:rsidRPr="00636B16">
              <w:rPr>
                <w:rFonts w:ascii="Calibri" w:eastAsia="Calibri" w:hAnsi="Calibri" w:cs="Calibri"/>
              </w:rPr>
              <w:t xml:space="preserve"> tekee päätöksen oppilaaksi o</w:t>
            </w:r>
            <w:r w:rsidR="001F4511">
              <w:rPr>
                <w:rFonts w:ascii="Calibri" w:eastAsia="Calibri" w:hAnsi="Calibri" w:cs="Calibri"/>
              </w:rPr>
              <w:t>ttamisesta</w:t>
            </w:r>
            <w:r w:rsidRPr="00636B16">
              <w:rPr>
                <w:rFonts w:ascii="Calibri" w:eastAsia="Calibri" w:hAnsi="Calibri" w:cs="Calibri"/>
              </w:rPr>
              <w:t xml:space="preserve"> hakemuksen ja haastattelun perusteella. Valinnassa painotetaan oppilaan </w:t>
            </w:r>
            <w:r w:rsidR="00D61D22">
              <w:rPr>
                <w:rFonts w:ascii="Calibri" w:eastAsia="Calibri" w:hAnsi="Calibri" w:cs="Calibri"/>
              </w:rPr>
              <w:t xml:space="preserve">mahdollisuutta hyötyä JOPO-opetuksesta, </w:t>
            </w:r>
            <w:r w:rsidRPr="00636B16">
              <w:rPr>
                <w:rFonts w:ascii="Calibri" w:eastAsia="Calibri" w:hAnsi="Calibri" w:cs="Calibri"/>
              </w:rPr>
              <w:t xml:space="preserve">valmiutta sitoutua säännölliseen koulunkäyntiin ja tavoitteelliseen koulutyöhön </w:t>
            </w:r>
            <w:r w:rsidR="00A64CD8">
              <w:rPr>
                <w:rFonts w:ascii="Calibri" w:eastAsia="Calibri" w:hAnsi="Calibri" w:cs="Calibri"/>
              </w:rPr>
              <w:t xml:space="preserve">JOPO-opetuksessa, motivaatiota työ- ja toimintapainotteiseen opiskeluun </w:t>
            </w:r>
            <w:r w:rsidRPr="00636B16">
              <w:rPr>
                <w:rFonts w:ascii="Calibri" w:eastAsia="Calibri" w:hAnsi="Calibri" w:cs="Calibri"/>
              </w:rPr>
              <w:t xml:space="preserve">sekä kykyä suoriutua työpaikkaopiskelujaksoista. </w:t>
            </w:r>
          </w:p>
          <w:p w14:paraId="55D56992" w14:textId="77777777" w:rsidR="00636B16" w:rsidRPr="00636B16" w:rsidRDefault="00636B16" w:rsidP="00636B16">
            <w:pPr>
              <w:rPr>
                <w:rFonts w:ascii="Calibri" w:eastAsia="Calibri" w:hAnsi="Calibri" w:cs="Calibri"/>
              </w:rPr>
            </w:pPr>
          </w:p>
          <w:p w14:paraId="773FEF29" w14:textId="23458923" w:rsidR="00636B16" w:rsidRPr="00636B16" w:rsidRDefault="00636B16" w:rsidP="00636B16">
            <w:pPr>
              <w:rPr>
                <w:rFonts w:ascii="Calibri" w:eastAsia="Calibri" w:hAnsi="Calibri" w:cs="Calibri"/>
              </w:rPr>
            </w:pPr>
            <w:r w:rsidRPr="00636B16">
              <w:rPr>
                <w:rFonts w:ascii="Calibri" w:eastAsia="Calibri" w:hAnsi="Calibri" w:cs="Calibri"/>
              </w:rPr>
              <w:t xml:space="preserve">JOPO-opetuksessa työskentelee opettajan lisäksi ohjaaja. Ryhmässä on enintään kymmenen oppilasta. JOPO-opetuksessa korostetaan </w:t>
            </w:r>
            <w:r w:rsidR="00EC577F" w:rsidRPr="00636B16">
              <w:rPr>
                <w:rFonts w:ascii="Calibri" w:eastAsia="Calibri" w:hAnsi="Calibri" w:cs="Calibri"/>
              </w:rPr>
              <w:t>työ</w:t>
            </w:r>
            <w:r w:rsidR="00EC577F">
              <w:rPr>
                <w:rFonts w:ascii="Calibri" w:eastAsia="Calibri" w:hAnsi="Calibri" w:cs="Calibri"/>
              </w:rPr>
              <w:t>- ja toiminta</w:t>
            </w:r>
            <w:r w:rsidRPr="00636B16">
              <w:rPr>
                <w:rFonts w:ascii="Calibri" w:eastAsia="Calibri" w:hAnsi="Calibri" w:cs="Calibri"/>
              </w:rPr>
              <w:t>painotteista oppimista. Sen toimintatavat tukevat oppilaan osallisuutta omaan oppimiseensa ja ryhmässä tapahtuvaa yksilöllisesti eriytettyä etenemistä. Työskentelylle on tunnusomaista henkilökohtainen oppilaanohjaus sekä paja-, projekti- ja urakkatyöskentely JOPO-verkostossa toimivien tahojen kanssa. Opetuksessa vahvistetaan oppilaan yhteenkuuluvuutta kouluyhteisöönsä sekä huoltajien ja henki</w:t>
            </w:r>
            <w:r w:rsidR="00EC577F">
              <w:rPr>
                <w:rFonts w:ascii="Calibri" w:eastAsia="Calibri" w:hAnsi="Calibri" w:cs="Calibri"/>
              </w:rPr>
              <w:t>löstön yhteistä kasvatustyötä.</w:t>
            </w:r>
          </w:p>
          <w:p w14:paraId="6AC6F206" w14:textId="77777777" w:rsidR="00636B16" w:rsidRPr="00636B16" w:rsidRDefault="00636B16" w:rsidP="00636B16">
            <w:pPr>
              <w:rPr>
                <w:rFonts w:ascii="Calibri" w:eastAsia="Calibri" w:hAnsi="Calibri" w:cs="Calibri"/>
              </w:rPr>
            </w:pPr>
          </w:p>
          <w:p w14:paraId="6D3FD360" w14:textId="77777777" w:rsidR="00636B16" w:rsidRPr="00636B16" w:rsidRDefault="00636B16" w:rsidP="00636B16">
            <w:pPr>
              <w:rPr>
                <w:rFonts w:ascii="Calibri" w:eastAsia="Calibri" w:hAnsi="Calibri" w:cs="Calibri"/>
              </w:rPr>
            </w:pPr>
            <w:r w:rsidRPr="00636B16">
              <w:rPr>
                <w:rFonts w:ascii="Calibri" w:eastAsia="Calibri" w:hAnsi="Calibri" w:cs="Calibri"/>
              </w:rPr>
              <w:t xml:space="preserve">Oppilaalle laaditaan koulun tekemän pedagogisen arvion pohjalta joko yleisen tai tehostetun tuen oppimissuunnitelma (erityisen tuen oppilaalle HOJKS).  Suunnitelmassa kuvataan tavallisten oppimissuunnitelmaan liittyvien seikkojen lisäksi joustavaan perusopetukseen liittyvät erityispiirteet, kuten opetuksen järjestäminen koulun ulkopuolisissa oppimisympäristöissä. Oppimissuunnitelmassa huoltaja sitoutuu yhteisesti sovittuihin kasvatuksellisiin tavoitteisiin ja oppilaan tukemiseen JOPO-opetuksen tavoitteiden saavuttamisessa. </w:t>
            </w:r>
          </w:p>
          <w:p w14:paraId="449D0C2D" w14:textId="77777777" w:rsidR="00636B16" w:rsidRPr="00636B16" w:rsidRDefault="00636B16" w:rsidP="00636B16">
            <w:pPr>
              <w:rPr>
                <w:rFonts w:ascii="Calibri" w:eastAsia="Calibri" w:hAnsi="Calibri" w:cs="Calibri"/>
              </w:rPr>
            </w:pPr>
          </w:p>
          <w:p w14:paraId="57E8EF64" w14:textId="234A4823" w:rsidR="005A54F8" w:rsidRDefault="00636B16" w:rsidP="00636B16">
            <w:pPr>
              <w:rPr>
                <w:rFonts w:ascii="Calibri" w:eastAsia="Calibri" w:hAnsi="Calibri" w:cs="Calibri"/>
              </w:rPr>
            </w:pPr>
            <w:r w:rsidRPr="00636B16">
              <w:rPr>
                <w:rFonts w:ascii="Calibri" w:eastAsia="Calibri" w:hAnsi="Calibri" w:cs="Calibri"/>
              </w:rPr>
              <w:t>Työharjoittelujakson käytännön yhteistyöstä sovitaan yhdessä JOPO-opettajan, JOPO-ohjaajan, oppilaan ja työssäoppimisen ohjaajan kanssa. Tällöin kirjataan suunnitelma jakson laaja-alaisen oppimisen tavoitteist</w:t>
            </w:r>
            <w:r w:rsidR="009B6983">
              <w:rPr>
                <w:rFonts w:ascii="Calibri" w:eastAsia="Calibri" w:hAnsi="Calibri" w:cs="Calibri"/>
              </w:rPr>
              <w:t>a, sisällöistä ja arvioinnista.</w:t>
            </w:r>
            <w:r w:rsidR="009B6983" w:rsidRPr="009B6983">
              <w:rPr>
                <w:rFonts w:ascii="Calibri" w:eastAsia="Calibri" w:hAnsi="Calibri" w:cs="Calibri"/>
                <w:color w:val="FF0000"/>
              </w:rPr>
              <w:t xml:space="preserve"> </w:t>
            </w:r>
            <w:r w:rsidRPr="00636B16">
              <w:rPr>
                <w:rFonts w:ascii="Calibri" w:eastAsia="Calibri" w:hAnsi="Calibri" w:cs="Calibri"/>
              </w:rPr>
              <w:t>Jakso arvioidaan lopuksi suunnitelman mukaisesti yhdessä oppilaan, työssäoppimisen o</w:t>
            </w:r>
            <w:r>
              <w:rPr>
                <w:rFonts w:ascii="Calibri" w:eastAsia="Calibri" w:hAnsi="Calibri" w:cs="Calibri"/>
              </w:rPr>
              <w:t xml:space="preserve">hjaajan, JOPO-opettajan ja/tai -ohjaajan </w:t>
            </w:r>
            <w:r w:rsidRPr="00636B16">
              <w:rPr>
                <w:rFonts w:ascii="Calibri" w:eastAsia="Calibri" w:hAnsi="Calibri" w:cs="Calibri"/>
              </w:rPr>
              <w:t>kanssa.  Työssäoppimispaikan ohjaaja vastaa työssä oppimisen käytännön ohjauksesta. Opettaja vastaa oppilaan oppimisen ja koulunkäynnin tuesta ja ohjaamisesta. JOPO-ohjaaja tukee oppilasta koulussa ja työssäoppimispaikassa.</w:t>
            </w:r>
            <w:r w:rsidR="006539F1">
              <w:rPr>
                <w:rFonts w:ascii="Calibri" w:eastAsia="Calibri" w:hAnsi="Calibri" w:cs="Calibri"/>
              </w:rPr>
              <w:t xml:space="preserve"> </w:t>
            </w:r>
            <w:r w:rsidR="00B36314" w:rsidRPr="00B36314">
              <w:rPr>
                <w:rFonts w:ascii="Calibri" w:eastAsia="Calibri" w:hAnsi="Calibri" w:cs="Calibri"/>
                <w:color w:val="FF0000"/>
              </w:rPr>
              <w:t>(</w:t>
            </w:r>
            <w:r w:rsidR="00B36314">
              <w:rPr>
                <w:rFonts w:ascii="Calibri" w:eastAsia="Calibri" w:hAnsi="Calibri" w:cs="Calibri"/>
                <w:color w:val="FF0000"/>
              </w:rPr>
              <w:t>Tukimateriaali</w:t>
            </w:r>
            <w:r w:rsidR="006539F1" w:rsidRPr="006539F1">
              <w:rPr>
                <w:rFonts w:ascii="Calibri" w:eastAsia="Calibri" w:hAnsi="Calibri" w:cs="Calibri"/>
                <w:color w:val="FF0000"/>
              </w:rPr>
              <w:t>)</w:t>
            </w:r>
          </w:p>
          <w:p w14:paraId="1E34AF63" w14:textId="77777777" w:rsidR="00636B16" w:rsidRPr="00636B16" w:rsidRDefault="00636B16" w:rsidP="00636B16">
            <w:pPr>
              <w:rPr>
                <w:rFonts w:ascii="Calibri" w:eastAsia="Calibri" w:hAnsi="Calibri" w:cs="Calibri"/>
              </w:rPr>
            </w:pPr>
          </w:p>
        </w:tc>
      </w:tr>
    </w:tbl>
    <w:p w14:paraId="52EE260B" w14:textId="77777777" w:rsidR="0039597B" w:rsidRDefault="0039597B" w:rsidP="00585A9B">
      <w:pPr>
        <w:jc w:val="both"/>
        <w:rPr>
          <w:rFonts w:eastAsia="Times New Roman" w:cs="Times New Roman"/>
          <w:i/>
          <w:iCs/>
          <w:lang w:eastAsia="fi-FI"/>
        </w:rPr>
      </w:pPr>
    </w:p>
    <w:p w14:paraId="158D2246" w14:textId="77777777" w:rsidR="007664A7" w:rsidRPr="00BC7B9C" w:rsidRDefault="007664A7" w:rsidP="00E23258">
      <w:pPr>
        <w:ind w:firstLine="426"/>
        <w:jc w:val="both"/>
        <w:rPr>
          <w:rFonts w:eastAsia="Times New Roman" w:cs="Times New Roman"/>
          <w:i/>
          <w:iCs/>
          <w:lang w:eastAsia="fi-FI"/>
        </w:rPr>
      </w:pPr>
      <w:r w:rsidRPr="00BC7B9C">
        <w:rPr>
          <w:rFonts w:eastAsia="Times New Roman" w:cs="Times New Roman"/>
          <w:i/>
          <w:iCs/>
          <w:lang w:eastAsia="fi-FI"/>
        </w:rPr>
        <w:t>Opetus erityisissä tilanteissa</w:t>
      </w:r>
    </w:p>
    <w:p w14:paraId="62688B6E" w14:textId="77777777"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lastRenderedPageBreak/>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14:paraId="5FB9D70C" w14:textId="77777777"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066999">
        <w:rPr>
          <w:rStyle w:val="Alaviitteenviite"/>
        </w:rPr>
        <w:footnoteReference w:id="52"/>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14:paraId="777BCA43" w14:textId="77777777" w:rsidR="007664A7" w:rsidRPr="00BC7B9C" w:rsidRDefault="007664A7" w:rsidP="00E23258">
      <w:pPr>
        <w:ind w:left="426"/>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3"/>
      </w:r>
      <w:r w:rsidR="0055599C" w:rsidRPr="00066999">
        <w:rPr>
          <w:rFonts w:eastAsia="Times New Roman" w:cs="Times New Roman"/>
          <w:iCs/>
          <w:lang w:eastAsia="fi-FI"/>
        </w:rPr>
        <w:t xml:space="preserve"> Oppivelvollisuusikäisten vankilaopetuksesta vastaa se kunta, jossa vankila sijaitsee.</w:t>
      </w:r>
    </w:p>
    <w:p w14:paraId="0AA5A201" w14:textId="6863678D" w:rsidR="00016321" w:rsidRDefault="007664A7" w:rsidP="009A6FA4">
      <w:pPr>
        <w:ind w:left="426"/>
        <w:jc w:val="both"/>
        <w:rPr>
          <w:rFonts w:eastAsia="Times New Roman" w:cs="Times New Roman"/>
          <w:iCs/>
          <w:lang w:eastAsia="fi-FI"/>
        </w:rPr>
      </w:pPr>
      <w:r w:rsidRPr="00BC7B9C">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tbl>
      <w:tblPr>
        <w:tblStyle w:val="TaulukkoRuudukko"/>
        <w:tblW w:w="0" w:type="auto"/>
        <w:tblLook w:val="04A0" w:firstRow="1" w:lastRow="0" w:firstColumn="1" w:lastColumn="0" w:noHBand="0" w:noVBand="1"/>
      </w:tblPr>
      <w:tblGrid>
        <w:gridCol w:w="9628"/>
      </w:tblGrid>
      <w:tr w:rsidR="00EB70BB" w:rsidRPr="00A81141" w14:paraId="4CA64507" w14:textId="77777777" w:rsidTr="01958971">
        <w:tc>
          <w:tcPr>
            <w:tcW w:w="10345" w:type="dxa"/>
            <w:shd w:val="clear" w:color="auto" w:fill="FFFFCC"/>
          </w:tcPr>
          <w:p w14:paraId="0F44C3E1" w14:textId="77777777" w:rsidR="00A430AC" w:rsidRDefault="00A430AC" w:rsidP="00CC6F76">
            <w:pPr>
              <w:rPr>
                <w:rFonts w:ascii="Arial" w:eastAsia="Calibri" w:hAnsi="Arial"/>
              </w:rPr>
            </w:pPr>
          </w:p>
          <w:p w14:paraId="5C1B351A" w14:textId="77777777" w:rsidR="00A5392C" w:rsidRDefault="00EB70BB" w:rsidP="00CC6F76">
            <w:pPr>
              <w:rPr>
                <w:rFonts w:ascii="Arial" w:eastAsia="Calibri" w:hAnsi="Arial"/>
              </w:rPr>
            </w:pPr>
            <w:r>
              <w:rPr>
                <w:noProof/>
                <w:lang w:eastAsia="fi-FI"/>
              </w:rPr>
              <w:drawing>
                <wp:inline distT="0" distB="0" distL="0" distR="0" wp14:anchorId="798BA394" wp14:editId="5ED451B3">
                  <wp:extent cx="507482" cy="720000"/>
                  <wp:effectExtent l="0" t="0" r="6985" b="4445"/>
                  <wp:docPr id="1858789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037A4" w14:textId="77777777" w:rsidR="0022499F" w:rsidRPr="00CC6F76" w:rsidRDefault="0022499F" w:rsidP="00CC6F76">
            <w:pPr>
              <w:rPr>
                <w:rFonts w:ascii="Arial" w:eastAsia="Calibri" w:hAnsi="Arial"/>
              </w:rPr>
            </w:pPr>
          </w:p>
          <w:p w14:paraId="1AD10049" w14:textId="77777777" w:rsidR="00EB70BB" w:rsidRPr="0044798C" w:rsidRDefault="00A5392C" w:rsidP="00F474C6">
            <w:pPr>
              <w:spacing w:after="160" w:line="259" w:lineRule="auto"/>
            </w:pPr>
            <w:r>
              <w:rPr>
                <w:rFonts w:ascii="Calibri" w:eastAsia="Calibri" w:hAnsi="Calibri" w:cs="Calibri"/>
              </w:rPr>
              <w:t>S</w:t>
            </w:r>
            <w:r w:rsidR="7A703EE9" w:rsidRPr="7A703EE9">
              <w:rPr>
                <w:rFonts w:ascii="Calibri" w:eastAsia="Calibri" w:hAnsi="Calibri" w:cs="Calibri"/>
              </w:rPr>
              <w:t xml:space="preserve">airaalakoulussa annetaan oppimista ja koulunkäyntiä ylläpitävää sekä oppilaan hoitotavoitteita tukevaa kokonaiskuntoutuksellista opetusta. Opetukseen ovat oikeutettuja Turun yliopistollisessa keskussairaalassa osastohoidossa olevat oppivelvolliset oppilaat sekä tarvittaessa myös muussa erikoissairaanhoidossa (avohoito) olevat oppivelvolliset oppilaat, joiden koulunkäynti on keskeytynyt tai on vaarassa keskeytyä ja joiden opetusta ei ole saatu muutoin järjestettyä oppilaan edun mukaisesti. </w:t>
            </w:r>
          </w:p>
          <w:p w14:paraId="5F04C231" w14:textId="77777777" w:rsidR="00EB70BB" w:rsidRPr="0044798C" w:rsidRDefault="482F4552" w:rsidP="00F474C6">
            <w:pPr>
              <w:spacing w:after="160" w:line="259" w:lineRule="auto"/>
            </w:pPr>
            <w:r w:rsidRPr="482F4552">
              <w:rPr>
                <w:rFonts w:ascii="Calibri" w:eastAsia="Calibri" w:hAnsi="Calibri" w:cs="Calibri"/>
              </w:rPr>
              <w:t xml:space="preserve">Avohoidossa olevan oppilaan opetuksen järjestämisestä sairaalakoulussa sovitaan yhdessä sairaalakoulun sijaintikunnan, oppilaan opetuksen järjestäjän sekä oppilaan kotikuntalain mukaisen kotikunnan kanssa. Järjestelyissä kuullaan oppilasta, tämän huoltajaa, oppilaan opetuksen järjestäjää </w:t>
            </w:r>
            <w:r w:rsidRPr="482F4552">
              <w:rPr>
                <w:rFonts w:ascii="Calibri" w:eastAsia="Calibri" w:hAnsi="Calibri" w:cs="Calibri"/>
              </w:rPr>
              <w:lastRenderedPageBreak/>
              <w:t>sekä o</w:t>
            </w:r>
            <w:r w:rsidR="00A5392C">
              <w:rPr>
                <w:rFonts w:ascii="Calibri" w:eastAsia="Calibri" w:hAnsi="Calibri" w:cs="Calibri"/>
              </w:rPr>
              <w:t>ppilashuoltohenkilöstöä. S</w:t>
            </w:r>
            <w:r w:rsidRPr="482F4552">
              <w:rPr>
                <w:rFonts w:ascii="Calibri" w:eastAsia="Calibri" w:hAnsi="Calibri" w:cs="Calibri"/>
              </w:rPr>
              <w:t xml:space="preserve">airaalakoulun </w:t>
            </w:r>
            <w:r w:rsidRPr="00CC6F76">
              <w:rPr>
                <w:rFonts w:ascii="Calibri" w:eastAsia="Calibri" w:hAnsi="Calibri" w:cs="Calibri"/>
              </w:rPr>
              <w:t xml:space="preserve">avo-opetukseen </w:t>
            </w:r>
            <w:r w:rsidRPr="482F4552">
              <w:rPr>
                <w:rFonts w:ascii="Calibri" w:eastAsia="Calibri" w:hAnsi="Calibri" w:cs="Calibri"/>
              </w:rPr>
              <w:t xml:space="preserve">ottamisesta päättää sairaalakoulun johtaja. Oppilaspaikka edellyttää hoitavan lääkärin puoltavaa lausuntoa, josta ilmenee oppilaan hoitosuunnitelma. </w:t>
            </w:r>
          </w:p>
          <w:p w14:paraId="549AAB30" w14:textId="77777777" w:rsidR="00BA1095" w:rsidRPr="00460E4D" w:rsidRDefault="7A703EE9" w:rsidP="00460E4D">
            <w:pPr>
              <w:spacing w:after="160" w:line="259" w:lineRule="auto"/>
            </w:pPr>
            <w:r w:rsidRPr="7A703EE9">
              <w:rPr>
                <w:rFonts w:ascii="Calibri" w:eastAsia="Calibri" w:hAnsi="Calibri" w:cs="Calibri"/>
              </w:rPr>
              <w:t>Sairaalakoulussa opiskellessaan oppilas pysyy oman koulunsa oppilaana. Oppilaat noudattavat ensisijaisesti oman koulunsa opetussuunnitelmaa</w:t>
            </w:r>
            <w:r w:rsidR="00A5392C">
              <w:rPr>
                <w:rFonts w:ascii="Calibri" w:eastAsia="Calibri" w:hAnsi="Calibri" w:cs="Calibri"/>
              </w:rPr>
              <w:t xml:space="preserve">. </w:t>
            </w:r>
            <w:r w:rsidRPr="7A703EE9">
              <w:rPr>
                <w:rFonts w:ascii="Calibri" w:eastAsia="Calibri" w:hAnsi="Calibri" w:cs="Calibri"/>
              </w:rPr>
              <w:t xml:space="preserve"> </w:t>
            </w:r>
            <w:r w:rsidR="00056E12">
              <w:rPr>
                <w:rFonts w:ascii="Calibri" w:eastAsia="Calibri" w:hAnsi="Calibri" w:cs="Calibri"/>
              </w:rPr>
              <w:t xml:space="preserve">Opetuksen järjestämisessä otetaan huomion </w:t>
            </w:r>
            <w:r w:rsidRPr="7A703EE9">
              <w:rPr>
                <w:rFonts w:ascii="Calibri" w:eastAsia="Calibri" w:hAnsi="Calibri" w:cs="Calibri"/>
              </w:rPr>
              <w:t xml:space="preserve">oppilaan psyykkiset ja fyysiset voimavarat. </w:t>
            </w:r>
            <w:r w:rsidR="00056E12">
              <w:rPr>
                <w:rFonts w:ascii="Calibri" w:eastAsia="Calibri" w:hAnsi="Calibri" w:cs="Calibri"/>
              </w:rPr>
              <w:t xml:space="preserve">Oppimista arvioidaan </w:t>
            </w:r>
            <w:r w:rsidRPr="7A703EE9">
              <w:rPr>
                <w:rFonts w:ascii="Calibri" w:eastAsia="Calibri" w:hAnsi="Calibri" w:cs="Calibri"/>
              </w:rPr>
              <w:t xml:space="preserve">yhteistyössä oppilaan oman koulun kanssa. Sairaalakoulujakson aikana tehdään tiivistä yhteistyötä sairaalakoulun, huoltajien, oman koulun, hoidon sekä tarvittaessa </w:t>
            </w:r>
            <w:r w:rsidR="00056E12">
              <w:rPr>
                <w:rFonts w:ascii="Calibri" w:eastAsia="Calibri" w:hAnsi="Calibri" w:cs="Calibri"/>
              </w:rPr>
              <w:t>sosiaalitoimen toimijoiden kesken.</w:t>
            </w:r>
            <w:r w:rsidRPr="7A703EE9">
              <w:rPr>
                <w:rFonts w:ascii="Calibri" w:eastAsia="Calibri" w:hAnsi="Calibri" w:cs="Calibri"/>
              </w:rPr>
              <w:t xml:space="preserve"> Moniam</w:t>
            </w:r>
            <w:r w:rsidR="00056E12">
              <w:rPr>
                <w:rFonts w:ascii="Calibri" w:eastAsia="Calibri" w:hAnsi="Calibri" w:cs="Calibri"/>
              </w:rPr>
              <w:t>matillisen yhteistyön tavoitteena</w:t>
            </w:r>
            <w:r w:rsidRPr="7A703EE9">
              <w:rPr>
                <w:rFonts w:ascii="Calibri" w:eastAsia="Calibri" w:hAnsi="Calibri" w:cs="Calibri"/>
              </w:rPr>
              <w:t xml:space="preserve"> on mahdollistaa koulunkäynti poikkeavassa elämäntilanteessa sekä tukea oppilaan kuntoutumista ja toimintakyvyn paranemista. Tämä mahdollistaa oppilaan paluun omaan kouluun tai siirtymisen toisen as</w:t>
            </w:r>
            <w:r w:rsidR="00056E12">
              <w:rPr>
                <w:rFonts w:ascii="Calibri" w:eastAsia="Calibri" w:hAnsi="Calibri" w:cs="Calibri"/>
              </w:rPr>
              <w:t>teen opintoihin.  Sairaalakoulu</w:t>
            </w:r>
            <w:r w:rsidRPr="7A703EE9">
              <w:rPr>
                <w:rFonts w:ascii="Calibri" w:eastAsia="Calibri" w:hAnsi="Calibri" w:cs="Calibri"/>
              </w:rPr>
              <w:t xml:space="preserve"> tarjoaa</w:t>
            </w:r>
            <w:r w:rsidR="00F474C6">
              <w:rPr>
                <w:rFonts w:ascii="Calibri" w:eastAsia="Calibri" w:hAnsi="Calibri" w:cs="Calibri"/>
              </w:rPr>
              <w:t xml:space="preserve"> tarvittaessa</w:t>
            </w:r>
            <w:r w:rsidRPr="7A703EE9">
              <w:rPr>
                <w:rFonts w:ascii="Calibri" w:eastAsia="Calibri" w:hAnsi="Calibri" w:cs="Calibri"/>
              </w:rPr>
              <w:t xml:space="preserve"> muille kouluille konsultaatiota ja koulutusta opetuksen järjestämisen tueksi erityisissä tilanteissa. </w:t>
            </w:r>
          </w:p>
        </w:tc>
      </w:tr>
    </w:tbl>
    <w:p w14:paraId="67ACD496" w14:textId="77777777" w:rsidR="007664A7" w:rsidRPr="00BC7B9C" w:rsidRDefault="00C7357C" w:rsidP="007664A7">
      <w:pPr>
        <w:pStyle w:val="Otsikko3"/>
      </w:pPr>
      <w:bookmarkStart w:id="36" w:name="_Toc498951852"/>
      <w:r w:rsidRPr="00066999">
        <w:lastRenderedPageBreak/>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36"/>
      <w:r w:rsidR="007664A7" w:rsidRPr="00BC7B9C">
        <w:t xml:space="preserve"> </w:t>
      </w:r>
    </w:p>
    <w:p w14:paraId="6C645F5F" w14:textId="77777777" w:rsidR="007664A7" w:rsidRPr="00BC7B9C" w:rsidRDefault="007664A7" w:rsidP="007664A7">
      <w:pPr>
        <w:pStyle w:val="Body1"/>
        <w:spacing w:line="276" w:lineRule="auto"/>
        <w:jc w:val="both"/>
        <w:rPr>
          <w:rFonts w:asciiTheme="minorHAnsi" w:hAnsiTheme="minorHAnsi"/>
          <w:b/>
          <w:sz w:val="22"/>
          <w:szCs w:val="22"/>
        </w:rPr>
      </w:pPr>
    </w:p>
    <w:p w14:paraId="61ABBA64" w14:textId="77777777"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kerhotoimintaa ja muuta opetukseen läheisesti liittyvää toimintaa</w:t>
      </w:r>
      <w:r w:rsidRPr="00BC7B9C">
        <w:rPr>
          <w:rStyle w:val="Alaviitteenviite"/>
          <w:rFonts w:asciiTheme="minorHAnsi" w:hAnsiTheme="minorHAnsi"/>
          <w:sz w:val="22"/>
          <w:szCs w:val="22"/>
        </w:rPr>
        <w:footnoteReference w:id="54"/>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14:paraId="141A8A56" w14:textId="77777777" w:rsidR="003E7AA2" w:rsidRDefault="003E7AA2" w:rsidP="007664A7">
      <w:pPr>
        <w:pStyle w:val="Body1"/>
        <w:spacing w:line="276" w:lineRule="auto"/>
        <w:jc w:val="both"/>
        <w:rPr>
          <w:rFonts w:asciiTheme="minorHAnsi" w:hAnsiTheme="minorHAnsi"/>
          <w:i/>
          <w:sz w:val="22"/>
          <w:szCs w:val="22"/>
        </w:rPr>
      </w:pPr>
    </w:p>
    <w:p w14:paraId="5939D052" w14:textId="77777777"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14:paraId="19F9B3C8" w14:textId="77777777" w:rsidR="007664A7" w:rsidRPr="00BC7B9C" w:rsidRDefault="007664A7" w:rsidP="007664A7">
      <w:pPr>
        <w:pStyle w:val="Body1"/>
        <w:spacing w:line="276" w:lineRule="auto"/>
        <w:jc w:val="both"/>
        <w:rPr>
          <w:rFonts w:asciiTheme="minorHAnsi" w:hAnsiTheme="minorHAnsi"/>
          <w:color w:val="auto"/>
          <w:sz w:val="22"/>
          <w:szCs w:val="22"/>
        </w:rPr>
      </w:pPr>
    </w:p>
    <w:p w14:paraId="1B72B8E7" w14:textId="77777777"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14:paraId="1B2C4711" w14:textId="77777777" w:rsidR="005F47CA" w:rsidRDefault="005F47CA" w:rsidP="00E23258">
      <w:pPr>
        <w:pStyle w:val="Body1"/>
        <w:spacing w:line="276" w:lineRule="auto"/>
        <w:ind w:left="426"/>
        <w:jc w:val="both"/>
        <w:rPr>
          <w:rFonts w:asciiTheme="minorHAnsi" w:hAnsiTheme="minorHAnsi"/>
          <w:color w:val="auto"/>
          <w:sz w:val="22"/>
          <w:szCs w:val="22"/>
        </w:rPr>
      </w:pPr>
    </w:p>
    <w:p w14:paraId="0CAF2627" w14:textId="77777777"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14:paraId="36576AE1" w14:textId="77777777" w:rsidR="00D61FEF" w:rsidRPr="003E42D1" w:rsidRDefault="00D61FEF" w:rsidP="003E42D1">
      <w:pPr>
        <w:pStyle w:val="Body1"/>
        <w:spacing w:line="276" w:lineRule="auto"/>
        <w:ind w:left="426"/>
        <w:jc w:val="both"/>
        <w:rPr>
          <w:rFonts w:asciiTheme="minorHAnsi" w:hAnsiTheme="minorHAnsi"/>
          <w:color w:val="auto"/>
          <w:sz w:val="22"/>
          <w:szCs w:val="22"/>
        </w:rPr>
      </w:pPr>
    </w:p>
    <w:p w14:paraId="52AC02DE" w14:textId="77777777" w:rsidR="007664A7" w:rsidRPr="003253CE" w:rsidRDefault="007664A7" w:rsidP="00E23258">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Pr="003253CE">
        <w:rPr>
          <w:rFonts w:asciiTheme="minorHAnsi" w:hAnsiTheme="minorHAnsi"/>
          <w:sz w:val="22"/>
          <w:szCs w:val="22"/>
        </w:rPr>
        <w:t xml:space="preserve"> </w:t>
      </w:r>
    </w:p>
    <w:p w14:paraId="2BF6E347" w14:textId="77777777" w:rsidR="003253CE" w:rsidRPr="00BC7B9C" w:rsidRDefault="003253CE" w:rsidP="003253CE">
      <w:pPr>
        <w:pStyle w:val="Body1"/>
        <w:spacing w:line="276" w:lineRule="auto"/>
        <w:jc w:val="both"/>
      </w:pPr>
    </w:p>
    <w:p w14:paraId="3979F276" w14:textId="77777777"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14:paraId="16576047" w14:textId="77777777" w:rsidR="007664A7" w:rsidRPr="00D629ED" w:rsidRDefault="007664A7" w:rsidP="00E23258">
      <w:pPr>
        <w:ind w:firstLine="426"/>
        <w:jc w:val="both"/>
        <w:rPr>
          <w:rFonts w:cs="Times New Roman"/>
          <w:i/>
        </w:rPr>
      </w:pPr>
      <w:r w:rsidRPr="00D629ED">
        <w:rPr>
          <w:rFonts w:cs="Times New Roman"/>
          <w:i/>
        </w:rPr>
        <w:t>Kouluruokailu</w:t>
      </w:r>
    </w:p>
    <w:p w14:paraId="31153B3E" w14:textId="77777777"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5"/>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14:paraId="168E7CE3" w14:textId="77777777"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14:paraId="3A78EFEE" w14:textId="3E53A6D6" w:rsidR="0039597B" w:rsidRDefault="007664A7" w:rsidP="00585A9B">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6"/>
      </w:r>
      <w:r w:rsidRPr="00BC7B9C">
        <w:rPr>
          <w:vertAlign w:val="superscript"/>
          <w:lang w:eastAsia="fi-FI"/>
        </w:rPr>
        <w:t xml:space="preserve"> </w:t>
      </w:r>
    </w:p>
    <w:p w14:paraId="3620ACCD" w14:textId="77777777" w:rsidR="00585A9B" w:rsidRPr="00585A9B" w:rsidRDefault="00585A9B" w:rsidP="00585A9B">
      <w:pPr>
        <w:ind w:left="426"/>
        <w:jc w:val="both"/>
        <w:rPr>
          <w:vertAlign w:val="superscript"/>
          <w:lang w:eastAsia="fi-FI"/>
        </w:rPr>
      </w:pPr>
    </w:p>
    <w:p w14:paraId="5770D2B1" w14:textId="77777777" w:rsidR="007664A7" w:rsidRPr="00BC7B9C" w:rsidRDefault="007664A7" w:rsidP="00E23258">
      <w:pPr>
        <w:ind w:firstLine="426"/>
        <w:jc w:val="both"/>
        <w:rPr>
          <w:rFonts w:cs="Times New Roman"/>
          <w:i/>
        </w:rPr>
      </w:pPr>
      <w:r w:rsidRPr="00BC7B9C">
        <w:rPr>
          <w:rFonts w:cs="Times New Roman"/>
          <w:i/>
        </w:rPr>
        <w:t xml:space="preserve">Välitunnit, päivänavaukset ja </w:t>
      </w:r>
      <w:r w:rsidR="00D629ED">
        <w:rPr>
          <w:rFonts w:cs="Times New Roman"/>
          <w:i/>
        </w:rPr>
        <w:t>muut koulun yhteiset tapahtumat</w:t>
      </w:r>
    </w:p>
    <w:p w14:paraId="1E4FC7AA" w14:textId="77777777" w:rsidR="00333F2A" w:rsidRPr="00066999" w:rsidRDefault="007664A7" w:rsidP="00333F2A">
      <w:pPr>
        <w:ind w:left="426"/>
        <w:jc w:val="both"/>
        <w:rPr>
          <w:rFonts w:cs="Times New Roman"/>
        </w:rPr>
      </w:pPr>
      <w:r w:rsidRPr="00D629ED">
        <w:rPr>
          <w:rFonts w:cs="Times New Roman"/>
        </w:rPr>
        <w:t xml:space="preserve">Perusopetusasetuksen mukaan opetukseen tulee käyttää tuntia kohti vähintään 45 minuuttia ja opetukseen käytettävä aika jaetaan tarkoituksenmukaisiksi opetusjaksoiksi. Osa työajasta voidaan </w:t>
      </w:r>
      <w:r w:rsidRPr="00D629ED">
        <w:rPr>
          <w:rFonts w:cs="Times New Roman"/>
        </w:rPr>
        <w:lastRenderedPageBreak/>
        <w:t>käyttää työelämään tutustuttamiseen sekä lukuvuoden päättäjäisiin ja muihin yhteisiin tapahtumiin.</w:t>
      </w:r>
      <w:r w:rsidRPr="00D629ED">
        <w:rPr>
          <w:rStyle w:val="Alaviitteenviite"/>
          <w:rFonts w:cs="Times New Roman"/>
        </w:rPr>
        <w:footnoteReference w:id="57"/>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58"/>
      </w:r>
      <w:r w:rsidR="00BA72FB" w:rsidRPr="00066999">
        <w:rPr>
          <w:rFonts w:cs="Times New Roman"/>
        </w:rPr>
        <w:t>.</w:t>
      </w:r>
    </w:p>
    <w:p w14:paraId="75AB85CB" w14:textId="77777777"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14:paraId="5038B00F" w14:textId="77777777"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opetusjaksoihin ja välitunteihin, mitä muuta toimintaa koulupäiviin sisältyy ja millaisia toimintamuotoja käytetään. Ratkaisut muokkaavat koulun toimintakulttuuria. Niitä tehtäessä 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14:paraId="1E92107D" w14:textId="77777777" w:rsidR="00585A9B" w:rsidRDefault="00585A9B" w:rsidP="00E23258">
      <w:pPr>
        <w:ind w:firstLine="426"/>
        <w:jc w:val="both"/>
        <w:rPr>
          <w:rFonts w:cs="Times New Roman"/>
          <w:i/>
        </w:rPr>
      </w:pPr>
    </w:p>
    <w:p w14:paraId="29C71E45" w14:textId="77777777" w:rsidR="007664A7" w:rsidRPr="00BC7B9C" w:rsidRDefault="007664A7" w:rsidP="00E23258">
      <w:pPr>
        <w:ind w:firstLine="426"/>
        <w:jc w:val="both"/>
        <w:rPr>
          <w:rFonts w:cs="Times New Roman"/>
          <w:i/>
        </w:rPr>
      </w:pPr>
      <w:r w:rsidRPr="00BC7B9C">
        <w:rPr>
          <w:rFonts w:cs="Times New Roman"/>
          <w:i/>
        </w:rPr>
        <w:t>Koulumatkat ja koulukuljetukset</w:t>
      </w:r>
    </w:p>
    <w:p w14:paraId="56E10958" w14:textId="77777777" w:rsidR="007664A7" w:rsidRPr="00D629ED" w:rsidRDefault="007664A7" w:rsidP="00E23258">
      <w:pPr>
        <w:ind w:left="426"/>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14:paraId="12304B5D" w14:textId="77777777" w:rsidR="007664A7" w:rsidRDefault="007664A7" w:rsidP="00E23258">
      <w:pPr>
        <w:spacing w:after="0"/>
        <w:ind w:left="426"/>
        <w:jc w:val="both"/>
        <w:rPr>
          <w:rFonts w:cs="Times New Roman"/>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59"/>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0"/>
      </w:r>
      <w:r w:rsidRPr="008C0BAF">
        <w:rPr>
          <w:rFonts w:cs="Times New Roman"/>
        </w:rPr>
        <w:t>.</w:t>
      </w:r>
    </w:p>
    <w:p w14:paraId="4BA9A579" w14:textId="66BCD883" w:rsidR="0039597B" w:rsidRDefault="0039597B" w:rsidP="00CD69E5">
      <w:pPr>
        <w:spacing w:after="0"/>
        <w:jc w:val="both"/>
        <w:rPr>
          <w:rFonts w:cs="Times New Roman"/>
          <w:u w:val="thick" w:color="FF0000"/>
        </w:rPr>
      </w:pPr>
    </w:p>
    <w:p w14:paraId="463DFBB5" w14:textId="77777777" w:rsidR="0039597B" w:rsidRDefault="0039597B" w:rsidP="00CD69E5">
      <w:pPr>
        <w:spacing w:after="0"/>
        <w:jc w:val="both"/>
        <w:rPr>
          <w:rFonts w:cs="Times New Roman"/>
          <w:u w:val="thick" w:color="FF0000"/>
        </w:rPr>
      </w:pPr>
    </w:p>
    <w:p w14:paraId="17DC0C75" w14:textId="77777777" w:rsidR="00322F3D" w:rsidRPr="009C7DBC" w:rsidRDefault="00322F3D" w:rsidP="00CD69E5">
      <w:pPr>
        <w:spacing w:after="0"/>
        <w:jc w:val="both"/>
        <w:rPr>
          <w:rFonts w:cs="Times New Roman"/>
          <w:u w:val="thick" w:color="FF0000"/>
        </w:rPr>
      </w:pPr>
    </w:p>
    <w:tbl>
      <w:tblPr>
        <w:tblStyle w:val="TaulukkoRuudukko"/>
        <w:tblW w:w="0" w:type="auto"/>
        <w:tblLook w:val="04A0" w:firstRow="1" w:lastRow="0" w:firstColumn="1" w:lastColumn="0" w:noHBand="0" w:noVBand="1"/>
      </w:tblPr>
      <w:tblGrid>
        <w:gridCol w:w="9628"/>
      </w:tblGrid>
      <w:tr w:rsidR="00A50AAD" w:rsidRPr="00A81141" w14:paraId="45E19808" w14:textId="77777777" w:rsidTr="01958971">
        <w:tc>
          <w:tcPr>
            <w:tcW w:w="10345" w:type="dxa"/>
            <w:shd w:val="clear" w:color="auto" w:fill="FFFFCC"/>
          </w:tcPr>
          <w:p w14:paraId="7F971450" w14:textId="77777777" w:rsidR="00D60909" w:rsidRDefault="00D60909" w:rsidP="0092179B">
            <w:pPr>
              <w:rPr>
                <w:rFonts w:ascii="Arial" w:eastAsia="Calibri" w:hAnsi="Arial"/>
              </w:rPr>
            </w:pPr>
          </w:p>
          <w:p w14:paraId="61F33BB8" w14:textId="77777777" w:rsidR="00A50AAD" w:rsidRDefault="00A50AAD" w:rsidP="0092179B">
            <w:pPr>
              <w:rPr>
                <w:rFonts w:ascii="Arial" w:eastAsia="Calibri" w:hAnsi="Arial"/>
              </w:rPr>
            </w:pPr>
            <w:r>
              <w:rPr>
                <w:noProof/>
                <w:lang w:eastAsia="fi-FI"/>
              </w:rPr>
              <w:drawing>
                <wp:inline distT="0" distB="0" distL="0" distR="0" wp14:anchorId="518D5C41" wp14:editId="0CC1A46C">
                  <wp:extent cx="507482" cy="720000"/>
                  <wp:effectExtent l="0" t="0" r="6985" b="4445"/>
                  <wp:docPr id="651447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90DF29" w14:textId="77777777" w:rsidR="00623B33" w:rsidRDefault="00623B33" w:rsidP="0092179B">
            <w:pPr>
              <w:rPr>
                <w:rFonts w:ascii="Arial" w:eastAsia="Calibri" w:hAnsi="Arial"/>
              </w:rPr>
            </w:pPr>
          </w:p>
          <w:p w14:paraId="7D463E40" w14:textId="77777777" w:rsidR="00B36314" w:rsidRDefault="7A703EE9" w:rsidP="00284127">
            <w:pPr>
              <w:spacing w:after="160" w:line="259" w:lineRule="auto"/>
            </w:pPr>
            <w:r w:rsidRPr="7A703EE9">
              <w:rPr>
                <w:rFonts w:ascii="Calibri" w:eastAsia="Calibri" w:hAnsi="Calibri" w:cs="Calibri"/>
              </w:rPr>
              <w:t xml:space="preserve">Kouluruokailussa pyritään </w:t>
            </w:r>
            <w:r w:rsidR="00CC6F76" w:rsidRPr="7A703EE9">
              <w:rPr>
                <w:rFonts w:ascii="Calibri" w:eastAsia="Calibri" w:hAnsi="Calibri" w:cs="Calibri"/>
              </w:rPr>
              <w:t xml:space="preserve">rauhalliseen ja miellyttävään </w:t>
            </w:r>
            <w:r w:rsidR="00CC6F76">
              <w:rPr>
                <w:rFonts w:ascii="Calibri" w:eastAsia="Calibri" w:hAnsi="Calibri" w:cs="Calibri"/>
              </w:rPr>
              <w:t>sekä ruokaa arvostavaan</w:t>
            </w:r>
            <w:r w:rsidRPr="7A703EE9">
              <w:rPr>
                <w:rFonts w:ascii="Calibri" w:eastAsia="Calibri" w:hAnsi="Calibri" w:cs="Calibri"/>
              </w:rPr>
              <w:t xml:space="preserve"> ruokailuhetkeen huomioiden oppilaiden erityistarpeet. Opettajat yht</w:t>
            </w:r>
            <w:r w:rsidR="00056E12">
              <w:rPr>
                <w:rFonts w:ascii="Calibri" w:eastAsia="Calibri" w:hAnsi="Calibri" w:cs="Calibri"/>
              </w:rPr>
              <w:t>eistyössä koulun muiden toimijoiden</w:t>
            </w:r>
            <w:r w:rsidRPr="7A703EE9">
              <w:rPr>
                <w:rFonts w:ascii="Calibri" w:eastAsia="Calibri" w:hAnsi="Calibri" w:cs="Calibri"/>
              </w:rPr>
              <w:t xml:space="preserve"> kanssa huolehtivat ruokailutilanteessa ruoka-, terveys- ja tapakasvatuksesta sekä korostavat kestävään </w:t>
            </w:r>
            <w:r w:rsidRPr="7A703EE9">
              <w:rPr>
                <w:rFonts w:ascii="Calibri" w:eastAsia="Calibri" w:hAnsi="Calibri" w:cs="Calibri"/>
              </w:rPr>
              <w:lastRenderedPageBreak/>
              <w:t>elämäntapaan liittyviä tavoitteita. Kouluruokailun toimintakulttuuria arvioidaan ja kehitetään yhdessä oppilaiden</w:t>
            </w:r>
            <w:r w:rsidR="0088411E">
              <w:rPr>
                <w:rFonts w:ascii="Calibri" w:eastAsia="Calibri" w:hAnsi="Calibri" w:cs="Calibri"/>
              </w:rPr>
              <w:t>, huoltajien</w:t>
            </w:r>
            <w:r w:rsidRPr="7A703EE9">
              <w:rPr>
                <w:rFonts w:ascii="Calibri" w:eastAsia="Calibri" w:hAnsi="Calibri" w:cs="Calibri"/>
              </w:rPr>
              <w:t xml:space="preserve"> j</w:t>
            </w:r>
            <w:r w:rsidR="00056E12">
              <w:rPr>
                <w:rFonts w:ascii="Calibri" w:eastAsia="Calibri" w:hAnsi="Calibri" w:cs="Calibri"/>
              </w:rPr>
              <w:t>a ruokapalveluista vastaavan tahon</w:t>
            </w:r>
            <w:r w:rsidR="00F474C6">
              <w:rPr>
                <w:rFonts w:ascii="Calibri" w:eastAsia="Calibri" w:hAnsi="Calibri" w:cs="Calibri"/>
              </w:rPr>
              <w:t xml:space="preserve"> kanssa.</w:t>
            </w:r>
            <w:r w:rsidR="00B36314">
              <w:t xml:space="preserve"> </w:t>
            </w:r>
          </w:p>
          <w:p w14:paraId="7A664339" w14:textId="1035BFDE" w:rsidR="0088411E" w:rsidRDefault="00B36314" w:rsidP="00284127">
            <w:pPr>
              <w:spacing w:after="160" w:line="259" w:lineRule="auto"/>
              <w:rPr>
                <w:rFonts w:ascii="Calibri" w:eastAsia="Calibri" w:hAnsi="Calibri" w:cs="Calibri"/>
              </w:rPr>
            </w:pPr>
            <w:r w:rsidRPr="00B36314">
              <w:rPr>
                <w:rFonts w:ascii="Calibri" w:eastAsia="Calibri" w:hAnsi="Calibri" w:cs="Calibri"/>
              </w:rPr>
              <w:t>Oppilaita kann</w:t>
            </w:r>
            <w:r w:rsidR="001B3711">
              <w:rPr>
                <w:rFonts w:ascii="Calibri" w:eastAsia="Calibri" w:hAnsi="Calibri" w:cs="Calibri"/>
              </w:rPr>
              <w:t xml:space="preserve">ustetaan toiminnallisuuteen ja </w:t>
            </w:r>
            <w:r w:rsidRPr="00B36314">
              <w:rPr>
                <w:rFonts w:ascii="Calibri" w:eastAsia="Calibri" w:hAnsi="Calibri" w:cs="Calibri"/>
              </w:rPr>
              <w:t>liikkumiseen koulupäivän aikana</w:t>
            </w:r>
            <w:r>
              <w:rPr>
                <w:rFonts w:ascii="Calibri" w:eastAsia="Calibri" w:hAnsi="Calibri" w:cs="Calibri"/>
              </w:rPr>
              <w:t xml:space="preserve">. </w:t>
            </w:r>
            <w:r w:rsidR="001B3711">
              <w:rPr>
                <w:rFonts w:ascii="Calibri" w:eastAsia="Calibri" w:hAnsi="Calibri" w:cs="Calibri"/>
              </w:rPr>
              <w:t>Oppilaat osallistuvat liikkumaan aktivoivien toimintamuotojen ja välituntialueiden kehittämiseen.</w:t>
            </w:r>
            <w:r w:rsidR="001B3711" w:rsidRPr="7A703EE9">
              <w:rPr>
                <w:rFonts w:ascii="Calibri" w:eastAsia="Calibri" w:hAnsi="Calibri" w:cs="Calibri"/>
              </w:rPr>
              <w:t xml:space="preserve"> </w:t>
            </w:r>
            <w:r w:rsidRPr="00B36314">
              <w:rPr>
                <w:rFonts w:ascii="Calibri" w:eastAsia="Calibri" w:hAnsi="Calibri" w:cs="Calibri"/>
              </w:rPr>
              <w:t xml:space="preserve">Välituntien aikana tapahtuvaa omaehtoista liikkumista tuetaan eri tavoin. Koulussa voi mm. toimia </w:t>
            </w:r>
            <w:r w:rsidR="001B3711" w:rsidRPr="00B36314">
              <w:rPr>
                <w:rFonts w:ascii="Calibri" w:eastAsia="Calibri" w:hAnsi="Calibri" w:cs="Calibri"/>
              </w:rPr>
              <w:t>välituntiliikuttajina</w:t>
            </w:r>
            <w:r w:rsidR="001B3711">
              <w:rPr>
                <w:rFonts w:ascii="Calibri" w:eastAsia="Calibri" w:hAnsi="Calibri" w:cs="Calibri"/>
              </w:rPr>
              <w:t xml:space="preserve"> oppilaita, jotka ovat saaneet välituntiliikunnan ohjaamiseen liittyvää</w:t>
            </w:r>
            <w:r w:rsidR="001B3711" w:rsidRPr="7A703EE9">
              <w:rPr>
                <w:rFonts w:ascii="Calibri" w:eastAsia="Calibri" w:hAnsi="Calibri" w:cs="Calibri"/>
              </w:rPr>
              <w:t xml:space="preserve"> </w:t>
            </w:r>
            <w:r w:rsidR="001B3711">
              <w:rPr>
                <w:rFonts w:ascii="Calibri" w:eastAsia="Calibri" w:hAnsi="Calibri" w:cs="Calibri"/>
              </w:rPr>
              <w:t xml:space="preserve">koulutusta. Välituntiliikuttajat järjestävät muille oppilaille liikunnallista toimintaa välitunneilla. </w:t>
            </w:r>
          </w:p>
          <w:p w14:paraId="3A7D0230" w14:textId="0E9BFC1C" w:rsidR="00CD69E5" w:rsidRDefault="00E60A4F" w:rsidP="00284127">
            <w:pPr>
              <w:spacing w:after="160" w:line="259" w:lineRule="auto"/>
              <w:rPr>
                <w:rFonts w:ascii="Calibri" w:eastAsia="Calibri" w:hAnsi="Calibri" w:cs="Calibri"/>
              </w:rPr>
            </w:pPr>
            <w:r>
              <w:rPr>
                <w:rFonts w:ascii="Calibri" w:eastAsia="Calibri" w:hAnsi="Calibri" w:cs="Calibri"/>
              </w:rPr>
              <w:t>Huoltajia</w:t>
            </w:r>
            <w:r w:rsidR="1A5492FB" w:rsidRPr="1A5492FB">
              <w:rPr>
                <w:rFonts w:ascii="Calibri" w:eastAsia="Calibri" w:hAnsi="Calibri" w:cs="Calibri"/>
              </w:rPr>
              <w:t xml:space="preserve"> kannustetaan edistämään lapsen koulumatkaliikuntaa.</w:t>
            </w:r>
          </w:p>
          <w:p w14:paraId="68C9B11E" w14:textId="27B362F1" w:rsidR="00284127" w:rsidRDefault="00CD69E5" w:rsidP="00284127">
            <w:pPr>
              <w:spacing w:after="160" w:line="259" w:lineRule="auto"/>
              <w:rPr>
                <w:rFonts w:ascii="Calibri" w:eastAsia="Calibri" w:hAnsi="Calibri" w:cs="Calibri"/>
              </w:rPr>
            </w:pPr>
            <w:r w:rsidRPr="00284127">
              <w:rPr>
                <w:rFonts w:ascii="Calibri" w:eastAsia="Calibri" w:hAnsi="Calibri" w:cs="Calibri"/>
              </w:rPr>
              <w:t>Koulukuljetusohjeet</w:t>
            </w:r>
            <w:r w:rsidR="7A703EE9" w:rsidRPr="00284127">
              <w:rPr>
                <w:rFonts w:ascii="Calibri" w:eastAsia="Calibri" w:hAnsi="Calibri" w:cs="Calibri"/>
              </w:rPr>
              <w:t xml:space="preserve"> löytyvät Turun kaupungin verkkosivustolta.</w:t>
            </w:r>
            <w:r w:rsidR="0088411E" w:rsidRPr="00284127">
              <w:rPr>
                <w:rFonts w:ascii="Calibri" w:eastAsia="Calibri" w:hAnsi="Calibri" w:cs="Calibri"/>
              </w:rPr>
              <w:t xml:space="preserve"> </w:t>
            </w:r>
            <w:hyperlink r:id="rId21" w:history="1">
              <w:r w:rsidR="0088411E" w:rsidRPr="00C336FA">
                <w:rPr>
                  <w:rStyle w:val="Hyperlinkki"/>
                  <w:rFonts w:ascii="Calibri" w:eastAsia="Calibri" w:hAnsi="Calibri" w:cs="Calibri"/>
                </w:rPr>
                <w:t>linkki</w:t>
              </w:r>
            </w:hyperlink>
          </w:p>
          <w:p w14:paraId="1C9CC942" w14:textId="77777777" w:rsidR="00A50AAD" w:rsidRPr="00CD69E5" w:rsidRDefault="00284127" w:rsidP="00284127">
            <w:pPr>
              <w:spacing w:after="160" w:line="259" w:lineRule="auto"/>
              <w:rPr>
                <w:rFonts w:ascii="Calibri" w:eastAsia="Calibri" w:hAnsi="Calibri" w:cs="Calibri"/>
              </w:rPr>
            </w:pPr>
            <w:r w:rsidRPr="00CD69E5">
              <w:rPr>
                <w:rFonts w:ascii="Calibri" w:eastAsia="Calibri" w:hAnsi="Calibri" w:cs="Calibri"/>
                <w:highlight w:val="green"/>
              </w:rPr>
              <w:t>Koulun lukuvuosisuunnitelmassa</w:t>
            </w:r>
            <w:r>
              <w:rPr>
                <w:rFonts w:ascii="Calibri" w:eastAsia="Calibri" w:hAnsi="Calibri" w:cs="Calibri"/>
              </w:rPr>
              <w:t xml:space="preserve"> kuvataan kerhotoiminnan järjestäminen</w:t>
            </w:r>
            <w:r w:rsidRPr="7A703EE9">
              <w:rPr>
                <w:rFonts w:ascii="Calibri" w:eastAsia="Calibri" w:hAnsi="Calibri" w:cs="Calibri"/>
              </w:rPr>
              <w:t xml:space="preserve"> se</w:t>
            </w:r>
            <w:r>
              <w:rPr>
                <w:rFonts w:ascii="Calibri" w:eastAsia="Calibri" w:hAnsi="Calibri" w:cs="Calibri"/>
              </w:rPr>
              <w:t>kä yhteistyö</w:t>
            </w:r>
            <w:r w:rsidRPr="7A703EE9">
              <w:rPr>
                <w:rFonts w:ascii="Calibri" w:eastAsia="Calibri" w:hAnsi="Calibri" w:cs="Calibri"/>
              </w:rPr>
              <w:t xml:space="preserve"> aamu- ja iltapäivätoiminnan järjestäjien kanssa.</w:t>
            </w:r>
          </w:p>
        </w:tc>
      </w:tr>
    </w:tbl>
    <w:p w14:paraId="7A924770" w14:textId="77777777" w:rsidR="00265356" w:rsidRPr="00BC7B9C" w:rsidRDefault="00265356" w:rsidP="007664A7">
      <w:pPr>
        <w:spacing w:after="0"/>
        <w:jc w:val="both"/>
        <w:rPr>
          <w:rFonts w:cs="Times New Roman"/>
        </w:rPr>
      </w:pPr>
    </w:p>
    <w:p w14:paraId="58CBA067" w14:textId="77777777" w:rsidR="00A734E4" w:rsidRDefault="00A734E4" w:rsidP="00463195">
      <w:pPr>
        <w:pStyle w:val="Otsikko2"/>
      </w:pPr>
      <w:bookmarkStart w:id="37" w:name="_Toc498951853"/>
      <w:r>
        <w:t>LUKU 6 OPPIMISEN ARVIOINTI</w:t>
      </w:r>
      <w:bookmarkEnd w:id="37"/>
    </w:p>
    <w:p w14:paraId="16D56E0E" w14:textId="77777777" w:rsidR="00C523CF" w:rsidRPr="00BC7B9C" w:rsidRDefault="00C523CF" w:rsidP="00C523CF">
      <w:pPr>
        <w:pStyle w:val="Otsikko3"/>
      </w:pPr>
      <w:bookmarkStart w:id="38" w:name="_Toc498951854"/>
      <w:r w:rsidRPr="00BC7B9C">
        <w:t xml:space="preserve">6.1 Arvioinnin tehtävät ja </w:t>
      </w:r>
      <w:r w:rsidRPr="003F3DF2">
        <w:t>oppimista tukeva arviointikulttuuri</w:t>
      </w:r>
      <w:bookmarkEnd w:id="38"/>
      <w:r w:rsidRPr="00BC7B9C">
        <w:t xml:space="preserve"> </w:t>
      </w:r>
      <w:r w:rsidRPr="00BC7B9C">
        <w:tab/>
      </w:r>
    </w:p>
    <w:p w14:paraId="14EBD260" w14:textId="77777777" w:rsidR="00C523CF" w:rsidRPr="00BC7B9C" w:rsidRDefault="00463195" w:rsidP="00C75123">
      <w:pPr>
        <w:tabs>
          <w:tab w:val="left" w:pos="426"/>
        </w:tabs>
        <w:spacing w:after="0"/>
        <w:ind w:left="426"/>
        <w:jc w:val="both"/>
        <w:rPr>
          <w:iCs/>
        </w:rPr>
      </w:pPr>
      <w:r>
        <w:rPr>
          <w:iCs/>
        </w:rPr>
        <w:br/>
      </w:r>
      <w:r w:rsidR="00C523CF" w:rsidRPr="00BC7B9C">
        <w:rPr>
          <w:iCs/>
        </w:rPr>
        <w:t xml:space="preserve">Perusopetuslain mukaan </w:t>
      </w:r>
      <w:r w:rsidR="00623021" w:rsidRPr="008C0BAF">
        <w:rPr>
          <w:iCs/>
        </w:rPr>
        <w:t xml:space="preserve">oppilaan </w:t>
      </w:r>
      <w:r w:rsidR="00C523CF" w:rsidRPr="008C0BAF">
        <w:rPr>
          <w:iCs/>
        </w:rPr>
        <w:t>arvioinnin tehtävänä on ohjata ja kannustaa opiskelua sekä kehittää oppilaan edellytyksiä itsearviointiin. Oppilaan oppimista, työskentelyä ja käyttäytymistä tulee arvioida monipuolisesti.</w:t>
      </w:r>
      <w:r w:rsidR="00C523CF" w:rsidRPr="008C0BAF">
        <w:rPr>
          <w:rStyle w:val="Alaviitteenviite"/>
          <w:iCs/>
        </w:rPr>
        <w:footnoteReference w:id="61"/>
      </w:r>
      <w:r w:rsidR="00C523CF" w:rsidRPr="008C0BAF">
        <w:rPr>
          <w:iCs/>
        </w:rPr>
        <w:t xml:space="preserve"> Nämä tehtävät ovat perusopetuksen arviointikulttuurin kehittämisen lähtökohta. </w:t>
      </w:r>
      <w:r w:rsidR="00EE7ACA" w:rsidRPr="008C0BAF">
        <w:rPr>
          <w:iCs/>
        </w:rPr>
        <w:t>Painopiste on oppimista edistävässä arvioinnissa.</w:t>
      </w:r>
    </w:p>
    <w:p w14:paraId="35F264B3" w14:textId="77777777" w:rsidR="00C523CF" w:rsidRPr="00BC7B9C" w:rsidRDefault="00C523CF" w:rsidP="00C523CF">
      <w:pPr>
        <w:spacing w:after="0"/>
        <w:jc w:val="both"/>
        <w:rPr>
          <w:iCs/>
        </w:rPr>
      </w:pPr>
    </w:p>
    <w:p w14:paraId="2F0DE6DE" w14:textId="77777777"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14:paraId="435EA332" w14:textId="77777777" w:rsidR="00C523CF" w:rsidRPr="00BC7B9C" w:rsidRDefault="00C523CF" w:rsidP="00C04155">
      <w:pPr>
        <w:pStyle w:val="Luettelokappale"/>
        <w:numPr>
          <w:ilvl w:val="0"/>
          <w:numId w:val="4"/>
        </w:numPr>
        <w:spacing w:after="0"/>
        <w:jc w:val="both"/>
        <w:rPr>
          <w:iCs/>
        </w:rPr>
      </w:pPr>
      <w:r w:rsidRPr="00BC7B9C">
        <w:rPr>
          <w:iCs/>
        </w:rPr>
        <w:t>rohkaiseva ja yrittämään kannustava ilmapiiri</w:t>
      </w:r>
    </w:p>
    <w:p w14:paraId="20A7991F" w14:textId="77777777" w:rsidR="00C523CF" w:rsidRPr="00BC7B9C" w:rsidRDefault="00C523CF" w:rsidP="00C04155">
      <w:pPr>
        <w:pStyle w:val="Luettelokappale"/>
        <w:numPr>
          <w:ilvl w:val="0"/>
          <w:numId w:val="4"/>
        </w:numPr>
        <w:spacing w:after="0"/>
        <w:jc w:val="both"/>
        <w:rPr>
          <w:iCs/>
        </w:rPr>
      </w:pPr>
      <w:r w:rsidRPr="00BC7B9C">
        <w:rPr>
          <w:iCs/>
        </w:rPr>
        <w:t>oppilaiden osallisuutta edistävä, keskusteleva ja vuorovaikutteinen toimintatapa</w:t>
      </w:r>
    </w:p>
    <w:p w14:paraId="58A9F993" w14:textId="77777777" w:rsidR="00C523CF" w:rsidRPr="00BC7B9C" w:rsidRDefault="00C523CF" w:rsidP="00C04155">
      <w:pPr>
        <w:pStyle w:val="Luettelokappale"/>
        <w:numPr>
          <w:ilvl w:val="0"/>
          <w:numId w:val="4"/>
        </w:numPr>
        <w:spacing w:after="0"/>
        <w:jc w:val="both"/>
        <w:rPr>
          <w:iCs/>
        </w:rPr>
      </w:pPr>
      <w:r w:rsidRPr="00BC7B9C">
        <w:rPr>
          <w:iCs/>
        </w:rPr>
        <w:t>oppilaan tukeminen oman oppimisprosessinsa ymmärtämisessä sekä oppilaan edistymisen näkyväksi tekeminen koko oppimisprosessin ajan</w:t>
      </w:r>
    </w:p>
    <w:p w14:paraId="0BD868E7" w14:textId="77777777" w:rsidR="00C523CF" w:rsidRPr="00BC7B9C" w:rsidRDefault="00C523CF" w:rsidP="00C04155">
      <w:pPr>
        <w:pStyle w:val="Luettelokappale"/>
        <w:numPr>
          <w:ilvl w:val="0"/>
          <w:numId w:val="4"/>
        </w:numPr>
        <w:spacing w:after="0"/>
        <w:jc w:val="both"/>
        <w:rPr>
          <w:iCs/>
        </w:rPr>
      </w:pPr>
      <w:r w:rsidRPr="00BC7B9C">
        <w:rPr>
          <w:iCs/>
        </w:rPr>
        <w:t>arvioinnin oikeudenmukaisuus ja eettisyys</w:t>
      </w:r>
    </w:p>
    <w:p w14:paraId="083D19FF" w14:textId="77777777" w:rsidR="00C523CF" w:rsidRPr="00BC7B9C" w:rsidRDefault="00C523CF" w:rsidP="00C04155">
      <w:pPr>
        <w:pStyle w:val="Luettelokappale"/>
        <w:numPr>
          <w:ilvl w:val="0"/>
          <w:numId w:val="4"/>
        </w:numPr>
        <w:spacing w:after="0"/>
        <w:jc w:val="both"/>
        <w:rPr>
          <w:iCs/>
        </w:rPr>
      </w:pPr>
      <w:r w:rsidRPr="00BC7B9C">
        <w:rPr>
          <w:iCs/>
        </w:rPr>
        <w:t>arvioinnin monipuolisuus</w:t>
      </w:r>
    </w:p>
    <w:p w14:paraId="2B1B0855" w14:textId="77777777" w:rsidR="00C523CF" w:rsidRPr="00BC7B9C" w:rsidRDefault="00C523CF" w:rsidP="00C04155">
      <w:pPr>
        <w:pStyle w:val="Luettelokappale"/>
        <w:numPr>
          <w:ilvl w:val="0"/>
          <w:numId w:val="4"/>
        </w:numPr>
        <w:spacing w:after="0"/>
        <w:jc w:val="both"/>
        <w:rPr>
          <w:iCs/>
        </w:rPr>
      </w:pPr>
      <w:r w:rsidRPr="00BC7B9C">
        <w:rPr>
          <w:iCs/>
        </w:rPr>
        <w:t>arvioinnin avulla saadun tiedon hyödyntäminen opetuksen ja muun koulutyön suunnittelussa</w:t>
      </w:r>
      <w:r>
        <w:rPr>
          <w:iCs/>
        </w:rPr>
        <w:t>.</w:t>
      </w:r>
    </w:p>
    <w:p w14:paraId="471B5D4D" w14:textId="77777777" w:rsidR="00C523CF" w:rsidRPr="00BC7B9C" w:rsidRDefault="00C523CF" w:rsidP="00C523CF">
      <w:pPr>
        <w:pStyle w:val="Luettelokappale"/>
        <w:spacing w:after="0"/>
        <w:jc w:val="both"/>
        <w:rPr>
          <w:iCs/>
        </w:rPr>
      </w:pPr>
    </w:p>
    <w:p w14:paraId="7FD72431" w14:textId="77777777" w:rsidR="00C523CF" w:rsidRPr="00BC7B9C"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Oppilaita ohjataan </w:t>
      </w:r>
      <w:r w:rsidR="00B63991" w:rsidRPr="008C0BAF">
        <w:rPr>
          <w:iCs/>
        </w:rPr>
        <w:t xml:space="preserve">havainnoimaan omaa ja yhteistä </w:t>
      </w:r>
      <w:r w:rsidR="00B63991" w:rsidRPr="008C0BAF">
        <w:rPr>
          <w:iCs/>
        </w:rPr>
        <w:lastRenderedPageBreak/>
        <w:t>työskentelyä ja antamaan rakentavaa palautetta toisilleen ja opettajille</w:t>
      </w:r>
      <w:r w:rsidR="00C523CF" w:rsidRPr="008C0BAF">
        <w:rPr>
          <w:iCs/>
        </w:rPr>
        <w:t xml:space="preserve">. </w:t>
      </w:r>
      <w:r w:rsidR="00B63991" w:rsidRPr="008C0BAF">
        <w:rPr>
          <w:iCs/>
        </w:rPr>
        <w:t>Tämä luo edellytyksiä oppilaiden itsearvioinnin ja vertaisarvioinnin taitojen kehittymiselle</w:t>
      </w:r>
      <w:r w:rsidR="00C523CF" w:rsidRPr="008C0BAF">
        <w:rPr>
          <w:iCs/>
        </w:rPr>
        <w:t xml:space="preserve"> perusopetuksen aikana.</w:t>
      </w:r>
      <w:r w:rsidR="00C523CF" w:rsidRPr="00BC7B9C">
        <w:rPr>
          <w:iCs/>
        </w:rPr>
        <w:t xml:space="preserve"> </w:t>
      </w:r>
    </w:p>
    <w:p w14:paraId="7B94681A" w14:textId="77777777" w:rsidR="00C523CF" w:rsidRPr="00BC7B9C" w:rsidRDefault="00C523CF" w:rsidP="00C75123">
      <w:pPr>
        <w:ind w:left="360"/>
        <w:jc w:val="both"/>
      </w:pPr>
      <w:r w:rsidRPr="008C0BAF">
        <w:rPr>
          <w:iCs/>
        </w:rPr>
        <w:t xml:space="preserve">Yhteistyö kotien kanssa on osa hyvää arviointikulttuuria. Huoltajien kanssa keskustellaan koulutyön tavoitteista </w:t>
      </w:r>
      <w:r w:rsidR="007D5FF9" w:rsidRPr="008C0BAF">
        <w:rPr>
          <w:iCs/>
        </w:rPr>
        <w:t>ja</w:t>
      </w:r>
      <w:r w:rsidRPr="008C0BAF">
        <w:rPr>
          <w:iCs/>
        </w:rPr>
        <w:t xml:space="preserve"> koulun arviointikäytänteistä. Oppilaan opintojen edistymisestä sekä oppilaan työskentelystä ja käyttäytymisestä annetaan riittävän usein tietoa oppilaalle itselleen </w:t>
      </w:r>
      <w:r w:rsidR="007D5FF9" w:rsidRPr="008C0BAF">
        <w:rPr>
          <w:iCs/>
        </w:rPr>
        <w:t>ja</w:t>
      </w:r>
      <w:r w:rsidRPr="008C0BAF">
        <w:rPr>
          <w:iCs/>
        </w:rPr>
        <w:t xml:space="preserve"> huoltajalle. Oppilaalla ja huoltajalla on oikeus saada tietoa arviointiperusteista ja niiden soveltamisesta oppilaan arviointiin.</w:t>
      </w:r>
      <w:r w:rsidRPr="008C0BAF">
        <w:rPr>
          <w:rStyle w:val="Alaviitteenviite"/>
          <w:iCs/>
        </w:rPr>
        <w:footnoteReference w:id="62"/>
      </w:r>
      <w:r w:rsidRPr="008C0BAF">
        <w:rPr>
          <w:iCs/>
        </w:rPr>
        <w:t xml:space="preserve"> Opettajan, oppilaan ja huoltajan yhteiset keskustelut edistävät keskinäistä luottamusta </w:t>
      </w:r>
      <w:r w:rsidR="007D5FF9" w:rsidRPr="008C0BAF">
        <w:rPr>
          <w:iCs/>
        </w:rPr>
        <w:t>ja välittävät tietoa</w:t>
      </w:r>
      <w:r w:rsidRPr="008C0BAF">
        <w:rPr>
          <w:iCs/>
        </w:rPr>
        <w:t xml:space="preserve"> oppilaan tilanteesta. Tukea tarvitsevien oppilaiden huoltajien kanssa tehtävä yhteistyö on erityisen tärkeää.</w:t>
      </w:r>
      <w:r w:rsidRPr="00BC7B9C">
        <w:rPr>
          <w:iCs/>
        </w:rPr>
        <w:t xml:space="preserve"> </w:t>
      </w:r>
    </w:p>
    <w:p w14:paraId="076ABAD7" w14:textId="77777777" w:rsidR="003E7AA2" w:rsidRDefault="009849AE" w:rsidP="00C75123">
      <w:pPr>
        <w:ind w:left="360"/>
        <w:jc w:val="both"/>
        <w:rPr>
          <w:iCs/>
        </w:rPr>
      </w:pPr>
      <w:r w:rsidRPr="008C0BAF">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14:paraId="248E744B" w14:textId="77777777" w:rsidR="00C523CF" w:rsidRDefault="00C523CF" w:rsidP="00C523CF">
      <w:pPr>
        <w:pStyle w:val="Otsikko3"/>
      </w:pPr>
      <w:bookmarkStart w:id="39" w:name="_Toc498951855"/>
      <w:r w:rsidRPr="00BC7B9C">
        <w:t>6.2 Arvioinnin luonne ja yleiset periaatteet</w:t>
      </w:r>
      <w:bookmarkEnd w:id="39"/>
    </w:p>
    <w:p w14:paraId="08101ED7" w14:textId="77777777"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14:paraId="6D7BDD6B" w14:textId="77777777" w:rsidR="00C523CF" w:rsidRPr="00BC7B9C" w:rsidRDefault="00C523CF" w:rsidP="00C75123">
      <w:pPr>
        <w:ind w:firstLine="426"/>
        <w:jc w:val="both"/>
        <w:rPr>
          <w:i/>
          <w:iCs/>
        </w:rPr>
      </w:pPr>
      <w:r w:rsidRPr="00BC7B9C">
        <w:rPr>
          <w:i/>
          <w:iCs/>
        </w:rPr>
        <w:t>Arvioinnin perustuminen tavoitteisiin ja kriteereihin</w:t>
      </w:r>
    </w:p>
    <w:p w14:paraId="43EA3E5E" w14:textId="77777777" w:rsidR="00C523CF" w:rsidRPr="00BC7B9C" w:rsidRDefault="00C523CF" w:rsidP="00C75123">
      <w:pPr>
        <w:ind w:left="426"/>
        <w:jc w:val="both"/>
        <w:rPr>
          <w:iCs/>
        </w:rPr>
      </w:pPr>
      <w:r w:rsidRPr="00BC7B9C">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8A690E">
        <w:rPr>
          <w:iCs/>
        </w:rPr>
        <w:t>Opettajat huolehtivat, että tavoitteet ja arviointiperusteet ovat oppilaiden tiedossa.</w:t>
      </w:r>
      <w:r w:rsidR="00254714">
        <w:rPr>
          <w:iCs/>
        </w:rPr>
        <w:t xml:space="preserve"> </w:t>
      </w:r>
      <w:r w:rsidRPr="00BC7B9C">
        <w:rPr>
          <w:iCs/>
        </w:rPr>
        <w:t xml:space="preserve">Tavoitteiden pohtiminen ja oman oppimisen edistymisen tarkastelu suhteessa tavoitteisiin on tärkeä osa myös oppilaan itsearviointitaitojen kehittämistä. </w:t>
      </w:r>
    </w:p>
    <w:p w14:paraId="0C677697" w14:textId="77777777"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14:paraId="3A431BDA" w14:textId="187FB39D" w:rsidR="001B3A2A" w:rsidRPr="00322F3D" w:rsidRDefault="00C523CF" w:rsidP="00322F3D">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14:paraId="2C36A075" w14:textId="77777777" w:rsidR="001B3A2A" w:rsidRDefault="001B3A2A" w:rsidP="00C75123">
      <w:pPr>
        <w:tabs>
          <w:tab w:val="left" w:pos="426"/>
          <w:tab w:val="left" w:pos="5647"/>
        </w:tabs>
        <w:spacing w:after="0"/>
        <w:jc w:val="both"/>
        <w:rPr>
          <w:i/>
          <w:iCs/>
        </w:rPr>
      </w:pPr>
    </w:p>
    <w:p w14:paraId="1E49B33E" w14:textId="3B905C6D" w:rsidR="00C523CF" w:rsidRPr="00BC7B9C" w:rsidRDefault="00C523CF" w:rsidP="001B3A2A">
      <w:pPr>
        <w:tabs>
          <w:tab w:val="left" w:pos="426"/>
          <w:tab w:val="left" w:pos="5647"/>
        </w:tabs>
        <w:spacing w:after="0"/>
        <w:ind w:left="426"/>
        <w:jc w:val="both"/>
        <w:rPr>
          <w:i/>
          <w:iCs/>
        </w:rPr>
      </w:pPr>
      <w:r w:rsidRPr="00BC7B9C">
        <w:rPr>
          <w:i/>
          <w:iCs/>
        </w:rPr>
        <w:t>Oppilaiden ikäkauden ja edellytysten huomioon ottaminen sekä monipuoliset arviointikäytännöt</w:t>
      </w:r>
    </w:p>
    <w:p w14:paraId="0C6E0813" w14:textId="77777777" w:rsidR="00C523CF" w:rsidRPr="008C0BAF" w:rsidRDefault="00C523CF" w:rsidP="00C75123">
      <w:pPr>
        <w:tabs>
          <w:tab w:val="left" w:pos="426"/>
        </w:tabs>
        <w:spacing w:before="100" w:beforeAutospacing="1" w:after="100" w:afterAutospacing="1"/>
        <w:ind w:left="426"/>
        <w:jc w:val="both"/>
        <w:rPr>
          <w:iCs/>
        </w:rPr>
      </w:pPr>
      <w:r w:rsidRPr="008C0BAF">
        <w:rPr>
          <w:iCs/>
        </w:rPr>
        <w:lastRenderedPageBreak/>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14:paraId="74387D5E" w14:textId="77777777"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14:paraId="362E6F64" w14:textId="77777777" w:rsidR="00755DD6" w:rsidRPr="001C7D69" w:rsidRDefault="004670BE" w:rsidP="001C7D69">
      <w:pPr>
        <w:spacing w:before="100" w:beforeAutospacing="1" w:after="100" w:afterAutospacing="1"/>
        <w:ind w:left="426"/>
        <w:jc w:val="both"/>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r w:rsidR="00C8638D">
        <w:t xml:space="preserve"> </w:t>
      </w:r>
    </w:p>
    <w:p w14:paraId="75CB190A" w14:textId="77777777" w:rsidR="00585A9B" w:rsidRDefault="00585A9B" w:rsidP="00C75123">
      <w:pPr>
        <w:ind w:firstLine="426"/>
        <w:jc w:val="both"/>
        <w:rPr>
          <w:i/>
        </w:rPr>
      </w:pPr>
    </w:p>
    <w:p w14:paraId="2E742D11" w14:textId="77777777" w:rsidR="00C523CF" w:rsidRPr="00BC7B9C" w:rsidRDefault="00C523CF" w:rsidP="00C75123">
      <w:pPr>
        <w:ind w:firstLine="426"/>
        <w:jc w:val="both"/>
        <w:rPr>
          <w:i/>
        </w:rPr>
      </w:pPr>
      <w:r w:rsidRPr="00BC7B9C">
        <w:rPr>
          <w:i/>
        </w:rPr>
        <w:t xml:space="preserve">Itsearvioinnin edellytysten kehittäminen </w:t>
      </w:r>
    </w:p>
    <w:p w14:paraId="39F1A192" w14:textId="77777777"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14:paraId="6273FE7C" w14:textId="761A554A" w:rsidR="001B3A2A" w:rsidRDefault="00BE25CC" w:rsidP="00322F3D">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oman oppimisen ja opintojen edistymisen tarkastelu voi olla 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14:paraId="27D36DC1" w14:textId="77777777" w:rsidR="00163C65" w:rsidRDefault="00163C65"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0D4C653F" w14:textId="77777777" w:rsidTr="01958971">
        <w:tc>
          <w:tcPr>
            <w:tcW w:w="10345" w:type="dxa"/>
            <w:shd w:val="clear" w:color="auto" w:fill="FFFFCC"/>
          </w:tcPr>
          <w:p w14:paraId="6545F6FD" w14:textId="77777777" w:rsidR="00D60909" w:rsidRDefault="00D60909" w:rsidP="007D73A9">
            <w:pPr>
              <w:rPr>
                <w:rFonts w:ascii="Arial" w:eastAsia="Calibri" w:hAnsi="Arial"/>
              </w:rPr>
            </w:pPr>
          </w:p>
          <w:p w14:paraId="48213CF3" w14:textId="77777777" w:rsidR="00D60909" w:rsidRDefault="008266D3" w:rsidP="008266D3">
            <w:pPr>
              <w:rPr>
                <w:rFonts w:ascii="Arial" w:eastAsia="Calibri" w:hAnsi="Arial"/>
              </w:rPr>
            </w:pPr>
            <w:r>
              <w:rPr>
                <w:noProof/>
                <w:lang w:eastAsia="fi-FI"/>
              </w:rPr>
              <w:lastRenderedPageBreak/>
              <w:drawing>
                <wp:inline distT="0" distB="0" distL="0" distR="0" wp14:anchorId="586F2ABD" wp14:editId="25BD74B1">
                  <wp:extent cx="507482" cy="720000"/>
                  <wp:effectExtent l="0" t="0" r="6985" b="4445"/>
                  <wp:docPr id="11503042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52E68C0" w14:textId="3687FE59" w:rsidR="002140B8" w:rsidRDefault="002140B8" w:rsidP="008266D3">
            <w:pPr>
              <w:rPr>
                <w:rFonts w:eastAsiaTheme="minorEastAsia"/>
                <w:bCs/>
                <w:color w:val="000000" w:themeColor="text1"/>
                <w:highlight w:val="yellow"/>
              </w:rPr>
            </w:pPr>
          </w:p>
          <w:p w14:paraId="3FD8469D" w14:textId="68E2F6B3" w:rsidR="00F84E23" w:rsidRPr="001B3711" w:rsidRDefault="00F84E23" w:rsidP="00F84E23">
            <w:pPr>
              <w:rPr>
                <w:bCs/>
                <w:iCs/>
              </w:rPr>
            </w:pPr>
            <w:r w:rsidRPr="001B3711">
              <w:rPr>
                <w:bCs/>
                <w:iCs/>
              </w:rPr>
              <w:t>Arvioinnissa tulee huomioida oppilaan kehittyvä suomen kielen taito, kun oppilaan äidinkieli on muu kuin opetuskieli.</w:t>
            </w:r>
            <w:r w:rsidRPr="001B3711">
              <w:t xml:space="preserve"> </w:t>
            </w:r>
            <w:r w:rsidRPr="001B3711">
              <w:rPr>
                <w:bCs/>
                <w:iCs/>
              </w:rPr>
              <w:t>Oppilaalla tulee olla mahdollisuus mm. täydentää kokeita suullis</w:t>
            </w:r>
            <w:r w:rsidR="00C211F6" w:rsidRPr="001B3711">
              <w:rPr>
                <w:bCs/>
                <w:iCs/>
              </w:rPr>
              <w:t xml:space="preserve">esti, käyttää apuna </w:t>
            </w:r>
            <w:r w:rsidRPr="001B3711">
              <w:rPr>
                <w:bCs/>
                <w:iCs/>
              </w:rPr>
              <w:t>sanakirjaa ja vastata omalla äidinkielellä.</w:t>
            </w:r>
            <w:r w:rsidRPr="001B3711">
              <w:t xml:space="preserve"> </w:t>
            </w:r>
            <w:r w:rsidRPr="001B3711">
              <w:rPr>
                <w:bCs/>
                <w:iCs/>
              </w:rPr>
              <w:t>Arvioinnissa voidaan käyttää tukena omakielisen opettajan arvioita oppilaan taidoista ja tiedoista.</w:t>
            </w:r>
          </w:p>
          <w:p w14:paraId="4D3821C2" w14:textId="77777777" w:rsidR="00F84E23" w:rsidRPr="002140B8" w:rsidRDefault="00F84E23" w:rsidP="00F84E23">
            <w:pPr>
              <w:rPr>
                <w:color w:val="FF0000"/>
              </w:rPr>
            </w:pPr>
          </w:p>
          <w:p w14:paraId="39DAF2EF" w14:textId="20755802" w:rsidR="008266D3" w:rsidRPr="00777068" w:rsidRDefault="008266D3" w:rsidP="008266D3">
            <w:pPr>
              <w:rPr>
                <w:rFonts w:eastAsiaTheme="minorEastAsia"/>
                <w:color w:val="000000" w:themeColor="text1"/>
              </w:rPr>
            </w:pPr>
            <w:r w:rsidRPr="00A561E2">
              <w:rPr>
                <w:rFonts w:eastAsiaTheme="minorEastAsia"/>
                <w:bCs/>
                <w:color w:val="000000" w:themeColor="text1"/>
                <w:highlight w:val="yellow"/>
              </w:rPr>
              <w:t>Koulun opetussuunnitelmassa</w:t>
            </w:r>
            <w:r w:rsidRPr="00A561E2">
              <w:rPr>
                <w:rFonts w:eastAsiaTheme="minorEastAsia"/>
                <w:bCs/>
                <w:color w:val="000000" w:themeColor="text1"/>
              </w:rPr>
              <w:t xml:space="preserve"> kuvataan</w:t>
            </w:r>
            <w:r w:rsidRPr="00777068">
              <w:rPr>
                <w:rFonts w:eastAsiaTheme="minorEastAsia"/>
                <w:bCs/>
                <w:color w:val="000000" w:themeColor="text1"/>
              </w:rPr>
              <w:t>, m</w:t>
            </w:r>
            <w:r w:rsidRPr="00777068">
              <w:rPr>
                <w:rFonts w:eastAsiaTheme="minorEastAsia"/>
                <w:color w:val="000000" w:themeColor="text1"/>
              </w:rPr>
              <w:t>itkä ovat koulun yhteiset opintojen aikaisen formatiivisen arvioinnin ja p</w:t>
            </w:r>
            <w:r w:rsidR="001F6404">
              <w:rPr>
                <w:rFonts w:eastAsiaTheme="minorEastAsia"/>
                <w:color w:val="000000" w:themeColor="text1"/>
              </w:rPr>
              <w:t>alautteen antamisen periaatteet</w:t>
            </w:r>
          </w:p>
          <w:p w14:paraId="1FA69DF5"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266D3" w:rsidRPr="00777068">
              <w:rPr>
                <w:rFonts w:eastAsiaTheme="minorEastAsia"/>
                <w:color w:val="000000" w:themeColor="text1"/>
                <w:lang w:eastAsia="fi-FI"/>
              </w:rPr>
              <w:t>itä työtapoja koulussa käytetään monipuol</w:t>
            </w:r>
            <w:r w:rsidR="001F6404">
              <w:rPr>
                <w:rFonts w:eastAsiaTheme="minorEastAsia"/>
                <w:color w:val="000000" w:themeColor="text1"/>
                <w:lang w:eastAsia="fi-FI"/>
              </w:rPr>
              <w:t>isen arvioinnin toteuttamisessa</w:t>
            </w:r>
          </w:p>
          <w:p w14:paraId="56067F64"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8411E">
              <w:rPr>
                <w:rFonts w:eastAsiaTheme="minorEastAsia"/>
                <w:color w:val="000000" w:themeColor="text1"/>
                <w:lang w:eastAsia="fi-FI"/>
              </w:rPr>
              <w:t xml:space="preserve">iten oppilas osallistuu </w:t>
            </w:r>
            <w:r w:rsidR="008266D3" w:rsidRPr="00777068">
              <w:rPr>
                <w:rFonts w:eastAsiaTheme="minorEastAsia"/>
                <w:color w:val="000000" w:themeColor="text1"/>
                <w:lang w:eastAsia="fi-FI"/>
              </w:rPr>
              <w:t>oma</w:t>
            </w:r>
            <w:r>
              <w:rPr>
                <w:rFonts w:eastAsiaTheme="minorEastAsia"/>
                <w:color w:val="000000" w:themeColor="text1"/>
                <w:lang w:eastAsia="fi-FI"/>
              </w:rPr>
              <w:t>n oppim</w:t>
            </w:r>
            <w:r w:rsidR="0088411E">
              <w:rPr>
                <w:rFonts w:eastAsiaTheme="minorEastAsia"/>
                <w:color w:val="000000" w:themeColor="text1"/>
                <w:lang w:eastAsia="fi-FI"/>
              </w:rPr>
              <w:t>isprosessinsa arviointiin</w:t>
            </w:r>
            <w:r w:rsidR="008266D3" w:rsidRPr="00777068">
              <w:rPr>
                <w:rFonts w:eastAsiaTheme="minorEastAsia"/>
                <w:color w:val="000000" w:themeColor="text1"/>
                <w:lang w:eastAsia="fi-FI"/>
              </w:rPr>
              <w:t xml:space="preserve"> </w:t>
            </w:r>
          </w:p>
          <w:p w14:paraId="68F96E09" w14:textId="27784833" w:rsidR="002140B8" w:rsidRDefault="00777068" w:rsidP="002140B8">
            <w:pPr>
              <w:pStyle w:val="Luettelokappale"/>
              <w:numPr>
                <w:ilvl w:val="0"/>
                <w:numId w:val="16"/>
              </w:numPr>
              <w:rPr>
                <w:rFonts w:eastAsiaTheme="minorEastAsia"/>
                <w:color w:val="000000" w:themeColor="text1"/>
              </w:rPr>
            </w:pPr>
            <w:r>
              <w:rPr>
                <w:rFonts w:eastAsiaTheme="minorEastAsia"/>
                <w:color w:val="000000" w:themeColor="text1"/>
              </w:rPr>
              <w:t>m</w:t>
            </w:r>
            <w:r w:rsidR="008266D3" w:rsidRPr="00777068">
              <w:rPr>
                <w:rFonts w:eastAsiaTheme="minorEastAsia"/>
                <w:color w:val="000000" w:themeColor="text1"/>
              </w:rPr>
              <w:t>iten oppilaan itsearviointia, vertaisarviointia ja opetusryhmän yhteistä arviointikeskustelua kehitetään ja toteut</w:t>
            </w:r>
            <w:r w:rsidR="0088411E">
              <w:rPr>
                <w:rFonts w:eastAsiaTheme="minorEastAsia"/>
                <w:color w:val="000000" w:themeColor="text1"/>
              </w:rPr>
              <w:t>etaan</w:t>
            </w:r>
            <w:r w:rsidR="00BA5ED0">
              <w:rPr>
                <w:rFonts w:eastAsiaTheme="minorEastAsia"/>
                <w:color w:val="000000" w:themeColor="text1"/>
              </w:rPr>
              <w:t>.</w:t>
            </w:r>
          </w:p>
          <w:p w14:paraId="31A7CC11" w14:textId="77777777" w:rsidR="008266D3" w:rsidRPr="001C7D69" w:rsidRDefault="008266D3" w:rsidP="001C7D69">
            <w:pPr>
              <w:rPr>
                <w:rFonts w:ascii="Garamond" w:eastAsia="Calibri" w:hAnsi="Garamond"/>
                <w:sz w:val="24"/>
                <w:szCs w:val="24"/>
              </w:rPr>
            </w:pPr>
          </w:p>
        </w:tc>
      </w:tr>
    </w:tbl>
    <w:p w14:paraId="46D4D6C9" w14:textId="77777777" w:rsidR="008266D3" w:rsidRPr="00BC7B9C" w:rsidRDefault="008266D3" w:rsidP="004338B0">
      <w:pPr>
        <w:spacing w:after="0"/>
        <w:jc w:val="both"/>
      </w:pPr>
    </w:p>
    <w:p w14:paraId="6E40BFFF" w14:textId="77777777" w:rsidR="00C523CF" w:rsidRDefault="00C523CF" w:rsidP="004338B0">
      <w:pPr>
        <w:pStyle w:val="Otsikko3"/>
      </w:pPr>
      <w:bookmarkStart w:id="40" w:name="_Toc498951856"/>
      <w:r w:rsidRPr="00BC7B9C">
        <w:t>6.3 Arvioinnin kohteet</w:t>
      </w:r>
      <w:bookmarkEnd w:id="40"/>
    </w:p>
    <w:p w14:paraId="451297D1" w14:textId="77777777"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14:paraId="75570244" w14:textId="77777777"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14:paraId="25FEE6A3" w14:textId="77777777"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14:paraId="3EE2BF7A" w14:textId="77777777" w:rsidR="00C523CF" w:rsidRPr="00BC7B9C" w:rsidRDefault="00C523CF" w:rsidP="00C75123">
      <w:pPr>
        <w:tabs>
          <w:tab w:val="left" w:pos="426"/>
        </w:tabs>
        <w:ind w:left="426"/>
        <w:jc w:val="both"/>
        <w:rPr>
          <w:iCs/>
        </w:rPr>
      </w:pPr>
      <w:r w:rsidRPr="008C0BAF">
        <w:rPr>
          <w:iCs/>
        </w:rPr>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14:paraId="1BD87102" w14:textId="77777777"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14:paraId="59740A5B" w14:textId="77777777"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t>Työskentely arvioinnin kohteena</w:t>
      </w:r>
    </w:p>
    <w:p w14:paraId="53BE1A7A" w14:textId="77777777"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14:paraId="3F0A96DB" w14:textId="77777777" w:rsidR="00C523CF" w:rsidRPr="00BC7B9C" w:rsidRDefault="0005243C" w:rsidP="00C75123">
      <w:pPr>
        <w:ind w:left="426"/>
        <w:jc w:val="both"/>
        <w:rPr>
          <w:rFonts w:cstheme="minorHAnsi"/>
        </w:rPr>
      </w:pPr>
      <w:r w:rsidRPr="008C0BAF">
        <w:rPr>
          <w:rFonts w:cstheme="minorHAnsi"/>
        </w:rPr>
        <w:lastRenderedPageBreak/>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14:paraId="144A35EA" w14:textId="77777777" w:rsidR="0095785F" w:rsidRPr="004603EE" w:rsidRDefault="00C523CF" w:rsidP="004603EE">
      <w:pPr>
        <w:ind w:left="426"/>
        <w:jc w:val="both"/>
        <w:rPr>
          <w:rFonts w:cstheme="minorHAnsi"/>
        </w:rPr>
      </w:pPr>
      <w:r w:rsidRPr="008C0BAF">
        <w:rPr>
          <w:rFonts w:cstheme="minorHAnsi"/>
        </w:rPr>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w:t>
      </w:r>
      <w:r w:rsidR="004603EE">
        <w:rPr>
          <w:rFonts w:cstheme="minorHAnsi"/>
        </w:rPr>
        <w:t>a kehittyä työskentelytaidoissa.</w:t>
      </w:r>
    </w:p>
    <w:p w14:paraId="7E030A20" w14:textId="77777777"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14:paraId="55A86FB3" w14:textId="77777777"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14:paraId="39D20C74" w14:textId="77777777"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14:paraId="46793DC2" w14:textId="48888814" w:rsidR="00355E58" w:rsidRDefault="00C247D1" w:rsidP="009A6FA4">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14:paraId="7D3B4CFF" w14:textId="77777777" w:rsidR="00AD02ED" w:rsidRDefault="00AD02ED"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1A372770" w14:textId="77777777" w:rsidTr="01958971">
        <w:tc>
          <w:tcPr>
            <w:tcW w:w="10345" w:type="dxa"/>
            <w:shd w:val="clear" w:color="auto" w:fill="FFFFCC"/>
          </w:tcPr>
          <w:p w14:paraId="6705DAEE" w14:textId="77777777" w:rsidR="00D60909" w:rsidRDefault="00D60909" w:rsidP="007D73A9">
            <w:pPr>
              <w:rPr>
                <w:rFonts w:ascii="Arial" w:eastAsia="Calibri" w:hAnsi="Arial"/>
              </w:rPr>
            </w:pPr>
          </w:p>
          <w:p w14:paraId="66ACC5E2" w14:textId="77777777" w:rsidR="008266D3" w:rsidRDefault="008266D3" w:rsidP="007D73A9">
            <w:pPr>
              <w:rPr>
                <w:rFonts w:ascii="Arial" w:eastAsia="Calibri" w:hAnsi="Arial"/>
              </w:rPr>
            </w:pPr>
            <w:r>
              <w:rPr>
                <w:noProof/>
                <w:lang w:eastAsia="fi-FI"/>
              </w:rPr>
              <w:drawing>
                <wp:inline distT="0" distB="0" distL="0" distR="0" wp14:anchorId="6EE69F26" wp14:editId="53AAC769">
                  <wp:extent cx="507482" cy="720000"/>
                  <wp:effectExtent l="0" t="0" r="6985" b="4445"/>
                  <wp:docPr id="1738449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BB68C" w14:textId="77777777" w:rsidR="00623B33" w:rsidRPr="008266D3" w:rsidRDefault="00623B33" w:rsidP="007D73A9">
            <w:pPr>
              <w:rPr>
                <w:rFonts w:ascii="Arial" w:eastAsia="Calibri" w:hAnsi="Arial"/>
              </w:rPr>
            </w:pPr>
          </w:p>
          <w:p w14:paraId="0D305EC0" w14:textId="77777777" w:rsidR="008266D3" w:rsidRPr="00623B33" w:rsidRDefault="008266D3" w:rsidP="007D73A9">
            <w:pPr>
              <w:rPr>
                <w:rFonts w:eastAsiaTheme="minorEastAsia" w:cstheme="minorHAnsi"/>
                <w:bCs/>
                <w:color w:val="000000" w:themeColor="text1"/>
              </w:rPr>
            </w:pPr>
            <w:r w:rsidRPr="00623B33">
              <w:rPr>
                <w:rFonts w:eastAsiaTheme="minorEastAsia" w:cstheme="minorHAnsi"/>
                <w:bCs/>
                <w:color w:val="000000" w:themeColor="text1"/>
              </w:rPr>
              <w:t>Käyttäytymisen arviointi</w:t>
            </w:r>
          </w:p>
          <w:p w14:paraId="13AF9198" w14:textId="77777777" w:rsidR="008266D3" w:rsidRPr="008B149E" w:rsidRDefault="008266D3" w:rsidP="007D73A9">
            <w:pPr>
              <w:rPr>
                <w:rFonts w:cstheme="minorHAnsi"/>
                <w:color w:val="000000" w:themeColor="text1"/>
              </w:rPr>
            </w:pPr>
          </w:p>
          <w:p w14:paraId="51711D47" w14:textId="77777777" w:rsidR="008266D3" w:rsidRPr="008B149E" w:rsidRDefault="008266D3" w:rsidP="007D73A9">
            <w:pPr>
              <w:rPr>
                <w:rFonts w:cstheme="minorHAnsi"/>
                <w:color w:val="000000" w:themeColor="text1"/>
              </w:rPr>
            </w:pPr>
            <w:r w:rsidRPr="008B149E">
              <w:rPr>
                <w:rFonts w:eastAsiaTheme="minorEastAsia" w:cstheme="minorHAnsi"/>
                <w:color w:val="000000" w:themeColor="text1"/>
              </w:rPr>
              <w:t xml:space="preserve">Turussa hyvän käyttäytymisen </w:t>
            </w:r>
            <w:r w:rsidR="001F6404" w:rsidRPr="008B149E">
              <w:rPr>
                <w:rFonts w:eastAsiaTheme="minorEastAsia" w:cstheme="minorHAnsi"/>
                <w:color w:val="000000" w:themeColor="text1"/>
              </w:rPr>
              <w:t xml:space="preserve">(arvosana 8) </w:t>
            </w:r>
            <w:r w:rsidR="005F5E8F" w:rsidRPr="008B149E">
              <w:rPr>
                <w:rFonts w:eastAsiaTheme="minorEastAsia" w:cstheme="minorHAnsi"/>
                <w:color w:val="000000" w:themeColor="text1"/>
              </w:rPr>
              <w:t>kriteereinä ovat</w:t>
            </w:r>
            <w:r w:rsidRPr="008B149E">
              <w:rPr>
                <w:rFonts w:eastAsiaTheme="minorEastAsia" w:cstheme="minorHAnsi"/>
                <w:color w:val="000000" w:themeColor="text1"/>
              </w:rPr>
              <w:t>, että</w:t>
            </w:r>
          </w:p>
          <w:p w14:paraId="7B7D1B4F"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käyttäytyy pääsääntöisesti asiallisesti ja vastuuntuntoisesti sekä toimii rehellisesti ja luotettavasti. </w:t>
            </w:r>
          </w:p>
          <w:p w14:paraId="098DA2D5"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toimii pääsääntöisesti </w:t>
            </w:r>
            <w:r w:rsidR="006E0FEF" w:rsidRPr="008B149E">
              <w:rPr>
                <w:rFonts w:eastAsiaTheme="minorEastAsia" w:cstheme="minorHAnsi"/>
                <w:color w:val="000000" w:themeColor="text1"/>
              </w:rPr>
              <w:t>myönteisesti kouluyhteisössä, ottaa huomioon muut ihmiset ja</w:t>
            </w:r>
            <w:r w:rsidRPr="008B149E">
              <w:rPr>
                <w:rFonts w:eastAsiaTheme="minorEastAsia" w:cstheme="minorHAnsi"/>
                <w:color w:val="000000" w:themeColor="text1"/>
              </w:rPr>
              <w:t xml:space="preserve"> ymmärtää vastuunsa ympäristöstä. </w:t>
            </w:r>
          </w:p>
          <w:p w14:paraId="19AC860B"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ymmärtää pääsääntöisesti sääntöjen ja ohjeiden merkityksen sekä noudattaa niitä ja käy säännöllisesti koulua. </w:t>
            </w:r>
          </w:p>
          <w:p w14:paraId="0A9F2479" w14:textId="6C51602C" w:rsidR="008266D3" w:rsidRPr="008B149E" w:rsidRDefault="008266D3" w:rsidP="008266D3">
            <w:pPr>
              <w:rPr>
                <w:rFonts w:eastAsiaTheme="minorEastAsia" w:cstheme="minorHAnsi"/>
                <w:color w:val="000000" w:themeColor="text1"/>
              </w:rPr>
            </w:pPr>
          </w:p>
          <w:p w14:paraId="1646EC95" w14:textId="343ABB24" w:rsidR="008266D3" w:rsidRPr="008B149E" w:rsidRDefault="11343AD9" w:rsidP="005F5E8F">
            <w:pPr>
              <w:rPr>
                <w:rFonts w:eastAsiaTheme="minorEastAsia" w:cstheme="minorHAnsi"/>
                <w:color w:val="000000" w:themeColor="text1"/>
              </w:rPr>
            </w:pPr>
            <w:r w:rsidRPr="008B149E">
              <w:rPr>
                <w:rFonts w:eastAsiaTheme="minorEastAsia" w:cstheme="minorHAnsi"/>
                <w:color w:val="000000" w:themeColor="text1"/>
                <w:highlight w:val="yellow"/>
              </w:rPr>
              <w:t>Koulun opetussuunnitelmassa</w:t>
            </w:r>
            <w:r w:rsidRPr="008B149E">
              <w:rPr>
                <w:rFonts w:eastAsiaTheme="minorEastAsia" w:cstheme="minorHAnsi"/>
                <w:color w:val="000000" w:themeColor="text1"/>
              </w:rPr>
              <w:t xml:space="preserve"> kuvataan</w:t>
            </w:r>
            <w:r w:rsidR="005F5E8F" w:rsidRPr="008B149E">
              <w:rPr>
                <w:rFonts w:eastAsiaTheme="minorEastAsia" w:cstheme="minorHAnsi"/>
                <w:b/>
                <w:bCs/>
                <w:color w:val="000000" w:themeColor="text1"/>
              </w:rPr>
              <w:t xml:space="preserve"> </w:t>
            </w:r>
            <w:r w:rsidR="005F5E8F" w:rsidRPr="008B149E">
              <w:rPr>
                <w:rFonts w:eastAsiaTheme="minorEastAsia" w:cstheme="minorHAnsi"/>
                <w:color w:val="000000" w:themeColor="text1"/>
              </w:rPr>
              <w:t>ylläolevaa jaottelua käyttäen</w:t>
            </w:r>
            <w:r w:rsidR="001B3711">
              <w:rPr>
                <w:rFonts w:eastAsiaTheme="minorEastAsia" w:cstheme="minorHAnsi"/>
                <w:color w:val="000000" w:themeColor="text1"/>
              </w:rPr>
              <w:t xml:space="preserve">, </w:t>
            </w:r>
            <w:r w:rsidR="001B3711" w:rsidRPr="001B3711">
              <w:rPr>
                <w:rFonts w:eastAsiaTheme="minorEastAsia" w:cstheme="minorHAnsi"/>
                <w:color w:val="000000" w:themeColor="text1"/>
              </w:rPr>
              <w:t>mitkä ovat koulun kasvatustavoitteisiin, toimintakulttuurin linjauksiin ja järjestyssääntöih</w:t>
            </w:r>
            <w:r w:rsidR="001B3711">
              <w:rPr>
                <w:rFonts w:eastAsiaTheme="minorEastAsia" w:cstheme="minorHAnsi"/>
                <w:color w:val="000000" w:themeColor="text1"/>
              </w:rPr>
              <w:t>in</w:t>
            </w:r>
            <w:r w:rsidR="005F5E8F" w:rsidRPr="008B149E">
              <w:rPr>
                <w:rFonts w:eastAsiaTheme="minorEastAsia" w:cstheme="minorHAnsi"/>
                <w:color w:val="000000" w:themeColor="text1"/>
              </w:rPr>
              <w:t xml:space="preserve"> perustuvat</w:t>
            </w:r>
            <w:r w:rsidRPr="008B149E">
              <w:rPr>
                <w:rFonts w:eastAsiaTheme="minorEastAsia" w:cstheme="minorHAnsi"/>
                <w:color w:val="000000" w:themeColor="text1"/>
              </w:rPr>
              <w:t xml:space="preserve"> </w:t>
            </w:r>
            <w:r w:rsidR="005F5E8F" w:rsidRPr="008B149E">
              <w:rPr>
                <w:rFonts w:eastAsiaTheme="minorEastAsia" w:cstheme="minorHAnsi"/>
                <w:color w:val="000000" w:themeColor="text1"/>
              </w:rPr>
              <w:t>käyttäytymisen tarkennetut arviointikuvaukset eri arvosanoille.</w:t>
            </w:r>
          </w:p>
          <w:p w14:paraId="39EED391" w14:textId="77777777" w:rsidR="006E0FEF" w:rsidRPr="00A81141" w:rsidRDefault="006E0FEF" w:rsidP="005F5E8F">
            <w:pPr>
              <w:rPr>
                <w:rFonts w:ascii="Garamond" w:eastAsia="Calibri" w:hAnsi="Garamond"/>
                <w:sz w:val="24"/>
                <w:szCs w:val="24"/>
              </w:rPr>
            </w:pPr>
          </w:p>
        </w:tc>
      </w:tr>
    </w:tbl>
    <w:p w14:paraId="50F0AB49" w14:textId="77777777" w:rsidR="004603EE" w:rsidRDefault="004603EE" w:rsidP="004338B0">
      <w:pPr>
        <w:spacing w:after="0"/>
        <w:jc w:val="both"/>
      </w:pPr>
    </w:p>
    <w:p w14:paraId="3BE7E0D1" w14:textId="77777777" w:rsidR="00463195" w:rsidRDefault="00C523CF" w:rsidP="00871EC9">
      <w:pPr>
        <w:pStyle w:val="Otsikko3"/>
      </w:pPr>
      <w:r>
        <w:lastRenderedPageBreak/>
        <w:t xml:space="preserve"> </w:t>
      </w:r>
      <w:bookmarkStart w:id="41" w:name="_Toc498951857"/>
      <w:r w:rsidRPr="00BC7B9C">
        <w:t>6.4 Opintojen aikainen arviointi</w:t>
      </w:r>
      <w:bookmarkEnd w:id="41"/>
    </w:p>
    <w:p w14:paraId="49A88ED6" w14:textId="77777777"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3"/>
      </w:r>
      <w:r w:rsidR="00C523CF" w:rsidRPr="00BC7B9C">
        <w:t xml:space="preserve">  </w:t>
      </w:r>
    </w:p>
    <w:p w14:paraId="627C8A92" w14:textId="77777777" w:rsidR="008F1D6A" w:rsidRPr="008F1D6A" w:rsidRDefault="00C523CF" w:rsidP="00463195">
      <w:pPr>
        <w:pStyle w:val="Otsikko4"/>
      </w:pPr>
      <w:bookmarkStart w:id="42" w:name="_Toc498951858"/>
      <w:r w:rsidRPr="00BC7B9C">
        <w:t>6.4.1 Arviointi lukuvuoden aikana</w:t>
      </w:r>
      <w:bookmarkEnd w:id="42"/>
    </w:p>
    <w:p w14:paraId="5EDCF348" w14:textId="77777777"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14:paraId="5D6DEEBD" w14:textId="77777777"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14:paraId="5D6CC3D7" w14:textId="77777777"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14:paraId="30A200A0" w14:textId="77777777" w:rsidR="00C523CF" w:rsidRPr="00BC7B9C" w:rsidRDefault="00C523CF" w:rsidP="00C04155">
      <w:pPr>
        <w:pStyle w:val="Luettelokappale"/>
        <w:numPr>
          <w:ilvl w:val="0"/>
          <w:numId w:val="4"/>
        </w:numPr>
        <w:tabs>
          <w:tab w:val="left" w:pos="3093"/>
        </w:tabs>
        <w:spacing w:after="0"/>
        <w:jc w:val="both"/>
      </w:pPr>
      <w:r w:rsidRPr="00BC7B9C">
        <w:rPr>
          <w:iCs/>
        </w:rPr>
        <w:t>mitä heidän on tarkoitus oppia</w:t>
      </w:r>
    </w:p>
    <w:p w14:paraId="51FEB4B8" w14:textId="77777777" w:rsidR="00C523CF" w:rsidRPr="00BC7B9C" w:rsidRDefault="00C523CF" w:rsidP="00C04155">
      <w:pPr>
        <w:pStyle w:val="Luettelokappale"/>
        <w:numPr>
          <w:ilvl w:val="0"/>
          <w:numId w:val="4"/>
        </w:numPr>
        <w:tabs>
          <w:tab w:val="left" w:pos="3093"/>
        </w:tabs>
        <w:spacing w:after="0"/>
        <w:jc w:val="both"/>
        <w:rPr>
          <w:iCs/>
        </w:rPr>
      </w:pPr>
      <w:r w:rsidRPr="00BC7B9C">
        <w:rPr>
          <w:iCs/>
        </w:rPr>
        <w:t xml:space="preserve">mitä he ovat jo oppineet </w:t>
      </w:r>
    </w:p>
    <w:p w14:paraId="3367D255" w14:textId="77777777" w:rsidR="00C523CF" w:rsidRDefault="00C523CF" w:rsidP="00C04155">
      <w:pPr>
        <w:pStyle w:val="Luettelokappale"/>
        <w:numPr>
          <w:ilvl w:val="0"/>
          <w:numId w:val="4"/>
        </w:numPr>
        <w:tabs>
          <w:tab w:val="left" w:pos="3093"/>
        </w:tabs>
        <w:spacing w:after="0"/>
        <w:jc w:val="both"/>
        <w:rPr>
          <w:iCs/>
        </w:rPr>
      </w:pPr>
      <w:r w:rsidRPr="00BC7B9C">
        <w:rPr>
          <w:iCs/>
        </w:rPr>
        <w:t>miten he voivat edistää omaa oppimist</w:t>
      </w:r>
      <w:r w:rsidR="00D629ED">
        <w:rPr>
          <w:iCs/>
        </w:rPr>
        <w:t>aan ja parantaa suoriutumistaan</w:t>
      </w:r>
      <w:r w:rsidR="00CC6B37">
        <w:rPr>
          <w:iCs/>
        </w:rPr>
        <w:t>.</w:t>
      </w:r>
    </w:p>
    <w:p w14:paraId="30FCD867" w14:textId="77777777" w:rsidR="00436135" w:rsidRDefault="00436135" w:rsidP="00436135">
      <w:pPr>
        <w:pStyle w:val="Luettelokappale"/>
        <w:tabs>
          <w:tab w:val="left" w:pos="3093"/>
        </w:tabs>
        <w:spacing w:after="0"/>
        <w:jc w:val="both"/>
        <w:rPr>
          <w:iCs/>
        </w:rPr>
      </w:pPr>
    </w:p>
    <w:p w14:paraId="6F06B2DE" w14:textId="77777777" w:rsidR="00C523CF" w:rsidRDefault="00436135" w:rsidP="00C75123">
      <w:pPr>
        <w:tabs>
          <w:tab w:val="left" w:pos="426"/>
          <w:tab w:val="left" w:pos="3093"/>
        </w:tabs>
        <w:spacing w:after="0"/>
        <w:ind w:left="360"/>
        <w:jc w:val="both"/>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14:paraId="6F08EB7A" w14:textId="77777777" w:rsidR="008266D3" w:rsidRDefault="008266D3" w:rsidP="00BC20D8">
      <w:pPr>
        <w:tabs>
          <w:tab w:val="left" w:pos="426"/>
          <w:tab w:val="left" w:pos="3093"/>
        </w:tabs>
        <w:spacing w:after="0"/>
        <w:jc w:val="both"/>
        <w:rPr>
          <w:iCs/>
        </w:rPr>
      </w:pPr>
    </w:p>
    <w:tbl>
      <w:tblPr>
        <w:tblStyle w:val="TaulukkoRuudukko"/>
        <w:tblW w:w="0" w:type="auto"/>
        <w:tblLook w:val="04A0" w:firstRow="1" w:lastRow="0" w:firstColumn="1" w:lastColumn="0" w:noHBand="0" w:noVBand="1"/>
      </w:tblPr>
      <w:tblGrid>
        <w:gridCol w:w="9628"/>
      </w:tblGrid>
      <w:tr w:rsidR="00755DD6" w:rsidRPr="00A81141" w14:paraId="5E3D3558" w14:textId="77777777" w:rsidTr="01958971">
        <w:tc>
          <w:tcPr>
            <w:tcW w:w="10345" w:type="dxa"/>
            <w:shd w:val="clear" w:color="auto" w:fill="FFFFCC"/>
          </w:tcPr>
          <w:p w14:paraId="443E98D6" w14:textId="0D6AFDC2" w:rsidR="00D60909" w:rsidRDefault="00D60909" w:rsidP="007D73A9">
            <w:pPr>
              <w:rPr>
                <w:rFonts w:ascii="Arial" w:eastAsia="Calibri" w:hAnsi="Arial"/>
              </w:rPr>
            </w:pPr>
          </w:p>
          <w:p w14:paraId="307A2AC7" w14:textId="77777777" w:rsidR="00755DD6" w:rsidRDefault="00755DD6" w:rsidP="007D73A9">
            <w:pPr>
              <w:rPr>
                <w:rFonts w:ascii="Arial" w:eastAsia="Calibri" w:hAnsi="Arial"/>
              </w:rPr>
            </w:pPr>
            <w:r>
              <w:rPr>
                <w:noProof/>
                <w:lang w:eastAsia="fi-FI"/>
              </w:rPr>
              <w:drawing>
                <wp:inline distT="0" distB="0" distL="0" distR="0" wp14:anchorId="2DF62845" wp14:editId="6CA697AE">
                  <wp:extent cx="507482" cy="720000"/>
                  <wp:effectExtent l="0" t="0" r="6985" b="4445"/>
                  <wp:docPr id="373394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C7D062" w14:textId="77777777" w:rsidR="00735E3B" w:rsidRPr="008266D3" w:rsidRDefault="00735E3B" w:rsidP="007D73A9">
            <w:pPr>
              <w:rPr>
                <w:rFonts w:ascii="Arial" w:eastAsia="Calibri" w:hAnsi="Arial"/>
              </w:rPr>
            </w:pPr>
          </w:p>
          <w:p w14:paraId="1FFAAD2C"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Kouluissa, joissa on jaksojärjestelmä, annetaan lukuvuoden aikana korkeintaan yksi välitodistus, jossa on numeroarviointi.</w:t>
            </w:r>
          </w:p>
          <w:p w14:paraId="5277EE1A" w14:textId="77777777" w:rsidR="00EF3717" w:rsidRDefault="00EF3717" w:rsidP="00EF3717">
            <w:pPr>
              <w:rPr>
                <w:rFonts w:eastAsiaTheme="minorEastAsia" w:cstheme="minorHAnsi"/>
                <w:bCs/>
                <w:color w:val="000000" w:themeColor="text1"/>
              </w:rPr>
            </w:pPr>
          </w:p>
          <w:p w14:paraId="6ED23B63"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6. luokan välitodistus on numeerinen.</w:t>
            </w:r>
          </w:p>
          <w:p w14:paraId="4BF55A25" w14:textId="77777777" w:rsidR="00F64D2E" w:rsidRDefault="00F64D2E" w:rsidP="00755DD6">
            <w:pPr>
              <w:rPr>
                <w:rFonts w:eastAsiaTheme="minorEastAsia" w:cstheme="minorHAnsi"/>
                <w:bCs/>
                <w:color w:val="000000" w:themeColor="text1"/>
                <w:highlight w:val="yellow"/>
              </w:rPr>
            </w:pPr>
          </w:p>
          <w:p w14:paraId="6192335D" w14:textId="083E608A" w:rsidR="00755DD6" w:rsidRPr="00A561E2" w:rsidRDefault="7A703EE9" w:rsidP="00755DD6">
            <w:pPr>
              <w:rPr>
                <w:rFonts w:eastAsiaTheme="minorEastAsia" w:cstheme="minorHAnsi"/>
                <w:bCs/>
                <w:color w:val="000000" w:themeColor="text1"/>
              </w:rPr>
            </w:pPr>
            <w:r w:rsidRPr="00A561E2">
              <w:rPr>
                <w:rFonts w:eastAsiaTheme="minorEastAsia" w:cstheme="minorHAnsi"/>
                <w:bCs/>
                <w:color w:val="000000" w:themeColor="text1"/>
                <w:highlight w:val="yellow"/>
              </w:rPr>
              <w:lastRenderedPageBreak/>
              <w:t xml:space="preserve">Koulun opetussuunnitelmassa </w:t>
            </w:r>
            <w:r w:rsidRPr="00A561E2">
              <w:rPr>
                <w:rFonts w:eastAsiaTheme="minorEastAsia" w:cstheme="minorHAnsi"/>
                <w:bCs/>
                <w:color w:val="000000" w:themeColor="text1"/>
              </w:rPr>
              <w:t>kuvataan</w:t>
            </w:r>
          </w:p>
          <w:p w14:paraId="40C968FA" w14:textId="1C386169" w:rsidR="00755DD6" w:rsidRPr="007A12C1" w:rsidRDefault="00755DD6" w:rsidP="00C04155">
            <w:pPr>
              <w:pStyle w:val="Luettelokappale"/>
              <w:numPr>
                <w:ilvl w:val="0"/>
                <w:numId w:val="16"/>
              </w:numPr>
              <w:rPr>
                <w:rFonts w:eastAsiaTheme="minorEastAsia" w:cstheme="minorHAnsi"/>
              </w:rPr>
            </w:pPr>
            <w:r w:rsidRPr="00A561E2">
              <w:rPr>
                <w:rFonts w:eastAsiaTheme="minorEastAsia" w:cstheme="minorHAnsi"/>
                <w:color w:val="000000" w:themeColor="text1"/>
              </w:rPr>
              <w:t>lukuvuoden aikana mahdollis</w:t>
            </w:r>
            <w:r w:rsidR="008D2CA5">
              <w:rPr>
                <w:rFonts w:eastAsiaTheme="minorEastAsia" w:cstheme="minorHAnsi"/>
                <w:color w:val="000000" w:themeColor="text1"/>
              </w:rPr>
              <w:t>esti annettavien väliarviointien</w:t>
            </w:r>
            <w:r w:rsidRPr="00A561E2">
              <w:rPr>
                <w:rFonts w:eastAsiaTheme="minorEastAsia" w:cstheme="minorHAnsi"/>
                <w:color w:val="000000" w:themeColor="text1"/>
              </w:rPr>
              <w:t xml:space="preserve"> ajankohdat ja </w:t>
            </w:r>
            <w:r w:rsidRPr="007A12C1">
              <w:rPr>
                <w:rFonts w:eastAsiaTheme="minorEastAsia" w:cstheme="minorHAnsi"/>
              </w:rPr>
              <w:t>muodot</w:t>
            </w:r>
            <w:r w:rsidR="008D2CA5" w:rsidRPr="007A12C1">
              <w:rPr>
                <w:rFonts w:eastAsiaTheme="minorEastAsia" w:cstheme="minorHAnsi"/>
              </w:rPr>
              <w:t xml:space="preserve"> (</w:t>
            </w:r>
            <w:r w:rsidR="00522BE9" w:rsidRPr="007A12C1">
              <w:rPr>
                <w:rFonts w:eastAsiaTheme="minorEastAsia" w:cstheme="minorHAnsi"/>
              </w:rPr>
              <w:t xml:space="preserve">esimerkiksi </w:t>
            </w:r>
            <w:r w:rsidR="008D2CA5" w:rsidRPr="007A12C1">
              <w:rPr>
                <w:rFonts w:eastAsiaTheme="minorEastAsia" w:cstheme="minorHAnsi"/>
              </w:rPr>
              <w:t xml:space="preserve">välitodistus tai </w:t>
            </w:r>
            <w:r w:rsidR="00522BE9" w:rsidRPr="007A12C1">
              <w:rPr>
                <w:rFonts w:eastAsiaTheme="minorEastAsia" w:cstheme="minorHAnsi"/>
              </w:rPr>
              <w:t>dokumentoitu arviointikeskustelu).</w:t>
            </w:r>
          </w:p>
          <w:p w14:paraId="154EA0B8" w14:textId="77777777" w:rsidR="00EF3717" w:rsidRPr="00EF3717" w:rsidRDefault="00EF3717" w:rsidP="00EF3717">
            <w:pPr>
              <w:pStyle w:val="Luettelokappale"/>
              <w:numPr>
                <w:ilvl w:val="0"/>
                <w:numId w:val="16"/>
              </w:numPr>
              <w:rPr>
                <w:rFonts w:eastAsiaTheme="minorEastAsia" w:cstheme="minorHAnsi"/>
                <w:lang w:eastAsia="fi-FI"/>
              </w:rPr>
            </w:pPr>
            <w:r w:rsidRPr="00EF3717">
              <w:rPr>
                <w:rFonts w:eastAsiaTheme="minorEastAsia" w:cstheme="minorHAnsi"/>
                <w:lang w:eastAsia="fi-FI"/>
              </w:rPr>
              <w:t>mahdollinen täydentävä sanallinen arviointi numeerisissa väli- ja lukuvuositodistuksissa vuosiluokilla 5-8.</w:t>
            </w:r>
          </w:p>
          <w:p w14:paraId="453E3C30" w14:textId="77777777" w:rsidR="006259C1" w:rsidRPr="006259C1" w:rsidRDefault="006259C1" w:rsidP="007A12C1">
            <w:pPr>
              <w:pStyle w:val="Luettelokappale"/>
              <w:rPr>
                <w:rFonts w:eastAsiaTheme="minorEastAsia" w:cstheme="minorHAnsi"/>
                <w:color w:val="000000" w:themeColor="text1"/>
                <w:lang w:eastAsia="fi-FI"/>
              </w:rPr>
            </w:pPr>
          </w:p>
          <w:p w14:paraId="49964490" w14:textId="446C6369" w:rsidR="00EF3717" w:rsidRPr="00E575FC" w:rsidRDefault="00755DD6" w:rsidP="00EF3717">
            <w:pPr>
              <w:rPr>
                <w:rFonts w:eastAsiaTheme="minorEastAsia" w:cstheme="minorHAnsi"/>
                <w:color w:val="FF0000"/>
                <w:lang w:eastAsia="fi-FI"/>
              </w:rPr>
            </w:pPr>
            <w:r w:rsidRPr="00A561E2">
              <w:rPr>
                <w:rFonts w:eastAsiaTheme="minorEastAsia" w:cstheme="minorHAnsi"/>
                <w:color w:val="000000" w:themeColor="text1"/>
                <w:highlight w:val="green"/>
                <w:lang w:eastAsia="fi-FI"/>
              </w:rPr>
              <w:t xml:space="preserve">Koulun lukuvuosisuunnitelmassa </w:t>
            </w:r>
            <w:r w:rsidR="00EF3717" w:rsidRPr="00EF3717">
              <w:rPr>
                <w:rFonts w:eastAsiaTheme="minorEastAsia" w:cstheme="minorHAnsi"/>
                <w:lang w:eastAsia="fi-FI"/>
              </w:rPr>
              <w:t xml:space="preserve">kuvataan muun mahdollisen arviointipalautteen ajankohdat ja muodot, tiedottaminen oppilaille ja huoltajille sekä </w:t>
            </w:r>
            <w:r w:rsidR="00EF3717" w:rsidRPr="00EF3717">
              <w:rPr>
                <w:rFonts w:eastAsiaTheme="minorEastAsia" w:cstheme="minorHAnsi"/>
              </w:rPr>
              <w:t xml:space="preserve">yhteistyö huoltajien kanssa. </w:t>
            </w:r>
          </w:p>
          <w:p w14:paraId="053BB28B" w14:textId="77777777" w:rsidR="00755DD6" w:rsidRPr="00EF3717" w:rsidRDefault="00755DD6" w:rsidP="00EF3717">
            <w:pPr>
              <w:rPr>
                <w:rFonts w:eastAsiaTheme="minorEastAsia"/>
                <w:color w:val="4F81BD" w:themeColor="accent1"/>
                <w:sz w:val="24"/>
                <w:szCs w:val="24"/>
              </w:rPr>
            </w:pPr>
          </w:p>
        </w:tc>
      </w:tr>
    </w:tbl>
    <w:p w14:paraId="6D34494F" w14:textId="77777777" w:rsidR="00755DD6" w:rsidRPr="00BC7B9C" w:rsidRDefault="00755DD6" w:rsidP="00BC20D8">
      <w:pPr>
        <w:tabs>
          <w:tab w:val="left" w:pos="426"/>
          <w:tab w:val="left" w:pos="3093"/>
        </w:tabs>
        <w:spacing w:after="0"/>
        <w:jc w:val="both"/>
        <w:rPr>
          <w:iCs/>
        </w:rPr>
      </w:pPr>
    </w:p>
    <w:p w14:paraId="09ED3B76" w14:textId="77777777" w:rsidR="00C523CF" w:rsidRDefault="00C523CF" w:rsidP="00C523CF">
      <w:pPr>
        <w:pStyle w:val="Otsikko4"/>
      </w:pPr>
      <w:bookmarkStart w:id="43" w:name="_Toc498951859"/>
      <w:r w:rsidRPr="00BC7B9C">
        <w:t>6.4.2 Arviointi lukuvuoden päättyessä</w:t>
      </w:r>
      <w:bookmarkEnd w:id="43"/>
    </w:p>
    <w:p w14:paraId="6D0ED6BC" w14:textId="77777777"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6771AC">
        <w:rPr>
          <w:rFonts w:cstheme="minorHAnsi"/>
          <w:iCs/>
        </w:rPr>
        <w:t xml:space="preserve"> myös käyttäytymisen arviointi.</w:t>
      </w:r>
      <w:r w:rsidR="00FA63D3" w:rsidRPr="006771AC">
        <w:rPr>
          <w:rStyle w:val="Alaviitteenviite"/>
          <w:rFonts w:cstheme="minorHAnsi"/>
          <w:iCs/>
        </w:rPr>
        <w:footnoteReference w:id="64"/>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14:paraId="6D50E554" w14:textId="77777777"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14:paraId="537AAB3F" w14:textId="77777777" w:rsidR="00FA63D3" w:rsidRDefault="00C523CF" w:rsidP="00C75123">
      <w:pPr>
        <w:tabs>
          <w:tab w:val="left" w:pos="426"/>
          <w:tab w:val="left" w:pos="2309"/>
        </w:tabs>
        <w:spacing w:after="0"/>
        <w:ind w:left="426"/>
        <w:jc w:val="both"/>
        <w:rPr>
          <w:rFonts w:cstheme="minorHAnsi"/>
        </w:rPr>
      </w:pPr>
      <w:r w:rsidRPr="00D629ED">
        <w:rPr>
          <w:rFonts w:cstheme="minorHAns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14:paraId="4AEFFA47" w14:textId="77777777" w:rsidR="00B20BD2" w:rsidRDefault="00B20BD2" w:rsidP="00C75123">
      <w:pPr>
        <w:tabs>
          <w:tab w:val="left" w:pos="426"/>
          <w:tab w:val="left" w:pos="2309"/>
        </w:tabs>
        <w:spacing w:after="0"/>
        <w:ind w:left="426"/>
        <w:jc w:val="both"/>
        <w:rPr>
          <w:rFonts w:cstheme="minorHAnsi"/>
        </w:rPr>
      </w:pPr>
    </w:p>
    <w:p w14:paraId="7361472A" w14:textId="41F00C2B" w:rsidR="00B20BD2" w:rsidRPr="00C56091" w:rsidRDefault="00B20BD2" w:rsidP="00C75123">
      <w:pPr>
        <w:tabs>
          <w:tab w:val="left" w:pos="426"/>
          <w:tab w:val="left" w:pos="2309"/>
        </w:tabs>
        <w:spacing w:after="0"/>
        <w:ind w:left="426"/>
        <w:jc w:val="both"/>
        <w:rPr>
          <w:rFonts w:cstheme="minorHAnsi"/>
        </w:rPr>
      </w:pPr>
      <w:r w:rsidRPr="00C56091">
        <w:rPr>
          <w:rFonts w:cstheme="minorHAnsi"/>
        </w:rPr>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arvioita lukuvuositodistuksiin.</w:t>
      </w:r>
    </w:p>
    <w:p w14:paraId="40B6DAAE" w14:textId="77777777" w:rsidR="00B20BD2" w:rsidRPr="00C56091" w:rsidRDefault="00B20BD2" w:rsidP="00C75123">
      <w:pPr>
        <w:tabs>
          <w:tab w:val="left" w:pos="426"/>
          <w:tab w:val="left" w:pos="2309"/>
        </w:tabs>
        <w:spacing w:after="0"/>
        <w:ind w:left="426"/>
        <w:jc w:val="both"/>
        <w:rPr>
          <w:rFonts w:cstheme="minorHAnsi"/>
        </w:rPr>
      </w:pPr>
    </w:p>
    <w:p w14:paraId="310FA7FC" w14:textId="2CB80BC2" w:rsidR="00B20BD2" w:rsidRPr="00C56091" w:rsidRDefault="00B20BD2" w:rsidP="00C75123">
      <w:pPr>
        <w:tabs>
          <w:tab w:val="left" w:pos="426"/>
          <w:tab w:val="left" w:pos="2309"/>
        </w:tabs>
        <w:spacing w:after="0"/>
        <w:ind w:left="426"/>
        <w:jc w:val="both"/>
        <w:rPr>
          <w:rFonts w:cstheme="minorHAnsi"/>
        </w:rPr>
      </w:pPr>
      <w:r w:rsidRPr="00C56091">
        <w:rPr>
          <w:rFonts w:cstheme="minorHAnsi"/>
        </w:rPr>
        <w:t>Valinnaiset aineet arvioidaan vuosiluokilla 1-6 opetuksen järjestäjän päätöksen mukaisesti joko sanallisesti tai numeroarvosanalla. Vuosiluokilla 7-9 vähintään 2 vuosiviikkotunnin laajuisista valinnaisista aineista annetaan numeroarvosana.</w:t>
      </w:r>
    </w:p>
    <w:p w14:paraId="240860BD" w14:textId="77777777" w:rsidR="008266D3" w:rsidRDefault="008266D3" w:rsidP="00C75123">
      <w:pPr>
        <w:tabs>
          <w:tab w:val="left" w:pos="426"/>
          <w:tab w:val="left" w:pos="2309"/>
        </w:tabs>
        <w:spacing w:after="0"/>
        <w:ind w:left="426"/>
        <w:jc w:val="both"/>
        <w:rPr>
          <w:rFonts w:cstheme="minorHAnsi"/>
        </w:rPr>
      </w:pPr>
    </w:p>
    <w:tbl>
      <w:tblPr>
        <w:tblStyle w:val="TaulukkoRuudukko"/>
        <w:tblW w:w="0" w:type="auto"/>
        <w:tblLook w:val="04A0" w:firstRow="1" w:lastRow="0" w:firstColumn="1" w:lastColumn="0" w:noHBand="0" w:noVBand="1"/>
      </w:tblPr>
      <w:tblGrid>
        <w:gridCol w:w="9437"/>
      </w:tblGrid>
      <w:tr w:rsidR="008266D3" w:rsidRPr="00A81141" w14:paraId="7DC0B913" w14:textId="77777777" w:rsidTr="00D80316">
        <w:trPr>
          <w:trHeight w:val="992"/>
        </w:trPr>
        <w:tc>
          <w:tcPr>
            <w:tcW w:w="9437" w:type="dxa"/>
            <w:shd w:val="clear" w:color="auto" w:fill="FFFFCC"/>
          </w:tcPr>
          <w:p w14:paraId="7073E5C2" w14:textId="3D7875D0" w:rsidR="00D60909" w:rsidRDefault="00D60909" w:rsidP="007D73A9">
            <w:pPr>
              <w:rPr>
                <w:rFonts w:ascii="Arial" w:eastAsia="Calibri" w:hAnsi="Arial"/>
              </w:rPr>
            </w:pPr>
          </w:p>
          <w:p w14:paraId="29423F09" w14:textId="77777777" w:rsidR="008266D3" w:rsidRDefault="008266D3" w:rsidP="007D73A9">
            <w:pPr>
              <w:rPr>
                <w:rFonts w:ascii="Arial" w:eastAsia="Calibri" w:hAnsi="Arial"/>
              </w:rPr>
            </w:pPr>
            <w:r>
              <w:rPr>
                <w:noProof/>
                <w:lang w:eastAsia="fi-FI"/>
              </w:rPr>
              <w:drawing>
                <wp:inline distT="0" distB="0" distL="0" distR="0" wp14:anchorId="0A8430BF" wp14:editId="1A93EA67">
                  <wp:extent cx="507482" cy="720000"/>
                  <wp:effectExtent l="0" t="0" r="6985" b="4445"/>
                  <wp:docPr id="1066408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24F0ABF" w14:textId="77777777" w:rsidR="00623B33" w:rsidRPr="008266D3" w:rsidRDefault="00623B33" w:rsidP="007D73A9">
            <w:pPr>
              <w:rPr>
                <w:rFonts w:ascii="Arial" w:eastAsia="Calibri" w:hAnsi="Arial"/>
              </w:rPr>
            </w:pPr>
          </w:p>
          <w:p w14:paraId="6D7903F9" w14:textId="77777777" w:rsidR="008266D3" w:rsidRPr="00735E3B" w:rsidRDefault="008266D3" w:rsidP="007D73A9">
            <w:pPr>
              <w:rPr>
                <w:rFonts w:eastAsiaTheme="minorEastAsia" w:cstheme="minorHAnsi"/>
                <w:color w:val="000000" w:themeColor="text1"/>
                <w:lang w:eastAsia="fi-FI"/>
              </w:rPr>
            </w:pPr>
            <w:r w:rsidRPr="00735E3B">
              <w:rPr>
                <w:rFonts w:eastAsiaTheme="minorEastAsia" w:cstheme="minorHAnsi"/>
                <w:color w:val="000000" w:themeColor="text1"/>
                <w:lang w:eastAsia="fi-FI"/>
              </w:rPr>
              <w:t>Lukuvuoden päätteeksi annettavassa lukuvuositodistuksessa arvioidaan oppilaan</w:t>
            </w:r>
            <w:r w:rsidRPr="00735E3B">
              <w:rPr>
                <w:rFonts w:eastAsiaTheme="minorEastAsia" w:cstheme="minorHAnsi"/>
                <w:color w:val="000000" w:themeColor="text1"/>
              </w:rPr>
              <w:t xml:space="preserve"> saavuttamat tavoitteet hänen opinto-ohjelmaansa kuuluvissa oppiaineissa tai opintokokonaisuuksissa </w:t>
            </w:r>
            <w:r w:rsidRPr="00735E3B">
              <w:rPr>
                <w:rFonts w:eastAsiaTheme="minorEastAsia" w:cstheme="minorHAnsi"/>
                <w:color w:val="000000" w:themeColor="text1"/>
                <w:lang w:eastAsia="fi-FI"/>
              </w:rPr>
              <w:t xml:space="preserve">sanallisesti vuosiluokilla 1-4 ja numeerisesti vuosiluokilla 5-8. </w:t>
            </w:r>
          </w:p>
          <w:p w14:paraId="569A6124" w14:textId="3D005038" w:rsidR="008266D3" w:rsidRPr="000E6618" w:rsidRDefault="008266D3" w:rsidP="00522BE9">
            <w:pPr>
              <w:spacing w:before="240" w:after="120"/>
              <w:rPr>
                <w:rFonts w:eastAsia="Times New Roman" w:cs="Times New Roman"/>
              </w:rPr>
            </w:pPr>
            <w:r w:rsidRPr="000E6618">
              <w:rPr>
                <w:rFonts w:eastAsiaTheme="minorEastAsia" w:cstheme="minorHAnsi"/>
                <w:lang w:eastAsia="fi-FI"/>
              </w:rPr>
              <w:t>Oppilaalle, jonka äidinkieli on muu kuin opetuksessa käytettävä kieli, voidaan antaa lukuvuositodistuksessa sanallinen a</w:t>
            </w:r>
            <w:r w:rsidR="00D831FA" w:rsidRPr="000E6618">
              <w:rPr>
                <w:rFonts w:eastAsiaTheme="minorEastAsia" w:cstheme="minorHAnsi"/>
                <w:lang w:eastAsia="fi-FI"/>
              </w:rPr>
              <w:t xml:space="preserve">rviointi vielä vuosiluokilla </w:t>
            </w:r>
            <w:r w:rsidR="001055A1" w:rsidRPr="000E6618">
              <w:rPr>
                <w:rFonts w:eastAsiaTheme="minorEastAsia" w:cstheme="minorHAnsi"/>
                <w:lang w:eastAsia="fi-FI"/>
              </w:rPr>
              <w:t>5</w:t>
            </w:r>
            <w:r w:rsidR="00D831FA" w:rsidRPr="000E6618">
              <w:rPr>
                <w:rFonts w:eastAsiaTheme="minorEastAsia" w:cstheme="minorHAnsi"/>
                <w:lang w:eastAsia="fi-FI"/>
              </w:rPr>
              <w:t>-8</w:t>
            </w:r>
            <w:r w:rsidR="00AE0238" w:rsidRPr="000E6618">
              <w:rPr>
                <w:rFonts w:eastAsiaTheme="minorEastAsia" w:cstheme="minorHAnsi"/>
                <w:lang w:eastAsia="fi-FI"/>
              </w:rPr>
              <w:t xml:space="preserve">. </w:t>
            </w:r>
            <w:r w:rsidRPr="000E6618">
              <w:rPr>
                <w:rFonts w:eastAsiaTheme="minorEastAsia" w:cstheme="minorHAnsi"/>
                <w:lang w:eastAsia="fi-FI"/>
              </w:rPr>
              <w:t>Poikkeuksena ovat päättyvät oppiaineet, jotka arvioidaan numeerisesti.</w:t>
            </w:r>
            <w:r w:rsidR="00AE0238" w:rsidRPr="000E6618">
              <w:rPr>
                <w:rFonts w:eastAsiaTheme="minorEastAsia" w:cstheme="minorHAnsi"/>
                <w:lang w:eastAsia="fi-FI"/>
              </w:rPr>
              <w:t xml:space="preserve"> </w:t>
            </w:r>
            <w:r w:rsidR="00AE0238" w:rsidRPr="000E6618">
              <w:rPr>
                <w:rFonts w:eastAsia="Times New Roman" w:cs="Times New Roman"/>
              </w:rPr>
              <w:t>Yksilöllistettyjen oppimäärien mukaisesti opiskelluissa oppiaineissa voidaan käyttää numeroarvi</w:t>
            </w:r>
            <w:r w:rsidR="000E6618" w:rsidRPr="000E6618">
              <w:rPr>
                <w:rFonts w:eastAsia="Times New Roman" w:cs="Times New Roman"/>
              </w:rPr>
              <w:t>oinnin sijasta sanallista arviointia k</w:t>
            </w:r>
            <w:r w:rsidR="00D80316">
              <w:rPr>
                <w:rFonts w:eastAsia="Times New Roman" w:cs="Times New Roman"/>
              </w:rPr>
              <w:t>oko perusopetuksen ajan päättöarviointi mukaan lukien.</w:t>
            </w:r>
            <w:r w:rsidR="00AE0238" w:rsidRPr="000E6618">
              <w:rPr>
                <w:rFonts w:eastAsia="Times New Roman" w:cs="Times New Roman"/>
              </w:rPr>
              <w:t xml:space="preserve"> </w:t>
            </w:r>
          </w:p>
          <w:p w14:paraId="0A0A6D97" w14:textId="77777777" w:rsidR="00623B33" w:rsidRPr="000E6618" w:rsidRDefault="11343AD9"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Lukuvuositodistuksissa käytetään yhtenäistä todistuspohjaa.</w:t>
            </w:r>
          </w:p>
          <w:p w14:paraId="0BB910AC" w14:textId="7E38DC1C" w:rsidR="001C6F1A" w:rsidRDefault="00AE0238"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 xml:space="preserve">Vuosiluokalla 9 annettava välitodistus </w:t>
            </w:r>
            <w:r w:rsidR="00355E58" w:rsidRPr="000E6618">
              <w:rPr>
                <w:rFonts w:eastAsiaTheme="minorEastAsia" w:cstheme="minorHAnsi"/>
                <w:lang w:eastAsia="fi-FI"/>
              </w:rPr>
              <w:t xml:space="preserve">ja päättötodistus </w:t>
            </w:r>
            <w:r w:rsidRPr="000E6618">
              <w:rPr>
                <w:rFonts w:eastAsiaTheme="minorEastAsia" w:cstheme="minorHAnsi"/>
                <w:lang w:eastAsia="fi-FI"/>
              </w:rPr>
              <w:t>ovat samanmuotoisia</w:t>
            </w:r>
            <w:r w:rsidR="00355E58" w:rsidRPr="000E6618">
              <w:rPr>
                <w:rFonts w:eastAsiaTheme="minorEastAsia" w:cstheme="minorHAnsi"/>
                <w:lang w:eastAsia="fi-FI"/>
              </w:rPr>
              <w:t xml:space="preserve"> ja </w:t>
            </w:r>
            <w:r w:rsidR="00251EB0">
              <w:rPr>
                <w:rFonts w:eastAsiaTheme="minorEastAsia" w:cstheme="minorHAnsi"/>
                <w:lang w:eastAsia="fi-FI"/>
              </w:rPr>
              <w:t>ne molemmat annetaan periaattei</w:t>
            </w:r>
            <w:r w:rsidR="00522BE9" w:rsidRPr="000E6618">
              <w:rPr>
                <w:rFonts w:eastAsiaTheme="minorEastAsia" w:cstheme="minorHAnsi"/>
                <w:lang w:eastAsia="fi-FI"/>
              </w:rPr>
              <w:t xml:space="preserve">lla, jotka on kuvattu päättötodistuksen antamisesta </w:t>
            </w:r>
            <w:r w:rsidR="00355E58" w:rsidRPr="000E6618">
              <w:rPr>
                <w:rFonts w:eastAsiaTheme="minorEastAsia" w:cstheme="minorHAnsi"/>
                <w:lang w:eastAsia="fi-FI"/>
              </w:rPr>
              <w:t>valtakunnallisissa</w:t>
            </w:r>
            <w:r w:rsidR="00522BE9" w:rsidRPr="000E6618">
              <w:rPr>
                <w:rFonts w:eastAsiaTheme="minorEastAsia" w:cstheme="minorHAnsi"/>
                <w:lang w:eastAsia="fi-FI"/>
              </w:rPr>
              <w:t xml:space="preserve"> opetussuunnitelman perusteissa.</w:t>
            </w:r>
            <w:r w:rsidR="00D80316">
              <w:rPr>
                <w:rFonts w:eastAsiaTheme="minorEastAsia" w:cstheme="minorHAnsi"/>
                <w:lang w:eastAsia="fi-FI"/>
              </w:rPr>
              <w:t xml:space="preserve">    </w:t>
            </w:r>
          </w:p>
          <w:p w14:paraId="7B8D7B50" w14:textId="55C15653" w:rsidR="008D7E7A" w:rsidRPr="00D80316" w:rsidRDefault="00D80316" w:rsidP="11343AD9">
            <w:pPr>
              <w:spacing w:before="100" w:beforeAutospacing="1" w:after="100" w:afterAutospacing="1"/>
              <w:rPr>
                <w:rFonts w:eastAsiaTheme="minorEastAsia" w:cstheme="minorHAnsi"/>
                <w:lang w:eastAsia="fi-FI"/>
              </w:rPr>
            </w:pPr>
            <w:r>
              <w:rPr>
                <w:rFonts w:eastAsiaTheme="minorEastAsia" w:cstheme="minorHAnsi"/>
                <w:lang w:eastAsia="fi-FI"/>
              </w:rPr>
              <w:t xml:space="preserve">                         </w:t>
            </w:r>
          </w:p>
        </w:tc>
      </w:tr>
    </w:tbl>
    <w:p w14:paraId="65890868" w14:textId="77777777" w:rsidR="008266D3" w:rsidRPr="00463195" w:rsidRDefault="008266D3" w:rsidP="00C75123">
      <w:pPr>
        <w:tabs>
          <w:tab w:val="left" w:pos="426"/>
          <w:tab w:val="left" w:pos="2309"/>
        </w:tabs>
        <w:spacing w:after="0"/>
        <w:ind w:left="426"/>
        <w:jc w:val="both"/>
        <w:rPr>
          <w:rFonts w:cstheme="minorHAnsi"/>
        </w:rPr>
      </w:pPr>
    </w:p>
    <w:p w14:paraId="55147D62" w14:textId="77777777" w:rsidR="00C523CF" w:rsidRDefault="00C523CF" w:rsidP="004338B0">
      <w:pPr>
        <w:pStyle w:val="Otsikko4"/>
      </w:pPr>
      <w:bookmarkStart w:id="44" w:name="_Toc498951860"/>
      <w:r w:rsidRPr="00BC7B9C">
        <w:t>6.4.3 Opinnoissa eteneminen perusopetuksen aikana</w:t>
      </w:r>
      <w:bookmarkEnd w:id="44"/>
    </w:p>
    <w:p w14:paraId="0E1AFF42" w14:textId="77777777" w:rsidR="00C523CF" w:rsidRPr="00456247" w:rsidRDefault="00463195" w:rsidP="00C75123">
      <w:pPr>
        <w:tabs>
          <w:tab w:val="left" w:pos="426"/>
        </w:tabs>
        <w:ind w:left="426"/>
        <w:jc w:val="both"/>
        <w:rPr>
          <w:rFonts w:ascii="Calibri" w:hAnsi="Calibri" w:cs="Calibri"/>
        </w:rPr>
      </w:pPr>
      <w:r>
        <w:br/>
      </w:r>
      <w:r w:rsidR="11343AD9" w:rsidRPr="00456247">
        <w:rPr>
          <w:rFonts w:ascii="Calibri" w:eastAsia="Times New Roman" w:hAnsi="Calibri" w:cs="Calibri"/>
        </w:rPr>
        <w:t>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w:t>
      </w:r>
      <w:r w:rsidR="11343AD9" w:rsidRPr="00456247">
        <w:rPr>
          <w:rFonts w:ascii="Calibri" w:eastAsia="Arial" w:hAnsi="Calibri" w:cs="Calibri"/>
        </w:rPr>
        <w:t xml:space="preserve"> toimenpiteistä oppimisen tukemiseksi. </w:t>
      </w:r>
    </w:p>
    <w:p w14:paraId="514C9277" w14:textId="77777777" w:rsidR="008D7E7A" w:rsidRDefault="008D7E7A" w:rsidP="00C75123">
      <w:pPr>
        <w:tabs>
          <w:tab w:val="left" w:pos="426"/>
        </w:tabs>
        <w:ind w:left="426"/>
        <w:jc w:val="both"/>
        <w:rPr>
          <w:rFonts w:eastAsia="Times New Roman" w:cs="Times New Roman"/>
          <w:i/>
        </w:rPr>
      </w:pPr>
    </w:p>
    <w:p w14:paraId="3CBF349C" w14:textId="77777777"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14:paraId="0E520FE7" w14:textId="77777777"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14:paraId="7D38D27A" w14:textId="77777777"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w:t>
      </w:r>
      <w:r w:rsidRPr="00BC7B9C">
        <w:rPr>
          <w:rFonts w:cs="Arial"/>
        </w:rPr>
        <w:lastRenderedPageBreak/>
        <w:t xml:space="preserve">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14:paraId="07EF900E" w14:textId="77777777"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14:paraId="0C7614C6" w14:textId="77777777" w:rsidR="00F275F3" w:rsidRPr="00F275F3" w:rsidRDefault="00C523CF" w:rsidP="00F275F3">
      <w:pPr>
        <w:ind w:left="426"/>
        <w:jc w:val="both"/>
        <w:rPr>
          <w:rFonts w:cs="Arial"/>
          <w:strike/>
        </w:rPr>
      </w:pPr>
      <w:r w:rsidRPr="00BC7B9C">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14:paraId="29079F70" w14:textId="77777777" w:rsidR="0077708C"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5"/>
      </w:r>
      <w:r w:rsidRPr="00BC7B9C">
        <w:rPr>
          <w:rFonts w:cs="Arial"/>
        </w:rPr>
        <w:t xml:space="preserve"> </w:t>
      </w:r>
    </w:p>
    <w:tbl>
      <w:tblPr>
        <w:tblStyle w:val="TaulukkoRuudukko"/>
        <w:tblW w:w="0" w:type="auto"/>
        <w:tblLook w:val="04A0" w:firstRow="1" w:lastRow="0" w:firstColumn="1" w:lastColumn="0" w:noHBand="0" w:noVBand="1"/>
      </w:tblPr>
      <w:tblGrid>
        <w:gridCol w:w="9628"/>
      </w:tblGrid>
      <w:tr w:rsidR="004603EE" w:rsidRPr="00A81141" w14:paraId="2C1874F5" w14:textId="77777777" w:rsidTr="01958971">
        <w:tc>
          <w:tcPr>
            <w:tcW w:w="10345" w:type="dxa"/>
            <w:shd w:val="clear" w:color="auto" w:fill="FFFFCC"/>
          </w:tcPr>
          <w:p w14:paraId="247C454F" w14:textId="77777777" w:rsidR="00F32557" w:rsidRDefault="00D60909" w:rsidP="00F32557">
            <w:pPr>
              <w:rPr>
                <w:rFonts w:ascii="Arial" w:eastAsia="Calibri" w:hAnsi="Arial"/>
              </w:rPr>
            </w:pPr>
            <w:r>
              <w:br/>
            </w:r>
            <w:r>
              <w:rPr>
                <w:noProof/>
                <w:lang w:eastAsia="fi-FI"/>
              </w:rPr>
              <w:drawing>
                <wp:inline distT="0" distB="0" distL="0" distR="0" wp14:anchorId="43ECD196" wp14:editId="05A267F4">
                  <wp:extent cx="507482" cy="720000"/>
                  <wp:effectExtent l="0" t="0" r="6985" b="4445"/>
                  <wp:docPr id="1430167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E7BB553" w14:textId="77777777" w:rsidR="00ED0884" w:rsidRPr="00735E3B" w:rsidRDefault="00D60909" w:rsidP="00ED0884">
            <w:pPr>
              <w:rPr>
                <w:rFonts w:cstheme="minorHAnsi"/>
              </w:rPr>
            </w:pPr>
            <w:r>
              <w:rPr>
                <w:rFonts w:eastAsiaTheme="minorEastAsia"/>
                <w:color w:val="000000" w:themeColor="text1"/>
                <w:highlight w:val="yellow"/>
                <w:lang w:eastAsia="fi-FI"/>
              </w:rPr>
              <w:br/>
            </w:r>
            <w:r w:rsidR="4C60D8E8" w:rsidRPr="4C60D8E8">
              <w:rPr>
                <w:rFonts w:eastAsiaTheme="minorEastAsia"/>
                <w:color w:val="000000" w:themeColor="text1"/>
                <w:highlight w:val="yellow"/>
                <w:lang w:eastAsia="fi-FI"/>
              </w:rPr>
              <w:t xml:space="preserve">Koulun opetussuunnitelmassa </w:t>
            </w:r>
            <w:r w:rsidR="4C60D8E8" w:rsidRPr="4C60D8E8">
              <w:rPr>
                <w:rFonts w:eastAsiaTheme="minorEastAsia"/>
                <w:color w:val="000000" w:themeColor="text1"/>
                <w:lang w:eastAsia="fi-FI"/>
              </w:rPr>
              <w:t>kuvataan</w:t>
            </w:r>
            <w:r w:rsidR="4C60D8E8" w:rsidRPr="4C60D8E8">
              <w:rPr>
                <w:rFonts w:eastAsiaTheme="minorEastAsia"/>
                <w:b/>
                <w:bCs/>
                <w:color w:val="000000" w:themeColor="text1"/>
                <w:lang w:eastAsia="fi-FI"/>
              </w:rPr>
              <w:t xml:space="preserve"> </w:t>
            </w:r>
            <w:r w:rsidR="4C60D8E8" w:rsidRPr="4C60D8E8">
              <w:rPr>
                <w:rFonts w:eastAsiaTheme="minorEastAsia"/>
                <w:color w:val="000000" w:themeColor="text1"/>
                <w:lang w:eastAsia="fi-FI"/>
              </w:rPr>
              <w:t>toimintatavat silloin,</w:t>
            </w:r>
            <w:r w:rsidR="4C60D8E8" w:rsidRPr="4C60D8E8">
              <w:rPr>
                <w:rFonts w:eastAsiaTheme="minorEastAsia"/>
              </w:rPr>
              <w:t xml:space="preserve"> kun ennakoidaan, että oppilas ei saa suoritettua vuosiluokan oppimäärää hyväksytysti.</w:t>
            </w:r>
          </w:p>
          <w:p w14:paraId="7AE811E2" w14:textId="77777777" w:rsidR="00ED0884" w:rsidRPr="00735E3B" w:rsidRDefault="00ED0884" w:rsidP="00C04155">
            <w:pPr>
              <w:pStyle w:val="Luettelokappale"/>
              <w:numPr>
                <w:ilvl w:val="0"/>
                <w:numId w:val="17"/>
              </w:numPr>
              <w:rPr>
                <w:rFonts w:eastAsia="Calibri" w:cstheme="minorHAnsi"/>
              </w:rPr>
            </w:pPr>
            <w:r w:rsidRPr="00735E3B">
              <w:rPr>
                <w:rFonts w:eastAsia="Calibri" w:cstheme="minorHAnsi"/>
              </w:rPr>
              <w:t>riittävän aikainen yhteistyö oppilaan ja huoltajan kanssa</w:t>
            </w:r>
          </w:p>
          <w:p w14:paraId="3402F80C" w14:textId="77777777" w:rsidR="00ED0884" w:rsidRPr="00735E3B" w:rsidRDefault="00ED0884" w:rsidP="00C04155">
            <w:pPr>
              <w:pStyle w:val="Luettelokappale"/>
              <w:numPr>
                <w:ilvl w:val="0"/>
                <w:numId w:val="17"/>
              </w:numPr>
              <w:rPr>
                <w:rFonts w:eastAsia="Calibri" w:cstheme="minorHAnsi"/>
              </w:rPr>
            </w:pPr>
            <w:r w:rsidRPr="00735E3B">
              <w:rPr>
                <w:rFonts w:eastAsia="Calibri" w:cstheme="minorHAnsi"/>
              </w:rPr>
              <w:t>oppilaan monipuoliset mahdollisuudet osoittaa osaamistaan</w:t>
            </w:r>
          </w:p>
          <w:p w14:paraId="70F2C264" w14:textId="77777777" w:rsidR="00735E3B" w:rsidRPr="00ED0884" w:rsidRDefault="00735E3B" w:rsidP="00735E3B">
            <w:pPr>
              <w:pStyle w:val="Luettelokappale"/>
              <w:rPr>
                <w:rFonts w:ascii="Arial" w:eastAsia="Calibri" w:hAnsi="Arial"/>
              </w:rPr>
            </w:pPr>
          </w:p>
        </w:tc>
      </w:tr>
    </w:tbl>
    <w:p w14:paraId="414BB3F2" w14:textId="77777777" w:rsidR="004603EE" w:rsidRPr="00212557" w:rsidRDefault="004603EE" w:rsidP="00C75123">
      <w:pPr>
        <w:ind w:left="426"/>
        <w:jc w:val="both"/>
        <w:rPr>
          <w:rFonts w:cs="Arial"/>
        </w:rPr>
      </w:pPr>
    </w:p>
    <w:p w14:paraId="104315B2" w14:textId="77777777" w:rsidR="00C523CF" w:rsidRPr="00BC7B9C" w:rsidRDefault="00C523CF" w:rsidP="00C75123">
      <w:pPr>
        <w:ind w:firstLine="426"/>
        <w:jc w:val="both"/>
        <w:rPr>
          <w:rFonts w:cs="Arial"/>
          <w:i/>
        </w:rPr>
      </w:pPr>
      <w:r w:rsidRPr="00BC7B9C">
        <w:rPr>
          <w:rFonts w:cs="Arial"/>
          <w:i/>
        </w:rPr>
        <w:t>Eteneminen oman opinto-ohjelman mukaan vuosiluokkiin sitomattomasti</w:t>
      </w:r>
    </w:p>
    <w:p w14:paraId="7AE1AA51" w14:textId="42C4EA84" w:rsidR="00422992" w:rsidRPr="00C56091" w:rsidRDefault="00C523CF" w:rsidP="00422992">
      <w:pPr>
        <w:ind w:left="426"/>
        <w:jc w:val="both"/>
        <w:rPr>
          <w:spacing w:val="-3"/>
        </w:rPr>
      </w:pPr>
      <w:r w:rsidRPr="00C56091">
        <w:rPr>
          <w:spacing w:val="-3"/>
        </w:rPr>
        <w:t>Perusopetuksen opinnoissa voidaan edetä vuosiluokkiin jaetun oppimäärän sijaan oman opinto-ohjelman mukaisesti vuosiluokkiin sitomattomasti</w:t>
      </w:r>
      <w:r w:rsidR="00151107" w:rsidRPr="00C56091">
        <w:rPr>
          <w:rStyle w:val="Alaviitteenviite"/>
          <w:spacing w:val="-3"/>
        </w:rPr>
        <w:footnoteReference w:id="66"/>
      </w:r>
      <w:r w:rsidRPr="00C56091">
        <w:rPr>
          <w:spacing w:val="-3"/>
        </w:rPr>
        <w:t>.</w:t>
      </w:r>
      <w:r w:rsidR="00422992" w:rsidRPr="00C56091">
        <w:rPr>
          <w:spacing w:val="-3"/>
        </w:rPr>
        <w:t xml:space="preserve"> Vuosiluokkiin sitomatonta järjestelyä voidaan käyttää koko koulun, joidenkin opetusryhmien tai yksittäisten oppilaiden opiskelun järjestämisessä. Koko koulun tai yksittäisen opetusryhmän kohdalla vuosiluokkiin sitomatonta opiskelua käytettäessä tuntijako sekä oppiaineiden opetuksen tavoitteet ja niihin liittyvät sisällöt määritellään opetussuunnitelmassa opintokokonaisuuksittain.</w:t>
      </w:r>
    </w:p>
    <w:p w14:paraId="78A40BC7" w14:textId="0CDB4FEC" w:rsidR="00C523CF" w:rsidRPr="00C56091" w:rsidRDefault="00C523CF" w:rsidP="00C75123">
      <w:pPr>
        <w:ind w:left="426"/>
        <w:jc w:val="both"/>
      </w:pPr>
      <w:r w:rsidRPr="00C56091">
        <w:rPr>
          <w:rStyle w:val="Alaviitteenviite"/>
          <w:spacing w:val="-3"/>
        </w:rPr>
        <w:t xml:space="preserve"> </w:t>
      </w:r>
      <w:r w:rsidRPr="00C56091">
        <w:rPr>
          <w:spacing w:val="-3"/>
        </w:rPr>
        <w:t xml:space="preserve">Oman opinto-ohjelman mukaan </w:t>
      </w:r>
      <w:r w:rsidR="00422992" w:rsidRPr="00C56091">
        <w:rPr>
          <w:spacing w:val="-3"/>
        </w:rPr>
        <w:t xml:space="preserve">vuosiluokkiin sitomattomasti </w:t>
      </w:r>
      <w:r w:rsidRPr="00C56091">
        <w:rPr>
          <w:spacing w:val="-3"/>
        </w:rPr>
        <w:t>opiskeleva oppilas saa lukuvuoden päätteeksi lukuvuositodistuksen kyseisenä lukuvuonna hyväksytysti suorittamistaan opinnoista ja siirtyy lukuvuoden koulutyön päätyttyä seuraavalle vuosiluokalle</w:t>
      </w:r>
      <w:r w:rsidR="00422992" w:rsidRPr="00C56091">
        <w:t xml:space="preserve">. </w:t>
      </w:r>
      <w:r w:rsidRPr="00C56091">
        <w:t>Oman opinto-ohjelman mukaisella etenemisellä voidaan tarvittaessa välttää luokalle jättäminen, jonka myötä oppilaan kaikki opinnot kyseiseltä luokalta raukeaisivat.</w:t>
      </w:r>
      <w:r w:rsidRPr="00C56091">
        <w:rPr>
          <w:i/>
          <w:spacing w:val="-3"/>
        </w:rPr>
        <w:t xml:space="preserve"> </w:t>
      </w:r>
      <w:r w:rsidRPr="00C56091">
        <w:rPr>
          <w:spacing w:val="-3"/>
        </w:rPr>
        <w:t>Yhdeksännellä vuosiluokalla oleva oppilas luetaan tämän</w:t>
      </w:r>
      <w:r w:rsidRPr="00C56091">
        <w:t xml:space="preserve"> vuosiluokan oppilaaksi, kunnes hän suorittaa perusopetuksen koko oppimäärän ja saa päättötodistuksen tai hän eroaa koulusta.</w:t>
      </w:r>
    </w:p>
    <w:p w14:paraId="4864C163" w14:textId="77777777" w:rsidR="00C523CF" w:rsidRDefault="00C523CF" w:rsidP="00C523CF">
      <w:pPr>
        <w:pStyle w:val="Otsikko4"/>
      </w:pPr>
      <w:bookmarkStart w:id="45" w:name="_Toc498951861"/>
      <w:r w:rsidRPr="00BC7B9C">
        <w:lastRenderedPageBreak/>
        <w:t>6.4.4 Arviointi nivelvaiheissa</w:t>
      </w:r>
      <w:bookmarkEnd w:id="45"/>
    </w:p>
    <w:p w14:paraId="5C5BC29D" w14:textId="77777777" w:rsidR="0095785F" w:rsidRPr="00274A6D" w:rsidRDefault="00463195" w:rsidP="00274A6D">
      <w:pPr>
        <w:tabs>
          <w:tab w:val="left" w:pos="426"/>
          <w:tab w:val="left" w:pos="2309"/>
        </w:tabs>
        <w:ind w:left="426"/>
        <w:jc w:val="both"/>
        <w:rPr>
          <w:color w:val="000000" w:themeColor="text1"/>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14:paraId="4745DE19" w14:textId="77777777" w:rsidR="00D60909" w:rsidRDefault="00D60909" w:rsidP="00C75123">
      <w:pPr>
        <w:tabs>
          <w:tab w:val="left" w:pos="426"/>
          <w:tab w:val="left" w:pos="2309"/>
        </w:tabs>
        <w:jc w:val="both"/>
        <w:rPr>
          <w:rFonts w:cstheme="minorHAnsi"/>
          <w:i/>
        </w:rPr>
      </w:pPr>
    </w:p>
    <w:p w14:paraId="5E662F7C" w14:textId="77777777" w:rsidR="00C523CF" w:rsidRPr="00BC7B9C" w:rsidRDefault="00C523CF" w:rsidP="00C75123">
      <w:pPr>
        <w:tabs>
          <w:tab w:val="left" w:pos="426"/>
          <w:tab w:val="left" w:pos="2309"/>
        </w:tabs>
        <w:jc w:val="both"/>
        <w:rPr>
          <w:rFonts w:cstheme="minorHAnsi"/>
          <w:i/>
        </w:rPr>
      </w:pPr>
      <w:r w:rsidRPr="00BC7B9C">
        <w:rPr>
          <w:rFonts w:cstheme="minorHAnsi"/>
          <w:i/>
        </w:rPr>
        <w:t>Toisen vuosiluokan päätteeksi tehtävä arviointi</w:t>
      </w:r>
    </w:p>
    <w:p w14:paraId="1138900D" w14:textId="77777777"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14:paraId="41FAFAB2" w14:textId="77777777"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14:paraId="54704C70" w14:textId="77777777" w:rsidR="00E07D79" w:rsidRPr="00E07D79" w:rsidRDefault="00E07D79" w:rsidP="00C04155">
      <w:pPr>
        <w:pStyle w:val="Luettelokappale"/>
        <w:numPr>
          <w:ilvl w:val="0"/>
          <w:numId w:val="4"/>
        </w:numPr>
        <w:ind w:left="0" w:firstLine="584"/>
        <w:jc w:val="both"/>
      </w:pPr>
      <w:r w:rsidRPr="00E07D79">
        <w:t>edistyminen kielellisissä valmiuksissa, erityisesti</w:t>
      </w:r>
    </w:p>
    <w:p w14:paraId="7331535B" w14:textId="77777777" w:rsidR="00E07D79" w:rsidRPr="00E07D79" w:rsidRDefault="00E07D79" w:rsidP="00C04155">
      <w:pPr>
        <w:pStyle w:val="Luettelokappale"/>
        <w:numPr>
          <w:ilvl w:val="2"/>
          <w:numId w:val="4"/>
        </w:numPr>
        <w:jc w:val="both"/>
      </w:pPr>
      <w:r w:rsidRPr="00E07D79">
        <w:t>kysymisen ja kuuntelemisen taidot</w:t>
      </w:r>
    </w:p>
    <w:p w14:paraId="4657AEC3" w14:textId="77777777" w:rsidR="00E07D79" w:rsidRPr="00E07D79" w:rsidRDefault="00E07D79" w:rsidP="00C04155">
      <w:pPr>
        <w:pStyle w:val="Luettelokappale"/>
        <w:numPr>
          <w:ilvl w:val="2"/>
          <w:numId w:val="4"/>
        </w:numPr>
        <w:jc w:val="both"/>
      </w:pPr>
      <w:r w:rsidRPr="00E07D79">
        <w:t>vuorovaikutustaidot ja taito ilmaista itseään eri keinoin</w:t>
      </w:r>
    </w:p>
    <w:p w14:paraId="2CD84D7A" w14:textId="77777777" w:rsidR="00E07D79" w:rsidRPr="000F0880" w:rsidRDefault="00E07D79" w:rsidP="00C04155">
      <w:pPr>
        <w:pStyle w:val="Luettelokappale"/>
        <w:numPr>
          <w:ilvl w:val="0"/>
          <w:numId w:val="4"/>
        </w:numPr>
        <w:ind w:left="0" w:firstLine="584"/>
        <w:jc w:val="both"/>
      </w:pPr>
      <w:r w:rsidRPr="000F0880">
        <w:t>edistyminen työskentelytaidoissa, erityisesti</w:t>
      </w:r>
    </w:p>
    <w:p w14:paraId="0121049C" w14:textId="77777777" w:rsidR="00E07D79" w:rsidRPr="000F0880" w:rsidRDefault="00E07D79" w:rsidP="00C04155">
      <w:pPr>
        <w:pStyle w:val="Luettelokappale"/>
        <w:numPr>
          <w:ilvl w:val="2"/>
          <w:numId w:val="4"/>
        </w:numPr>
        <w:jc w:val="both"/>
      </w:pPr>
      <w:r w:rsidRPr="000F0880">
        <w:t>taito työskennellä itsenäisesti ja ryhmässä</w:t>
      </w:r>
    </w:p>
    <w:p w14:paraId="6ABA8C7E" w14:textId="77777777" w:rsidR="00E07D79" w:rsidRPr="00E07D79" w:rsidRDefault="00E07D79" w:rsidP="00C04155">
      <w:pPr>
        <w:pStyle w:val="Luettelokappale"/>
        <w:numPr>
          <w:ilvl w:val="0"/>
          <w:numId w:val="4"/>
        </w:numPr>
        <w:ind w:left="0" w:firstLine="584"/>
        <w:jc w:val="both"/>
        <w:rPr>
          <w:strike/>
        </w:rPr>
      </w:pPr>
      <w:r w:rsidRPr="00E07D79">
        <w:t>edistyminen taidossa huolehtia omista ja yhteisesti sovituista tehtävistä</w:t>
      </w:r>
    </w:p>
    <w:p w14:paraId="11ACA3FB" w14:textId="77777777"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14:paraId="271B89D6" w14:textId="77777777"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14:paraId="66838C50" w14:textId="77777777" w:rsidR="00C523CF" w:rsidRPr="00BC7B9C" w:rsidRDefault="00C523CF" w:rsidP="00C75123">
      <w:pPr>
        <w:tabs>
          <w:tab w:val="left" w:pos="426"/>
        </w:tabs>
        <w:ind w:left="426"/>
        <w:jc w:val="both"/>
        <w:rPr>
          <w:color w:val="000000" w:themeColor="text1"/>
        </w:rPr>
      </w:pPr>
      <w:r w:rsidRPr="00DE38EB">
        <w:rPr>
          <w:color w:val="000000" w:themeColor="text1"/>
        </w:rPr>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14:paraId="033B7460" w14:textId="00BA323C" w:rsidR="00D60909" w:rsidRPr="00D80316" w:rsidRDefault="00C523CF" w:rsidP="00D80316">
      <w:pPr>
        <w:ind w:left="426"/>
        <w:jc w:val="both"/>
        <w:rPr>
          <w:rFonts w:cstheme="minorHAnsi"/>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 xml:space="preserve">tai arvosanan </w:t>
      </w:r>
      <w:r w:rsidRPr="006771AC">
        <w:rPr>
          <w:rFonts w:eastAsia="Times New Roman" w:cs="Times New Roman"/>
        </w:rPr>
        <w:lastRenderedPageBreak/>
        <w:t>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tbl>
      <w:tblPr>
        <w:tblStyle w:val="TaulukkoRuudukko"/>
        <w:tblW w:w="0" w:type="auto"/>
        <w:tblLook w:val="04A0" w:firstRow="1" w:lastRow="0" w:firstColumn="1" w:lastColumn="0" w:noHBand="0" w:noVBand="1"/>
      </w:tblPr>
      <w:tblGrid>
        <w:gridCol w:w="9628"/>
      </w:tblGrid>
      <w:tr w:rsidR="004603EE" w:rsidRPr="00A81141" w14:paraId="4436E6CF" w14:textId="77777777" w:rsidTr="00D0252F">
        <w:trPr>
          <w:trHeight w:val="2823"/>
        </w:trPr>
        <w:tc>
          <w:tcPr>
            <w:tcW w:w="10345" w:type="dxa"/>
            <w:shd w:val="clear" w:color="auto" w:fill="FFFFCC"/>
          </w:tcPr>
          <w:p w14:paraId="1AEC3CC0" w14:textId="77777777" w:rsidR="00D60909" w:rsidRDefault="00D60909" w:rsidP="004603EE">
            <w:pPr>
              <w:rPr>
                <w:rFonts w:ascii="Arial" w:eastAsia="Calibri" w:hAnsi="Arial"/>
              </w:rPr>
            </w:pPr>
          </w:p>
          <w:p w14:paraId="73E35C3A" w14:textId="77777777" w:rsidR="004603EE" w:rsidRDefault="004603EE" w:rsidP="004603EE">
            <w:pPr>
              <w:rPr>
                <w:rFonts w:ascii="Arial" w:eastAsia="Calibri" w:hAnsi="Arial"/>
              </w:rPr>
            </w:pPr>
            <w:r>
              <w:rPr>
                <w:noProof/>
                <w:lang w:eastAsia="fi-FI"/>
              </w:rPr>
              <w:drawing>
                <wp:inline distT="0" distB="0" distL="0" distR="0" wp14:anchorId="518435F4" wp14:editId="1E9E3839">
                  <wp:extent cx="507482" cy="720000"/>
                  <wp:effectExtent l="0" t="0" r="6985" b="4445"/>
                  <wp:docPr id="616363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CF5C8B8" w14:textId="77777777" w:rsidR="00623B33" w:rsidRPr="00A81141" w:rsidRDefault="00623B33" w:rsidP="004603EE">
            <w:pPr>
              <w:rPr>
                <w:rFonts w:ascii="Arial" w:eastAsia="Calibri" w:hAnsi="Arial"/>
              </w:rPr>
            </w:pPr>
          </w:p>
          <w:p w14:paraId="7456230A" w14:textId="77777777" w:rsidR="00755DD6"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2. luokan opettaja käy kevään aikana </w:t>
            </w:r>
            <w:r w:rsidR="00ED0884" w:rsidRPr="00735E3B">
              <w:rPr>
                <w:rFonts w:eastAsiaTheme="minorEastAsia" w:cstheme="minorHAnsi"/>
                <w:color w:val="000000" w:themeColor="text1"/>
              </w:rPr>
              <w:t>arviointi- ja kehityskeskustelun yhdessä</w:t>
            </w:r>
            <w:r w:rsidRPr="00735E3B">
              <w:rPr>
                <w:rFonts w:eastAsiaTheme="minorEastAsia" w:cstheme="minorHAnsi"/>
                <w:color w:val="000000" w:themeColor="text1"/>
              </w:rPr>
              <w:t xml:space="preserve"> oppilaan ja huoltajan kanssa.</w:t>
            </w:r>
          </w:p>
          <w:p w14:paraId="019BBA46" w14:textId="77777777" w:rsidR="008D7E7A" w:rsidRPr="00735E3B" w:rsidRDefault="008D7E7A" w:rsidP="00755DD6">
            <w:pPr>
              <w:rPr>
                <w:rFonts w:eastAsiaTheme="minorEastAsia" w:cstheme="minorHAnsi"/>
                <w:color w:val="000000" w:themeColor="text1"/>
              </w:rPr>
            </w:pPr>
          </w:p>
          <w:p w14:paraId="278B2E25" w14:textId="35E3EA3C" w:rsidR="00755DD6" w:rsidRPr="00735E3B"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siirtyessä </w:t>
            </w:r>
            <w:r w:rsidR="00ED0884" w:rsidRPr="00735E3B">
              <w:rPr>
                <w:rFonts w:eastAsiaTheme="minorEastAsia" w:cstheme="minorHAnsi"/>
                <w:color w:val="000000" w:themeColor="text1"/>
              </w:rPr>
              <w:t xml:space="preserve">7. </w:t>
            </w:r>
            <w:r w:rsidRPr="00735E3B">
              <w:rPr>
                <w:rFonts w:eastAsiaTheme="minorEastAsia" w:cstheme="minorHAnsi"/>
                <w:color w:val="000000" w:themeColor="text1"/>
              </w:rPr>
              <w:t>luokalle oppilaan 6. luokan ope</w:t>
            </w:r>
            <w:r w:rsidR="000D238A">
              <w:rPr>
                <w:rFonts w:eastAsiaTheme="minorEastAsia" w:cstheme="minorHAnsi"/>
                <w:color w:val="000000" w:themeColor="text1"/>
              </w:rPr>
              <w:t>ttaja käy 6. luokan</w:t>
            </w:r>
            <w:r w:rsidR="00ED0884" w:rsidRPr="00735E3B">
              <w:rPr>
                <w:rFonts w:eastAsiaTheme="minorEastAsia" w:cstheme="minorHAnsi"/>
                <w:color w:val="000000" w:themeColor="text1"/>
              </w:rPr>
              <w:t xml:space="preserve"> aikana arviointi- ja kehitys</w:t>
            </w:r>
            <w:r w:rsidRPr="00735E3B">
              <w:rPr>
                <w:rFonts w:eastAsiaTheme="minorEastAsia" w:cstheme="minorHAnsi"/>
                <w:color w:val="000000" w:themeColor="text1"/>
              </w:rPr>
              <w:t xml:space="preserve">keskustelun </w:t>
            </w:r>
            <w:r w:rsidR="00ED0884" w:rsidRPr="00735E3B">
              <w:rPr>
                <w:rFonts w:eastAsiaTheme="minorEastAsia" w:cstheme="minorHAnsi"/>
                <w:color w:val="000000" w:themeColor="text1"/>
              </w:rPr>
              <w:t xml:space="preserve">yhdessä </w:t>
            </w:r>
            <w:r w:rsidRPr="00735E3B">
              <w:rPr>
                <w:rFonts w:eastAsiaTheme="minorEastAsia" w:cstheme="minorHAnsi"/>
                <w:color w:val="000000" w:themeColor="text1"/>
              </w:rPr>
              <w:t xml:space="preserve">oppilaan ja huoltajan kanssa. </w:t>
            </w:r>
          </w:p>
          <w:p w14:paraId="2176107E" w14:textId="77777777" w:rsidR="00755DD6" w:rsidRPr="00735E3B" w:rsidRDefault="00755DD6" w:rsidP="00755DD6">
            <w:pPr>
              <w:rPr>
                <w:rFonts w:eastAsiaTheme="minorEastAsia" w:cstheme="minorHAnsi"/>
                <w:color w:val="000000" w:themeColor="text1"/>
              </w:rPr>
            </w:pPr>
          </w:p>
          <w:p w14:paraId="49637D73" w14:textId="77777777" w:rsidR="004603EE" w:rsidRPr="00735E3B" w:rsidRDefault="00ED0884" w:rsidP="00755DD6">
            <w:pPr>
              <w:rPr>
                <w:rFonts w:eastAsiaTheme="minorEastAsia" w:cstheme="minorHAnsi"/>
                <w:color w:val="000000" w:themeColor="text1"/>
              </w:rPr>
            </w:pPr>
            <w:r w:rsidRPr="00735E3B">
              <w:rPr>
                <w:rFonts w:eastAsiaTheme="minorEastAsia" w:cstheme="minorHAnsi"/>
                <w:color w:val="000000" w:themeColor="text1"/>
              </w:rPr>
              <w:t>Arviointi- ja kehityskeskustelu</w:t>
            </w:r>
            <w:r w:rsidR="003C2D03" w:rsidRPr="00735E3B">
              <w:rPr>
                <w:rFonts w:eastAsiaTheme="minorEastAsia" w:cstheme="minorHAnsi"/>
                <w:color w:val="000000" w:themeColor="text1"/>
              </w:rPr>
              <w:t>sta</w:t>
            </w:r>
            <w:r w:rsidR="11343AD9" w:rsidRPr="00735E3B">
              <w:rPr>
                <w:rFonts w:eastAsiaTheme="minorEastAsia" w:cstheme="minorHAnsi"/>
                <w:color w:val="000000" w:themeColor="text1"/>
              </w:rPr>
              <w:t xml:space="preserve"> oppilaan ja huoltajan kanssa tehdään merkintä oppilaan Wilman tuki-lehdelle. Mikäli oppilaalla on voimassaoleva oppimissuunnitelma tai HOJKS, kirjataan opetuksen järjestämisen kannalta olennainen tieto asiakirjan seurantaosioon.</w:t>
            </w:r>
          </w:p>
          <w:p w14:paraId="08D09027" w14:textId="77777777" w:rsidR="00755DD6" w:rsidRPr="004603EE" w:rsidRDefault="00755DD6" w:rsidP="00755DD6">
            <w:pPr>
              <w:rPr>
                <w:rFonts w:eastAsiaTheme="minorEastAsia"/>
                <w:color w:val="000000" w:themeColor="text1"/>
              </w:rPr>
            </w:pPr>
          </w:p>
        </w:tc>
      </w:tr>
    </w:tbl>
    <w:p w14:paraId="09416759" w14:textId="77777777" w:rsidR="004603EE" w:rsidRPr="001E028A" w:rsidRDefault="004603EE" w:rsidP="00C75123">
      <w:pPr>
        <w:ind w:left="426"/>
        <w:jc w:val="both"/>
        <w:rPr>
          <w:rFonts w:cstheme="minorHAnsi"/>
          <w:strike/>
        </w:rPr>
      </w:pPr>
    </w:p>
    <w:p w14:paraId="2D267423" w14:textId="77777777" w:rsidR="00C523CF" w:rsidRPr="00BC7B9C" w:rsidRDefault="00C523CF" w:rsidP="00C523CF">
      <w:pPr>
        <w:pStyle w:val="Otsikko3"/>
        <w:rPr>
          <w:rFonts w:eastAsia="Times New Roman"/>
        </w:rPr>
      </w:pPr>
      <w:r>
        <w:rPr>
          <w:rFonts w:cstheme="minorHAnsi"/>
        </w:rPr>
        <w:t xml:space="preserve"> </w:t>
      </w:r>
      <w:bookmarkStart w:id="46" w:name="_Toc498951862"/>
      <w:r w:rsidRPr="00BC7B9C">
        <w:rPr>
          <w:rFonts w:eastAsia="Times New Roman"/>
        </w:rPr>
        <w:t>6.5 Perusopetuksen päättöarviointi</w:t>
      </w:r>
      <w:bookmarkEnd w:id="46"/>
    </w:p>
    <w:p w14:paraId="37421C09" w14:textId="77777777"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14:paraId="7E3A5D62" w14:textId="77777777"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14:paraId="201D69D2" w14:textId="77777777"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14:paraId="23716273" w14:textId="77777777" w:rsidR="00181B4A" w:rsidRDefault="00C523CF" w:rsidP="00181B4A">
      <w:pPr>
        <w:pStyle w:val="Otsikko4"/>
        <w:rPr>
          <w:rFonts w:eastAsia="Times New Roman"/>
        </w:rPr>
      </w:pPr>
      <w:bookmarkStart w:id="47" w:name="_Toc498951863"/>
      <w:r w:rsidRPr="00BC7B9C">
        <w:rPr>
          <w:rFonts w:eastAsia="Times New Roman"/>
        </w:rPr>
        <w:t>6.5.1 Päättöarvosanan muodostaminen</w:t>
      </w:r>
      <w:bookmarkEnd w:id="47"/>
    </w:p>
    <w:p w14:paraId="4FDAA25A" w14:textId="77777777"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14:paraId="119348F7" w14:textId="77777777"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lastRenderedPageBreak/>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14:paraId="5A62DF48" w14:textId="77777777"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14:paraId="1E1CA5CC" w14:textId="77777777"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14:paraId="4C115861" w14:textId="77777777" w:rsidR="005306B8" w:rsidRDefault="005306B8" w:rsidP="00C75123">
      <w:pPr>
        <w:pStyle w:val="Leipteksti"/>
        <w:spacing w:line="276" w:lineRule="auto"/>
        <w:ind w:left="426"/>
        <w:jc w:val="both"/>
        <w:rPr>
          <w:rFonts w:asciiTheme="minorHAnsi" w:hAnsiTheme="minorHAnsi"/>
          <w:sz w:val="22"/>
          <w:szCs w:val="22"/>
        </w:rPr>
      </w:pPr>
    </w:p>
    <w:p w14:paraId="50784FD6" w14:textId="77777777"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67"/>
      </w:r>
      <w:r w:rsidRPr="00037770">
        <w:rPr>
          <w:rFonts w:asciiTheme="minorHAnsi" w:hAnsiTheme="minorHAnsi"/>
          <w:sz w:val="22"/>
          <w:szCs w:val="22"/>
        </w:rPr>
        <w:t>.</w:t>
      </w:r>
    </w:p>
    <w:p w14:paraId="329BB356" w14:textId="77777777"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14:paraId="257D2DE1" w14:textId="77777777" w:rsidR="009051BE" w:rsidRDefault="009051BE" w:rsidP="00C75123">
      <w:pPr>
        <w:pStyle w:val="Leipteksti"/>
        <w:spacing w:line="276" w:lineRule="auto"/>
        <w:ind w:left="426"/>
        <w:jc w:val="both"/>
        <w:rPr>
          <w:rFonts w:asciiTheme="minorHAnsi" w:hAnsiTheme="minorHAnsi"/>
          <w:sz w:val="22"/>
          <w:szCs w:val="22"/>
        </w:rPr>
      </w:pPr>
    </w:p>
    <w:p w14:paraId="4E55D346" w14:textId="0009DCA2" w:rsidR="009051BE" w:rsidRPr="00C56091" w:rsidRDefault="009051BE" w:rsidP="00C75123">
      <w:pPr>
        <w:pStyle w:val="Leipteksti"/>
        <w:spacing w:line="276" w:lineRule="auto"/>
        <w:ind w:left="426"/>
        <w:jc w:val="both"/>
        <w:rPr>
          <w:rFonts w:asciiTheme="minorHAnsi" w:hAnsiTheme="minorHAnsi"/>
          <w:sz w:val="22"/>
          <w:szCs w:val="22"/>
        </w:rPr>
      </w:pPr>
      <w:r w:rsidRPr="00C56091">
        <w:rPr>
          <w:rFonts w:asciiTheme="minorHAnsi" w:hAnsiTheme="minorHAnsi"/>
          <w:sz w:val="22"/>
          <w:szCs w:val="22"/>
        </w:rPr>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erillistä päättöarvosanaa. Päättöarviointi kussakin taide- ja taitoaineessa tehdään siinä vaiheessa, kun oppiaineen koko oppimäärä on opiskeltu. Taide- ja taitoaineiden päättöarvosanoja muodostettaessa käytetään näihin oppiaineisiin määriteltyjä valtakunnallisia päättöarvioinnin kriteereitä.</w:t>
      </w:r>
    </w:p>
    <w:p w14:paraId="1A3BC7FB" w14:textId="77777777" w:rsidR="00C523CF" w:rsidRDefault="00C523CF" w:rsidP="00C523CF">
      <w:pPr>
        <w:pStyle w:val="Leipteksti"/>
        <w:spacing w:line="276" w:lineRule="auto"/>
        <w:jc w:val="both"/>
        <w:rPr>
          <w:rFonts w:asciiTheme="minorHAnsi" w:hAnsiTheme="minorHAnsi"/>
          <w:sz w:val="22"/>
          <w:szCs w:val="22"/>
        </w:rPr>
      </w:pPr>
    </w:p>
    <w:p w14:paraId="0273A494" w14:textId="77777777" w:rsidR="00C523CF"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14:paraId="0B8C93B7" w14:textId="77777777" w:rsidR="00585A9B" w:rsidRDefault="00585A9B" w:rsidP="00C75123">
      <w:pPr>
        <w:pStyle w:val="Leipteksti"/>
        <w:spacing w:line="276" w:lineRule="auto"/>
        <w:ind w:left="426"/>
        <w:jc w:val="both"/>
        <w:rPr>
          <w:rFonts w:asciiTheme="minorHAnsi" w:hAnsiTheme="minorHAnsi"/>
          <w:sz w:val="22"/>
          <w:szCs w:val="22"/>
        </w:rPr>
      </w:pPr>
    </w:p>
    <w:p w14:paraId="297D84AE" w14:textId="77777777" w:rsidR="001C7D69" w:rsidRDefault="001C7D69" w:rsidP="00C75123">
      <w:pPr>
        <w:pStyle w:val="Leipteksti"/>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1C7D69" w:rsidRPr="00A81141" w14:paraId="0D8FEC41" w14:textId="77777777" w:rsidTr="01958971">
        <w:tc>
          <w:tcPr>
            <w:tcW w:w="10345" w:type="dxa"/>
            <w:shd w:val="clear" w:color="auto" w:fill="FFFFCC"/>
          </w:tcPr>
          <w:p w14:paraId="4F57C28E" w14:textId="77777777" w:rsidR="00D60909" w:rsidRDefault="00D60909" w:rsidP="001C7D69">
            <w:pPr>
              <w:rPr>
                <w:rFonts w:ascii="Arial" w:eastAsia="Calibri" w:hAnsi="Arial"/>
              </w:rPr>
            </w:pPr>
          </w:p>
          <w:p w14:paraId="74CFAD08" w14:textId="77777777" w:rsidR="001C7D69" w:rsidRPr="00A81141" w:rsidRDefault="001C7D69" w:rsidP="001C7D69">
            <w:pPr>
              <w:rPr>
                <w:rFonts w:ascii="Arial" w:eastAsia="Calibri" w:hAnsi="Arial"/>
              </w:rPr>
            </w:pPr>
            <w:r>
              <w:rPr>
                <w:noProof/>
                <w:lang w:eastAsia="fi-FI"/>
              </w:rPr>
              <w:drawing>
                <wp:inline distT="0" distB="0" distL="0" distR="0" wp14:anchorId="79081BFD" wp14:editId="4C8B8AF1">
                  <wp:extent cx="507482" cy="720000"/>
                  <wp:effectExtent l="0" t="0" r="6985" b="4445"/>
                  <wp:docPr id="20633216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E2DF7E0" w14:textId="219BF976" w:rsidR="001C7D69" w:rsidRPr="00456247" w:rsidRDefault="00D60909" w:rsidP="001C7D69">
            <w:pPr>
              <w:rPr>
                <w:rFonts w:ascii="Calibri" w:hAnsi="Calibri" w:cs="Calibri"/>
                <w:color w:val="000000" w:themeColor="text1"/>
              </w:rPr>
            </w:pPr>
            <w:r>
              <w:rPr>
                <w:rFonts w:ascii="Calibri" w:eastAsiaTheme="minorEastAsia" w:hAnsi="Calibri" w:cs="Calibri"/>
                <w:bCs/>
                <w:color w:val="000000" w:themeColor="text1"/>
                <w:highlight w:val="yellow"/>
              </w:rPr>
              <w:br/>
            </w:r>
            <w:r w:rsidR="11343AD9" w:rsidRPr="00456247">
              <w:rPr>
                <w:rFonts w:ascii="Calibri" w:eastAsiaTheme="minorEastAsia" w:hAnsi="Calibri" w:cs="Calibri"/>
                <w:bCs/>
                <w:color w:val="000000" w:themeColor="text1"/>
                <w:highlight w:val="yellow"/>
              </w:rPr>
              <w:t>Koulun opetussuunnitelmassa</w:t>
            </w:r>
            <w:r w:rsidR="11343AD9" w:rsidRPr="00456247">
              <w:rPr>
                <w:rFonts w:ascii="Calibri" w:eastAsiaTheme="minorEastAsia" w:hAnsi="Calibri" w:cs="Calibri"/>
                <w:b/>
                <w:bCs/>
                <w:color w:val="000000" w:themeColor="text1"/>
                <w:highlight w:val="yellow"/>
              </w:rPr>
              <w:t xml:space="preserve"> </w:t>
            </w:r>
            <w:r w:rsidR="11343AD9" w:rsidRPr="00456247">
              <w:rPr>
                <w:rFonts w:ascii="Calibri" w:eastAsiaTheme="minorEastAsia" w:hAnsi="Calibri" w:cs="Calibri"/>
                <w:bCs/>
                <w:color w:val="000000" w:themeColor="text1"/>
              </w:rPr>
              <w:t>kuvataan</w:t>
            </w:r>
            <w:r w:rsidR="11343AD9" w:rsidRPr="00456247">
              <w:rPr>
                <w:rFonts w:ascii="Calibri" w:eastAsiaTheme="minorEastAsia" w:hAnsi="Calibri" w:cs="Calibri"/>
                <w:b/>
                <w:bCs/>
                <w:color w:val="000000" w:themeColor="text1"/>
              </w:rPr>
              <w:t xml:space="preserve">, </w:t>
            </w:r>
            <w:r w:rsidR="11343AD9" w:rsidRPr="00456247">
              <w:rPr>
                <w:rFonts w:ascii="Calibri" w:eastAsiaTheme="minorEastAsia" w:hAnsi="Calibri" w:cs="Calibri"/>
                <w:bCs/>
                <w:color w:val="000000" w:themeColor="text1"/>
              </w:rPr>
              <w:t>m</w:t>
            </w:r>
            <w:r w:rsidR="00532CC4">
              <w:rPr>
                <w:rFonts w:ascii="Calibri" w:eastAsiaTheme="minorEastAsia" w:hAnsi="Calibri" w:cs="Calibri"/>
                <w:color w:val="000000" w:themeColor="text1"/>
              </w:rPr>
              <w:t xml:space="preserve">iten </w:t>
            </w:r>
            <w:r w:rsidR="11343AD9" w:rsidRPr="00456247">
              <w:rPr>
                <w:rFonts w:ascii="Calibri" w:eastAsiaTheme="minorEastAsia" w:hAnsi="Calibri" w:cs="Calibri"/>
                <w:color w:val="000000" w:themeColor="text1"/>
              </w:rPr>
              <w:t xml:space="preserve">koulussa </w:t>
            </w:r>
            <w:r w:rsidR="11343AD9" w:rsidRPr="00456247">
              <w:rPr>
                <w:rFonts w:ascii="Calibri" w:eastAsiaTheme="minorEastAsia" w:hAnsi="Calibri" w:cs="Calibri"/>
              </w:rPr>
              <w:t>opiskeltav</w:t>
            </w:r>
            <w:r w:rsidR="00532CC4">
              <w:rPr>
                <w:rFonts w:ascii="Calibri" w:eastAsiaTheme="minorEastAsia" w:hAnsi="Calibri" w:cs="Calibri"/>
              </w:rPr>
              <w:t>ien</w:t>
            </w:r>
            <w:r w:rsidR="00540E0C" w:rsidRPr="00456247">
              <w:rPr>
                <w:rFonts w:ascii="Calibri" w:eastAsiaTheme="minorEastAsia" w:hAnsi="Calibri" w:cs="Calibri"/>
              </w:rPr>
              <w:t xml:space="preserve"> </w:t>
            </w:r>
            <w:r w:rsidR="00532CC4">
              <w:rPr>
                <w:rFonts w:ascii="Calibri" w:eastAsiaTheme="minorEastAsia" w:hAnsi="Calibri" w:cs="Calibri"/>
              </w:rPr>
              <w:t>valinnai</w:t>
            </w:r>
            <w:r w:rsidR="0063124F">
              <w:rPr>
                <w:rFonts w:ascii="Calibri" w:eastAsiaTheme="minorEastAsia" w:hAnsi="Calibri" w:cs="Calibri"/>
              </w:rPr>
              <w:t>sai</w:t>
            </w:r>
            <w:r w:rsidR="00532CC4">
              <w:rPr>
                <w:rFonts w:ascii="Calibri" w:eastAsiaTheme="minorEastAsia" w:hAnsi="Calibri" w:cs="Calibri"/>
              </w:rPr>
              <w:t xml:space="preserve">neiden </w:t>
            </w:r>
            <w:r w:rsidR="11343AD9" w:rsidRPr="00456247">
              <w:rPr>
                <w:rFonts w:ascii="Calibri" w:eastAsiaTheme="minorEastAsia" w:hAnsi="Calibri" w:cs="Calibri"/>
                <w:color w:val="000000" w:themeColor="text1"/>
              </w:rPr>
              <w:t>arviointi</w:t>
            </w:r>
            <w:r w:rsidR="003C2D03" w:rsidRPr="00456247">
              <w:rPr>
                <w:rFonts w:ascii="Calibri" w:eastAsiaTheme="minorEastAsia" w:hAnsi="Calibri" w:cs="Calibri"/>
                <w:color w:val="000000" w:themeColor="text1"/>
              </w:rPr>
              <w:t xml:space="preserve"> toteutetaan</w:t>
            </w:r>
            <w:r w:rsidR="00EF3717">
              <w:rPr>
                <w:rFonts w:ascii="Calibri" w:eastAsiaTheme="minorEastAsia" w:hAnsi="Calibri" w:cs="Calibri"/>
                <w:color w:val="000000" w:themeColor="text1"/>
              </w:rPr>
              <w:t xml:space="preserve"> päättöarvioinnissa</w:t>
            </w:r>
            <w:r w:rsidR="11343AD9" w:rsidRPr="00456247">
              <w:rPr>
                <w:rFonts w:ascii="Calibri" w:eastAsiaTheme="minorEastAsia" w:hAnsi="Calibri" w:cs="Calibri"/>
                <w:color w:val="000000" w:themeColor="text1"/>
              </w:rPr>
              <w:t xml:space="preserve"> ja mitkä valinnaisaineet ovat sellaisia sanallisesti arvioitavia syventäviä opintoja, joilla voi</w:t>
            </w:r>
            <w:r w:rsidR="00EF3717">
              <w:rPr>
                <w:rFonts w:ascii="Calibri" w:eastAsiaTheme="minorEastAsia" w:hAnsi="Calibri" w:cs="Calibri"/>
                <w:color w:val="000000" w:themeColor="text1"/>
              </w:rPr>
              <w:t>daan korottaa</w:t>
            </w:r>
            <w:r w:rsidR="11343AD9" w:rsidRPr="00456247">
              <w:rPr>
                <w:rFonts w:ascii="Calibri" w:eastAsiaTheme="minorEastAsia" w:hAnsi="Calibri" w:cs="Calibri"/>
                <w:color w:val="000000" w:themeColor="text1"/>
              </w:rPr>
              <w:t xml:space="preserve"> yhteisen </w:t>
            </w:r>
            <w:r w:rsidR="003C2D03" w:rsidRPr="00456247">
              <w:rPr>
                <w:rFonts w:ascii="Calibri" w:eastAsiaTheme="minorEastAsia" w:hAnsi="Calibri" w:cs="Calibri"/>
                <w:color w:val="000000" w:themeColor="text1"/>
              </w:rPr>
              <w:t>oppi</w:t>
            </w:r>
            <w:r w:rsidR="11343AD9" w:rsidRPr="00456247">
              <w:rPr>
                <w:rFonts w:ascii="Calibri" w:eastAsiaTheme="minorEastAsia" w:hAnsi="Calibri" w:cs="Calibri"/>
                <w:color w:val="000000" w:themeColor="text1"/>
              </w:rPr>
              <w:t>aineen arvosanaa.</w:t>
            </w:r>
          </w:p>
          <w:p w14:paraId="248B42D7" w14:textId="77777777" w:rsidR="001C7D69" w:rsidRPr="004603EE" w:rsidRDefault="001C7D69" w:rsidP="001C7D69">
            <w:pPr>
              <w:rPr>
                <w:rFonts w:eastAsiaTheme="minorEastAsia"/>
                <w:color w:val="000000" w:themeColor="text1"/>
              </w:rPr>
            </w:pPr>
          </w:p>
        </w:tc>
      </w:tr>
    </w:tbl>
    <w:p w14:paraId="65672B4A" w14:textId="77777777" w:rsidR="001C7D69" w:rsidRPr="00BC7B9C" w:rsidRDefault="001C7D69" w:rsidP="00C75123">
      <w:pPr>
        <w:pStyle w:val="Leipteksti"/>
        <w:spacing w:line="276" w:lineRule="auto"/>
        <w:ind w:left="426"/>
        <w:jc w:val="both"/>
        <w:rPr>
          <w:rFonts w:asciiTheme="minorHAnsi" w:hAnsiTheme="minorHAnsi"/>
          <w:sz w:val="22"/>
          <w:szCs w:val="22"/>
        </w:rPr>
      </w:pPr>
    </w:p>
    <w:p w14:paraId="41F4A022" w14:textId="77777777"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14:paraId="60B0018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14:paraId="5B38902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14:paraId="24002E9F" w14:textId="77777777"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14:paraId="3609518B" w14:textId="77777777" w:rsidR="00C523CF" w:rsidRDefault="00C523CF" w:rsidP="00C523CF">
      <w:pPr>
        <w:pStyle w:val="Otsikko4"/>
        <w:rPr>
          <w:rFonts w:eastAsia="Times New Roman"/>
        </w:rPr>
      </w:pPr>
      <w:bookmarkStart w:id="48" w:name="_Toc498951864"/>
      <w:r w:rsidRPr="00BC7B9C">
        <w:rPr>
          <w:rFonts w:eastAsia="Times New Roman"/>
        </w:rPr>
        <w:t>6.5.2 Johonkin oppiaineeseen tai erityiseen tehtävään painottuva opetus ja päättöarviointi</w:t>
      </w:r>
      <w:bookmarkEnd w:id="48"/>
    </w:p>
    <w:p w14:paraId="1E8A1BC9" w14:textId="539916E0"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r w:rsidR="001B4B19" w:rsidRPr="00C56091">
        <w:rPr>
          <w:rFonts w:eastAsia="Times New Roman" w:cs="Times New Roman"/>
        </w:rPr>
        <w:t>Jos painotettu opetus toteutetaan käyttäen valinnaisten aineiden vuosiviikkotunteja, suoritetaan arviointi näiden tuntien osalta noudattaen, mitä näissä perusteissa valinnaisten aineiden arvioinnista määrätään.</w:t>
      </w:r>
    </w:p>
    <w:p w14:paraId="6F42FCBD" w14:textId="77777777" w:rsidR="0077708C" w:rsidRPr="00BC7B9C" w:rsidRDefault="00C523CF" w:rsidP="00C75123">
      <w:pPr>
        <w:spacing w:before="100" w:beforeAutospacing="1" w:after="100" w:afterAutospacing="1"/>
        <w:ind w:left="426"/>
        <w:jc w:val="both"/>
        <w:rPr>
          <w:i/>
        </w:rPr>
      </w:pPr>
      <w:r w:rsidRPr="00BC7B9C">
        <w:rPr>
          <w:rFonts w:eastAsia="Times New Roman" w:cs="Times New Roman"/>
        </w:rPr>
        <w:lastRenderedPageBreak/>
        <w:t>Painotetusta opetuksesta ja oppilaan suoriutumisesta siinä voidaan tarvittaessa antaa lisätietoja erillisellä todistuksen liitteellä.</w:t>
      </w:r>
      <w:r w:rsidRPr="00BC7B9C">
        <w:rPr>
          <w:i/>
        </w:rPr>
        <w:t xml:space="preserve"> </w:t>
      </w:r>
    </w:p>
    <w:p w14:paraId="77E6D57E" w14:textId="77777777" w:rsidR="00C523CF" w:rsidRDefault="00C523CF" w:rsidP="00DE38EB">
      <w:pPr>
        <w:pStyle w:val="Otsikko3"/>
      </w:pPr>
      <w:bookmarkStart w:id="49" w:name="_Toc498951865"/>
      <w:r w:rsidRPr="00BC7B9C">
        <w:t>6.6 Perusopetuksessa käytettävät todistukset ja todistusmerkinnät</w:t>
      </w:r>
      <w:bookmarkEnd w:id="49"/>
    </w:p>
    <w:p w14:paraId="6D994645" w14:textId="77777777" w:rsidR="00C523CF" w:rsidRPr="00BC7B9C" w:rsidRDefault="00181B4A" w:rsidP="00C75123">
      <w:pPr>
        <w:spacing w:after="0" w:line="240" w:lineRule="auto"/>
        <w:ind w:left="360"/>
        <w:jc w:val="both"/>
      </w:pPr>
      <w:r>
        <w:br/>
      </w:r>
      <w:r w:rsidR="00C523CF" w:rsidRPr="00BC7B9C">
        <w:t>Perusopetuksessa käytettävät todistukset ovat:</w:t>
      </w:r>
    </w:p>
    <w:p w14:paraId="2C29BCE1" w14:textId="77777777" w:rsidR="00C523CF" w:rsidRDefault="00C523CF" w:rsidP="00C04155">
      <w:pPr>
        <w:pStyle w:val="Luettelokappale"/>
        <w:numPr>
          <w:ilvl w:val="0"/>
          <w:numId w:val="13"/>
        </w:numPr>
        <w:spacing w:after="0"/>
      </w:pPr>
      <w:r>
        <w:t>Lukuvuositodistus</w:t>
      </w:r>
    </w:p>
    <w:p w14:paraId="583FC84C" w14:textId="77777777" w:rsidR="00C523CF" w:rsidRDefault="00C523CF" w:rsidP="00C04155">
      <w:pPr>
        <w:pStyle w:val="Luettelokappale"/>
        <w:numPr>
          <w:ilvl w:val="0"/>
          <w:numId w:val="13"/>
        </w:numPr>
        <w:spacing w:after="0"/>
      </w:pPr>
      <w:r>
        <w:t>Välitodistus</w:t>
      </w:r>
    </w:p>
    <w:p w14:paraId="21F3ED2B" w14:textId="77777777" w:rsidR="00C523CF" w:rsidRDefault="00C523CF" w:rsidP="00C04155">
      <w:pPr>
        <w:pStyle w:val="Luettelokappale"/>
        <w:numPr>
          <w:ilvl w:val="0"/>
          <w:numId w:val="13"/>
        </w:numPr>
        <w:spacing w:after="0"/>
      </w:pPr>
      <w:r w:rsidRPr="00BC7B9C">
        <w:t>Erotodistus</w:t>
      </w:r>
    </w:p>
    <w:p w14:paraId="25DE5121" w14:textId="77777777" w:rsidR="00C523CF" w:rsidRPr="00BC7B9C" w:rsidRDefault="00C523CF" w:rsidP="00C04155">
      <w:pPr>
        <w:pStyle w:val="Luettelokappale"/>
        <w:numPr>
          <w:ilvl w:val="0"/>
          <w:numId w:val="13"/>
        </w:numPr>
        <w:spacing w:after="0"/>
      </w:pPr>
      <w:r w:rsidRPr="00BC7B9C">
        <w:t>Päättötodistus</w:t>
      </w:r>
    </w:p>
    <w:p w14:paraId="5CDB35E7" w14:textId="77777777" w:rsidR="00C91081" w:rsidRPr="009B4828" w:rsidRDefault="00C523CF" w:rsidP="009B4828">
      <w:pPr>
        <w:spacing w:before="240" w:after="120"/>
        <w:ind w:firstLine="360"/>
        <w:jc w:val="both"/>
      </w:pPr>
      <w:r w:rsidRPr="00BC7B9C">
        <w:t>Opetuksen järjestäjä päättää todistusten ulkoasusta.</w:t>
      </w:r>
    </w:p>
    <w:p w14:paraId="60AFD3BB" w14:textId="77777777"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14:paraId="545A8D97" w14:textId="12B4B32C" w:rsidR="00C523CF" w:rsidRPr="00A66523" w:rsidRDefault="00C523CF" w:rsidP="00C75123">
      <w:pPr>
        <w:tabs>
          <w:tab w:val="left" w:pos="426"/>
          <w:tab w:val="left" w:pos="2309"/>
        </w:tabs>
        <w:ind w:left="426"/>
        <w:jc w:val="both"/>
        <w:rPr>
          <w:rFonts w:cstheme="minorHAnsi"/>
          <w:color w:val="FF0000"/>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r w:rsidR="0050218F" w:rsidRPr="00C56091">
        <w:rPr>
          <w:rFonts w:cstheme="minorHAnsi"/>
        </w:rPr>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lukuvuositodistuksiin.</w:t>
      </w:r>
    </w:p>
    <w:p w14:paraId="30F6BFD6" w14:textId="77777777" w:rsidR="00C523CF" w:rsidRPr="005306B8" w:rsidRDefault="00C523CF" w:rsidP="00C75123">
      <w:pPr>
        <w:ind w:left="426"/>
        <w:jc w:val="both"/>
        <w:rPr>
          <w:strike/>
        </w:rPr>
      </w:pPr>
      <w:r w:rsidRPr="00BC7B9C">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14:paraId="052A3064" w14:textId="77777777"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14:paraId="0C326E35" w14:textId="77777777" w:rsidR="0050218F"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p>
    <w:p w14:paraId="3E8F0FEB" w14:textId="4282BDDA" w:rsidR="00C523CF" w:rsidRPr="00C56091" w:rsidRDefault="0050218F" w:rsidP="00C75123">
      <w:pPr>
        <w:spacing w:before="240" w:after="120"/>
        <w:ind w:left="426"/>
        <w:jc w:val="both"/>
      </w:pPr>
      <w:r w:rsidRPr="00C56091">
        <w:t>Perusopetuksen tuntijaon mukaiset valinnaiset aineet arvioidaan vuosiluokilla 1-6 opetuksen järjestäjän päätöksen mukaisesti joko sanallisesti tai numeroin. Vuosiluokilla 7-9 vähintään 2 vuosiviikkotunnin laajuisista valinnaisista aineista annetaan numeroarvosana</w:t>
      </w:r>
      <w:r w:rsidR="00A66523" w:rsidRPr="00C56091">
        <w:t>.</w:t>
      </w:r>
    </w:p>
    <w:p w14:paraId="4E45B724" w14:textId="0F5D5CAD" w:rsidR="008D7E7A" w:rsidRDefault="00C523CF" w:rsidP="001C6F1A">
      <w:pPr>
        <w:spacing w:before="240" w:after="120"/>
        <w:ind w:left="426"/>
        <w:jc w:val="both"/>
      </w:pPr>
      <w:r w:rsidRPr="00BC7B9C">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w:t>
      </w:r>
      <w:r w:rsidRPr="00993202">
        <w:rPr>
          <w:rFonts w:eastAsia="Times New Roman" w:cs="Times New Roman"/>
        </w:rPr>
        <w:lastRenderedPageBreak/>
        <w:t xml:space="preserve">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14:paraId="0D11EACD" w14:textId="77777777" w:rsidR="00C523CF" w:rsidRPr="00E870D2" w:rsidRDefault="00C523CF" w:rsidP="00C75123">
      <w:pPr>
        <w:spacing w:before="240" w:after="0" w:line="240" w:lineRule="auto"/>
        <w:ind w:firstLine="360"/>
      </w:pPr>
      <w:r>
        <w:t>Lukuvuositodistuksee</w:t>
      </w:r>
      <w:r w:rsidRPr="00E870D2">
        <w:t xml:space="preserve">n merkitään: </w:t>
      </w:r>
    </w:p>
    <w:p w14:paraId="03695FA4"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7C86CDA6"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5A8C468D"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527B62C4"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6288E759" w14:textId="77777777" w:rsidR="00C523CF" w:rsidRPr="00037770" w:rsidRDefault="00BF4F7E" w:rsidP="00C04155">
      <w:pPr>
        <w:pStyle w:val="Luettelokappale"/>
        <w:numPr>
          <w:ilvl w:val="0"/>
          <w:numId w:val="5"/>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14:paraId="39201B9F" w14:textId="77777777" w:rsidR="00C523CF" w:rsidRPr="00037770" w:rsidRDefault="00C523CF" w:rsidP="00C04155">
      <w:pPr>
        <w:pStyle w:val="Luettelokappale"/>
        <w:numPr>
          <w:ilvl w:val="0"/>
          <w:numId w:val="5"/>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14:paraId="1FD077E2" w14:textId="77777777" w:rsidR="00C523CF" w:rsidRPr="00037770" w:rsidRDefault="00C523CF" w:rsidP="00C04155">
      <w:pPr>
        <w:pStyle w:val="Luettelokappale"/>
        <w:numPr>
          <w:ilvl w:val="0"/>
          <w:numId w:val="5"/>
        </w:numPr>
        <w:spacing w:before="240" w:after="0" w:line="240" w:lineRule="auto"/>
        <w:ind w:left="720"/>
      </w:pPr>
      <w:r w:rsidRPr="00037770">
        <w:t>arvio oppilaan käyttäytymisestä</w:t>
      </w:r>
    </w:p>
    <w:p w14:paraId="1B93D9C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121604AE" w14:textId="77777777" w:rsidR="00B23D38" w:rsidRPr="00037770" w:rsidRDefault="00B23D38" w:rsidP="00C04155">
      <w:pPr>
        <w:pStyle w:val="Luettelokappale"/>
        <w:numPr>
          <w:ilvl w:val="0"/>
          <w:numId w:val="5"/>
        </w:numPr>
        <w:spacing w:before="240" w:after="0" w:line="240" w:lineRule="auto"/>
        <w:ind w:left="720"/>
      </w:pPr>
      <w:r w:rsidRPr="00037770">
        <w:t>luokalta siirtyminen tai mahdollinen luokalle jättäminen</w:t>
      </w:r>
    </w:p>
    <w:p w14:paraId="71BE3DD5" w14:textId="77777777" w:rsidR="00B23D38" w:rsidRDefault="00B23D38"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14:paraId="2A56FE2E" w14:textId="77777777" w:rsidR="00C523CF" w:rsidRDefault="00C523CF" w:rsidP="00C523CF">
      <w:pPr>
        <w:pStyle w:val="Luettelokappale"/>
        <w:spacing w:before="240" w:after="0" w:line="240" w:lineRule="auto"/>
      </w:pPr>
    </w:p>
    <w:p w14:paraId="6661F078" w14:textId="77777777" w:rsidR="00C523CF" w:rsidRPr="0040710E" w:rsidRDefault="00C523CF" w:rsidP="00C523CF">
      <w:pPr>
        <w:pStyle w:val="Luettelokappale"/>
        <w:spacing w:before="240" w:after="0" w:line="240" w:lineRule="auto"/>
        <w:ind w:left="0"/>
      </w:pPr>
    </w:p>
    <w:p w14:paraId="5653098E" w14:textId="77777777" w:rsidR="00C523CF" w:rsidRPr="00E870D2" w:rsidRDefault="00C75123" w:rsidP="00C75123">
      <w:pPr>
        <w:tabs>
          <w:tab w:val="left" w:pos="426"/>
          <w:tab w:val="left" w:pos="2309"/>
        </w:tabs>
        <w:jc w:val="both"/>
        <w:rPr>
          <w:i/>
        </w:rPr>
      </w:pPr>
      <w:r>
        <w:rPr>
          <w:i/>
        </w:rPr>
        <w:tab/>
      </w:r>
      <w:r w:rsidR="00C523CF" w:rsidRPr="00E870D2">
        <w:rPr>
          <w:i/>
        </w:rPr>
        <w:t>Välitodistus</w:t>
      </w:r>
    </w:p>
    <w:p w14:paraId="4AA25DE2" w14:textId="77777777" w:rsidR="00B23D38" w:rsidRPr="001B3711" w:rsidRDefault="00C523CF" w:rsidP="003A427E">
      <w:pPr>
        <w:tabs>
          <w:tab w:val="left" w:pos="426"/>
        </w:tabs>
        <w:spacing w:before="240" w:after="120"/>
        <w:ind w:left="426"/>
        <w:jc w:val="both"/>
      </w:pPr>
      <w:r w:rsidRPr="001B3711">
        <w:t xml:space="preserve">Lukuvuoden aikana voidaan antaa välitodistuksia paikallisessa opetussuunnitelmassa päätettävällä tavalla. </w:t>
      </w:r>
      <w:r w:rsidR="00B23D38" w:rsidRPr="001B3711">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14:paraId="51F88403" w14:textId="77777777" w:rsidR="00C523CF" w:rsidRPr="00DA12D8" w:rsidRDefault="00C523CF" w:rsidP="003A427E">
      <w:pPr>
        <w:spacing w:before="240" w:after="120"/>
        <w:ind w:left="426"/>
        <w:jc w:val="both"/>
      </w:pPr>
      <w:r w:rsidRPr="001B3711">
        <w:t>Erillinen välitodistus tulee tarvittaessa antaa yhdeksännen luokan oppilaalle jatko-opintoihin pyrkimistä varten</w:t>
      </w:r>
      <w:r w:rsidR="00993202" w:rsidRPr="001B3711">
        <w:t>.</w:t>
      </w:r>
      <w:r w:rsidRPr="001B3711">
        <w:t xml:space="preserve"> Yhdeksännen luokan oppilaalle annettavaa välitodistusta varten oppilaan osaaminen arvioidaan samoin perustein kuin päättöarvioinnissa.</w:t>
      </w:r>
      <w:r w:rsidRPr="00993202">
        <w:t xml:space="preserve"> Arviota oppilaan käyttäytymisestä ei merkitä 9. vuosiluokalla annettavaan välitodistukseen.</w:t>
      </w:r>
    </w:p>
    <w:p w14:paraId="45ED49EC" w14:textId="77777777" w:rsidR="00C523CF" w:rsidRPr="00DA12D8" w:rsidRDefault="00C523CF" w:rsidP="00F45F17">
      <w:pPr>
        <w:spacing w:before="240" w:after="0" w:line="240" w:lineRule="auto"/>
        <w:ind w:firstLine="360"/>
      </w:pPr>
      <w:r w:rsidRPr="00DA12D8">
        <w:t xml:space="preserve">Välitodistukseen merkitään: </w:t>
      </w:r>
    </w:p>
    <w:p w14:paraId="3B39AC9D"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2E9FE09F"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46790895"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2C4B0749"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5563361D" w14:textId="77777777" w:rsidR="00C523CF" w:rsidRPr="00CF4CD7" w:rsidRDefault="00BF4F7E" w:rsidP="00C04155">
      <w:pPr>
        <w:pStyle w:val="Luettelokappale"/>
        <w:numPr>
          <w:ilvl w:val="0"/>
          <w:numId w:val="5"/>
        </w:numPr>
        <w:spacing w:before="240" w:after="0" w:line="240" w:lineRule="auto"/>
        <w:ind w:left="720"/>
      </w:pPr>
      <w:r w:rsidRPr="002F1A62">
        <w:t>opetus</w:t>
      </w:r>
      <w:r w:rsidR="00C523CF">
        <w:t>ryhmästä vastaavan opettajan tai rehtorin allekirjoitus</w:t>
      </w:r>
    </w:p>
    <w:p w14:paraId="5A1FD205" w14:textId="77777777" w:rsidR="00C523CF" w:rsidRPr="00037770" w:rsidRDefault="00C523CF" w:rsidP="00C04155">
      <w:pPr>
        <w:pStyle w:val="Luettelokappale"/>
        <w:numPr>
          <w:ilvl w:val="0"/>
          <w:numId w:val="5"/>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14:paraId="11C901B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675321D7" w14:textId="77777777" w:rsidR="00C523CF" w:rsidRDefault="00C523CF" w:rsidP="00C04155">
      <w:pPr>
        <w:pStyle w:val="Luettelokappale"/>
        <w:numPr>
          <w:ilvl w:val="0"/>
          <w:numId w:val="5"/>
        </w:numPr>
        <w:spacing w:before="240" w:after="0" w:line="240" w:lineRule="auto"/>
        <w:ind w:left="720"/>
      </w:pPr>
      <w:r w:rsidRPr="00E870D2">
        <w:t xml:space="preserve">arvio </w:t>
      </w:r>
      <w:r w:rsidRPr="00993202">
        <w:t>oppilaan käyttäytymisestä (lukuun ottamatta 9. luokalla annettavaa välitodistusta)</w:t>
      </w:r>
    </w:p>
    <w:p w14:paraId="7B4631EF" w14:textId="77777777" w:rsidR="00C523C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4EF68F31" w14:textId="77777777" w:rsidR="00037770" w:rsidRDefault="00037770" w:rsidP="00F45F17">
      <w:pPr>
        <w:pStyle w:val="Luettelokappale"/>
        <w:spacing w:before="240" w:after="0" w:line="240" w:lineRule="auto"/>
        <w:ind w:left="0" w:firstLine="360"/>
        <w:rPr>
          <w:i/>
        </w:rPr>
      </w:pPr>
    </w:p>
    <w:p w14:paraId="63E01DE5" w14:textId="77777777" w:rsidR="00037770" w:rsidRDefault="00037770" w:rsidP="00F45F17">
      <w:pPr>
        <w:pStyle w:val="Luettelokappale"/>
        <w:spacing w:before="240" w:after="0" w:line="240" w:lineRule="auto"/>
        <w:ind w:left="0" w:firstLine="360"/>
        <w:rPr>
          <w:i/>
        </w:rPr>
      </w:pPr>
    </w:p>
    <w:p w14:paraId="27E7C4E4" w14:textId="77777777" w:rsidR="00C523CF" w:rsidRPr="00B078DB" w:rsidRDefault="00C523CF" w:rsidP="00F45F17">
      <w:pPr>
        <w:pStyle w:val="Luettelokappale"/>
        <w:spacing w:before="240" w:after="0" w:line="240" w:lineRule="auto"/>
        <w:ind w:left="0" w:firstLine="360"/>
      </w:pPr>
      <w:r w:rsidRPr="00B078DB">
        <w:rPr>
          <w:i/>
        </w:rPr>
        <w:t>Erotodistus</w:t>
      </w:r>
    </w:p>
    <w:p w14:paraId="01792B7C" w14:textId="77777777" w:rsidR="00C523CF" w:rsidRDefault="00C523CF" w:rsidP="003A427E">
      <w:pPr>
        <w:spacing w:before="240" w:after="120"/>
        <w:ind w:left="360"/>
        <w:jc w:val="both"/>
      </w:pPr>
      <w:r w:rsidRPr="00E870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14:paraId="2085E08E" w14:textId="77777777"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14:paraId="4B047D61" w14:textId="77777777" w:rsidR="00C523CF" w:rsidRPr="00E870D2" w:rsidRDefault="00C523CF" w:rsidP="00F45F17">
      <w:pPr>
        <w:spacing w:before="240" w:after="0" w:line="240" w:lineRule="auto"/>
        <w:ind w:firstLine="360"/>
      </w:pPr>
      <w:r>
        <w:t>Erotodistuksee</w:t>
      </w:r>
      <w:r w:rsidRPr="00E870D2">
        <w:t xml:space="preserve">n merkitään: </w:t>
      </w:r>
    </w:p>
    <w:p w14:paraId="064AD6C2"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001D8A7A"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08560E11"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686647F0"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36E2BF62" w14:textId="77777777" w:rsidR="00C523CF" w:rsidRPr="00CF4CD7" w:rsidRDefault="00C523CF" w:rsidP="00C04155">
      <w:pPr>
        <w:pStyle w:val="Luettelokappale"/>
        <w:numPr>
          <w:ilvl w:val="0"/>
          <w:numId w:val="5"/>
        </w:numPr>
        <w:spacing w:before="240" w:after="0" w:line="240" w:lineRule="auto"/>
        <w:ind w:left="720"/>
      </w:pPr>
      <w:r>
        <w:t>rehtorin allekirjoitus</w:t>
      </w:r>
    </w:p>
    <w:p w14:paraId="33D4F12A" w14:textId="77777777" w:rsidR="00C523CF" w:rsidRPr="00EE173D" w:rsidRDefault="00C523CF" w:rsidP="00C04155">
      <w:pPr>
        <w:pStyle w:val="Luettelokappale"/>
        <w:numPr>
          <w:ilvl w:val="0"/>
          <w:numId w:val="5"/>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14:paraId="0B349494" w14:textId="77777777" w:rsidR="00582904" w:rsidRPr="00EE173D" w:rsidRDefault="00582904" w:rsidP="00C04155">
      <w:pPr>
        <w:pStyle w:val="Luettelokappale"/>
        <w:numPr>
          <w:ilvl w:val="0"/>
          <w:numId w:val="5"/>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14:paraId="7B34ADB4" w14:textId="77777777" w:rsidR="003F357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2EF8DE95" w14:textId="77777777" w:rsidR="00C523CF" w:rsidRPr="00BC7B9C" w:rsidRDefault="00C523CF" w:rsidP="00F45F17">
      <w:pPr>
        <w:spacing w:before="240" w:after="120"/>
        <w:ind w:firstLine="360"/>
        <w:jc w:val="both"/>
        <w:rPr>
          <w:i/>
        </w:rPr>
      </w:pPr>
      <w:r w:rsidRPr="00BC7B9C">
        <w:rPr>
          <w:i/>
        </w:rPr>
        <w:t>Perusopetuksen päättötodistus</w:t>
      </w:r>
    </w:p>
    <w:p w14:paraId="1C7FCE47" w14:textId="77777777" w:rsidR="00C523CF"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14:paraId="337105CD" w14:textId="6ABE921C" w:rsidR="00C82ECD" w:rsidRPr="009B6D2C" w:rsidRDefault="00C82ECD" w:rsidP="00F45F17">
      <w:pPr>
        <w:spacing w:before="240" w:after="120"/>
        <w:ind w:left="360"/>
        <w:jc w:val="both"/>
      </w:pPr>
      <w:r w:rsidRPr="009B6D2C">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päättöarvosanoja.</w:t>
      </w:r>
    </w:p>
    <w:p w14:paraId="6E192C98" w14:textId="77777777" w:rsidR="00C523CF" w:rsidRPr="00993202" w:rsidRDefault="00C523CF" w:rsidP="00F45F17">
      <w:pPr>
        <w:spacing w:before="240" w:after="120"/>
        <w:ind w:left="360"/>
        <w:jc w:val="both"/>
      </w:pPr>
      <w:r w:rsidRPr="00BC7B9C">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14:paraId="56D0A2E7" w14:textId="77777777" w:rsidR="00C523CF" w:rsidRPr="00993202" w:rsidRDefault="00C523CF" w:rsidP="00C04155">
      <w:pPr>
        <w:pStyle w:val="Luettelokappale"/>
        <w:numPr>
          <w:ilvl w:val="0"/>
          <w:numId w:val="6"/>
        </w:numPr>
        <w:spacing w:before="240" w:after="120" w:line="240" w:lineRule="auto"/>
        <w:jc w:val="both"/>
      </w:pPr>
      <w:r w:rsidRPr="00993202">
        <w:t xml:space="preserve">oppilaan koko nimi ja henkilötunnus </w:t>
      </w:r>
    </w:p>
    <w:p w14:paraId="1D06501C" w14:textId="77777777" w:rsidR="00C523CF" w:rsidRPr="00993202" w:rsidRDefault="00C523CF" w:rsidP="00C04155">
      <w:pPr>
        <w:pStyle w:val="Luettelokappale"/>
        <w:numPr>
          <w:ilvl w:val="0"/>
          <w:numId w:val="6"/>
        </w:numPr>
        <w:spacing w:before="240" w:after="120" w:line="240" w:lineRule="auto"/>
        <w:jc w:val="both"/>
      </w:pPr>
      <w:r w:rsidRPr="00993202">
        <w:t xml:space="preserve">rehtorin allekirjoitus </w:t>
      </w:r>
    </w:p>
    <w:p w14:paraId="163C13FF" w14:textId="77777777" w:rsidR="00C523CF" w:rsidRPr="00EE173D" w:rsidRDefault="00C523CF" w:rsidP="00C04155">
      <w:pPr>
        <w:pStyle w:val="Luettelokappale"/>
        <w:numPr>
          <w:ilvl w:val="0"/>
          <w:numId w:val="6"/>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14:paraId="19D7DE9A" w14:textId="77777777" w:rsidR="00C523CF" w:rsidRPr="00EE173D" w:rsidRDefault="00785C34" w:rsidP="00C04155">
      <w:pPr>
        <w:pStyle w:val="Luettelokappale"/>
        <w:numPr>
          <w:ilvl w:val="0"/>
          <w:numId w:val="6"/>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14:paraId="09837FEF" w14:textId="77777777" w:rsidR="00C523CF" w:rsidRDefault="00C523CF" w:rsidP="00C04155">
      <w:pPr>
        <w:pStyle w:val="Luettelokappale"/>
        <w:numPr>
          <w:ilvl w:val="0"/>
          <w:numId w:val="6"/>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14:paraId="370C47D8" w14:textId="257E127B" w:rsidR="00D43FF8" w:rsidRPr="00EE173D" w:rsidRDefault="00A139EF" w:rsidP="00C04155">
      <w:pPr>
        <w:pStyle w:val="Luettelokappale"/>
        <w:numPr>
          <w:ilvl w:val="0"/>
          <w:numId w:val="6"/>
        </w:numPr>
        <w:spacing w:before="240" w:after="120" w:line="240" w:lineRule="auto"/>
        <w:jc w:val="both"/>
      </w:pPr>
      <w:r>
        <w:lastRenderedPageBreak/>
        <w:t>Perusopetuksen päättötodistukseen merkitään tieto siitä, että ”</w:t>
      </w:r>
      <w:r w:rsidR="00D43FF8">
        <w:t>Perusopetuksen oppimäärä sijoittuu tasolle kaksi kansallisessa tutkintojen ja muiden osaamiskokonaisuuksien viitekehyksessä ja eurooppalaisessa tutkintojen viitekehyksessä</w:t>
      </w:r>
      <w:r>
        <w:t>”</w:t>
      </w:r>
      <w:r w:rsidR="00D43FF8">
        <w:t>.</w:t>
      </w:r>
    </w:p>
    <w:p w14:paraId="14CF99F7" w14:textId="77777777" w:rsidR="003F357F" w:rsidRDefault="00C523CF" w:rsidP="003F357F">
      <w:pPr>
        <w:spacing w:before="240" w:after="120"/>
        <w:ind w:firstLine="360"/>
        <w:jc w:val="both"/>
      </w:pPr>
      <w:r w:rsidRPr="00BC7B9C">
        <w:t>Arviota oppilaan käyttäytymisestä ei merkitä päättötodistukseen.</w:t>
      </w:r>
    </w:p>
    <w:p w14:paraId="7B525DA9" w14:textId="77777777"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14:paraId="21E020CC"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arvosana. Kaikki yhteisiin oppiaineisiin liittyvät oppilaan suorittamat valinnaiset aineet merkitään päättötodistukseen välittömästi kyseisen oppiaineen alle. </w:t>
      </w:r>
    </w:p>
    <w:p w14:paraId="2E56E417" w14:textId="77777777" w:rsidR="00C523CF" w:rsidRPr="00BC7B9C" w:rsidRDefault="00C523CF" w:rsidP="00C523CF">
      <w:pPr>
        <w:pStyle w:val="Leipteksti"/>
        <w:spacing w:line="276" w:lineRule="auto"/>
        <w:jc w:val="both"/>
        <w:rPr>
          <w:rFonts w:asciiTheme="minorHAnsi" w:hAnsiTheme="minorHAnsi"/>
          <w:sz w:val="22"/>
          <w:szCs w:val="22"/>
        </w:rPr>
      </w:pPr>
    </w:p>
    <w:p w14:paraId="5678FFC0"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14:paraId="7AF847D5" w14:textId="77777777" w:rsidR="00C523CF" w:rsidRPr="00BC7B9C" w:rsidRDefault="00C523CF" w:rsidP="00C523CF">
      <w:pPr>
        <w:pStyle w:val="Leipteksti"/>
        <w:spacing w:line="276" w:lineRule="auto"/>
        <w:jc w:val="both"/>
        <w:rPr>
          <w:rFonts w:asciiTheme="minorHAnsi" w:hAnsiTheme="minorHAnsi"/>
          <w:sz w:val="22"/>
          <w:szCs w:val="22"/>
        </w:rPr>
      </w:pPr>
    </w:p>
    <w:p w14:paraId="21E8A37A" w14:textId="77777777"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14:paraId="74D444C7" w14:textId="77777777" w:rsidR="003F357F" w:rsidRDefault="003F357F" w:rsidP="00F45F17">
      <w:pPr>
        <w:pStyle w:val="Leipteksti"/>
        <w:spacing w:line="276" w:lineRule="auto"/>
        <w:ind w:left="360"/>
        <w:jc w:val="both"/>
        <w:rPr>
          <w:rFonts w:asciiTheme="minorHAnsi" w:hAnsiTheme="minorHAnsi"/>
          <w:sz w:val="22"/>
          <w:szCs w:val="22"/>
        </w:rPr>
      </w:pPr>
    </w:p>
    <w:p w14:paraId="0E5F6EBF" w14:textId="77777777"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14:paraId="7E2850F4" w14:textId="77777777" w:rsidR="00C523CF" w:rsidRPr="00BC7B9C" w:rsidRDefault="00C523CF" w:rsidP="00F45F17">
      <w:pPr>
        <w:spacing w:before="240" w:after="120"/>
        <w:ind w:left="360"/>
        <w:jc w:val="both"/>
      </w:pPr>
      <w:r w:rsidRPr="003322A2">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14:paraId="6BB689FD" w14:textId="77777777" w:rsidR="00C523CF" w:rsidRDefault="00C523CF" w:rsidP="00F45F17">
      <w:pPr>
        <w:spacing w:before="240" w:after="120"/>
        <w:ind w:left="360"/>
        <w:jc w:val="both"/>
      </w:pPr>
      <w:r w:rsidRPr="003322A2">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14:paraId="54D897BC" w14:textId="77777777" w:rsidR="00C523CF" w:rsidRPr="00BC7B9C" w:rsidRDefault="00C523CF" w:rsidP="00F45F17">
      <w:pPr>
        <w:spacing w:before="240" w:after="120"/>
        <w:ind w:left="360"/>
        <w:jc w:val="both"/>
      </w:pPr>
      <w:r w:rsidRPr="00BC7B9C">
        <w:lastRenderedPageBreak/>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14:paraId="1441E5A2" w14:textId="77777777" w:rsidR="00C66AF0" w:rsidRDefault="00C523CF" w:rsidP="009C6C3A">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14:paraId="3F1345A1" w14:textId="77777777" w:rsidR="007D53FB" w:rsidRDefault="007D53FB" w:rsidP="00810DD8">
      <w:pPr>
        <w:spacing w:before="240" w:after="120"/>
        <w:jc w:val="both"/>
      </w:pPr>
    </w:p>
    <w:p w14:paraId="2B0B895B" w14:textId="77777777" w:rsidR="00585A9B" w:rsidRDefault="00585A9B" w:rsidP="00810DD8">
      <w:pPr>
        <w:spacing w:before="240" w:after="120"/>
        <w:jc w:val="both"/>
      </w:pPr>
    </w:p>
    <w:p w14:paraId="6162F9CB" w14:textId="77777777" w:rsidR="003F357F" w:rsidRPr="00CD7447" w:rsidRDefault="003F357F" w:rsidP="003F357F">
      <w:pPr>
        <w:pStyle w:val="Otsikko3"/>
      </w:pPr>
      <w:bookmarkStart w:id="50" w:name="_Toc498951866"/>
      <w:r w:rsidRPr="00CD7447">
        <w:t>6.7 Erityinen tutkinto ja siitä annettavat todistukset</w:t>
      </w:r>
      <w:bookmarkEnd w:id="50"/>
    </w:p>
    <w:p w14:paraId="2D15C574" w14:textId="77777777" w:rsidR="003A427E" w:rsidRDefault="003A427E" w:rsidP="003A427E">
      <w:pPr>
        <w:jc w:val="both"/>
      </w:pPr>
    </w:p>
    <w:p w14:paraId="3744AB6A" w14:textId="77777777" w:rsidR="003F357F" w:rsidRPr="00CD7447" w:rsidRDefault="003A427E" w:rsidP="003A427E">
      <w:pPr>
        <w:jc w:val="both"/>
      </w:pPr>
      <w:r>
        <w:t xml:space="preserve">       </w:t>
      </w:r>
      <w:r w:rsidR="003F357F" w:rsidRPr="00CD7447">
        <w:t xml:space="preserve">Perusopetuksen oppimäärä tai sen osa voidaan </w:t>
      </w:r>
      <w:r w:rsidR="006571C0">
        <w:t xml:space="preserve">suorittaa perusopetuslaissa ja </w:t>
      </w:r>
      <w:r w:rsidR="00BA1095">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68"/>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vastaavat perusopetuksen eri oppiaineiden yleisen oppimäärä</w:t>
      </w:r>
      <w:r w:rsidR="00BA1095">
        <w:t>n mukaisia tietoja ja taitoja.</w:t>
      </w:r>
    </w:p>
    <w:p w14:paraId="6070C4CB" w14:textId="77777777" w:rsidR="003F357F" w:rsidRPr="00CD7447" w:rsidRDefault="003F357F" w:rsidP="003F357F">
      <w:pPr>
        <w:ind w:firstLine="360"/>
        <w:jc w:val="both"/>
      </w:pPr>
      <w:r w:rsidRPr="00CD7447">
        <w:t xml:space="preserve">Erityisessä tutkinnossa käytettävät todistukset ovat: </w:t>
      </w:r>
    </w:p>
    <w:p w14:paraId="613A7DEE" w14:textId="77777777" w:rsidR="003F357F" w:rsidRPr="00CD7447" w:rsidRDefault="003F357F" w:rsidP="00C04155">
      <w:pPr>
        <w:pStyle w:val="Luettelokappale"/>
        <w:numPr>
          <w:ilvl w:val="0"/>
          <w:numId w:val="14"/>
        </w:numPr>
        <w:spacing w:after="0"/>
      </w:pPr>
      <w:r w:rsidRPr="00CD7447">
        <w:t>Todistus perusopetuksen oppiaineen oppimäärän suorittamisesta</w:t>
      </w:r>
    </w:p>
    <w:p w14:paraId="1BFDF9AA" w14:textId="77777777" w:rsidR="006571C0" w:rsidRDefault="003F357F" w:rsidP="00C04155">
      <w:pPr>
        <w:pStyle w:val="Luettelokappale"/>
        <w:numPr>
          <w:ilvl w:val="0"/>
          <w:numId w:val="14"/>
        </w:numPr>
        <w:spacing w:after="0"/>
      </w:pPr>
      <w:r w:rsidRPr="00CD7447">
        <w:t>Todistus osittain suoritetusta perusopetuksen oppimäärästä</w:t>
      </w:r>
    </w:p>
    <w:p w14:paraId="795FBF4D" w14:textId="77777777" w:rsidR="003F357F" w:rsidRPr="00CD7447" w:rsidRDefault="003F357F" w:rsidP="00C04155">
      <w:pPr>
        <w:pStyle w:val="Luettelokappale"/>
        <w:numPr>
          <w:ilvl w:val="0"/>
          <w:numId w:val="14"/>
        </w:numPr>
        <w:spacing w:after="0"/>
      </w:pPr>
      <w:r w:rsidRPr="00CD7447">
        <w:t xml:space="preserve">Todistus perusopetuksen </w:t>
      </w:r>
      <w:r w:rsidR="006571C0">
        <w:t>koko oppimäärän suorittamisesta</w:t>
      </w:r>
    </w:p>
    <w:p w14:paraId="693AF74A" w14:textId="77777777" w:rsidR="003F357F" w:rsidRDefault="003F357F" w:rsidP="003F357F">
      <w:pPr>
        <w:pStyle w:val="Luettelokappale"/>
        <w:spacing w:after="0"/>
      </w:pPr>
    </w:p>
    <w:p w14:paraId="162DB7B7" w14:textId="77777777"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14:paraId="72ED952F" w14:textId="77777777" w:rsidR="003F357F" w:rsidRPr="00BC7B9C" w:rsidRDefault="003F357F" w:rsidP="003F357F">
      <w:pPr>
        <w:ind w:left="360"/>
        <w:jc w:val="both"/>
      </w:pPr>
      <w:r w:rsidRPr="00BC7B9C">
        <w:t>Jos perusopetuksen koko oppimäärä on suoritettu erityisessä tutkinnossa, annetaan todistus perusopetuksen koko oppimäärän suorittamisesta.</w:t>
      </w:r>
    </w:p>
    <w:p w14:paraId="1F8124A3" w14:textId="77777777"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14:paraId="3E4DCEB4" w14:textId="16F6C260" w:rsidR="00C022F7" w:rsidRDefault="003F357F" w:rsidP="001B3A2A">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14:paraId="49FFB22F" w14:textId="77777777" w:rsidR="00C022F7" w:rsidRDefault="00C022F7" w:rsidP="00122FCA">
      <w:pPr>
        <w:ind w:left="360"/>
        <w:jc w:val="both"/>
      </w:pPr>
    </w:p>
    <w:p w14:paraId="4EAE0632" w14:textId="77777777" w:rsidR="00A734E4" w:rsidRDefault="00A734E4" w:rsidP="00A734E4">
      <w:pPr>
        <w:pStyle w:val="Otsikko2"/>
      </w:pPr>
      <w:bookmarkStart w:id="51" w:name="_Toc498951867"/>
      <w:r w:rsidRPr="00BC7B9C">
        <w:lastRenderedPageBreak/>
        <w:t>LUKU 7 OPPIMISEN JA KOULUNKÄYNNIN TUKI</w:t>
      </w:r>
      <w:bookmarkEnd w:id="51"/>
    </w:p>
    <w:p w14:paraId="0530864F" w14:textId="77777777" w:rsidR="00A734E4" w:rsidRDefault="00A734E4" w:rsidP="00A734E4">
      <w:pPr>
        <w:spacing w:after="0"/>
        <w:jc w:val="both"/>
        <w:rPr>
          <w:rFonts w:cs="Times New Roman"/>
        </w:rPr>
      </w:pPr>
    </w:p>
    <w:p w14:paraId="319D2585" w14:textId="77777777" w:rsidR="00A734E4" w:rsidRPr="00BC7B9C"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69"/>
      </w:r>
      <w:r w:rsidRPr="003322A2">
        <w:rPr>
          <w:rFonts w:cs="Times New Roman"/>
        </w:rPr>
        <w:t>.</w:t>
      </w:r>
    </w:p>
    <w:p w14:paraId="74B52838" w14:textId="77777777" w:rsidR="00A734E4" w:rsidRPr="00BC7B9C" w:rsidRDefault="00A734E4" w:rsidP="00A734E4">
      <w:pPr>
        <w:pStyle w:val="Otsikko3"/>
      </w:pPr>
      <w:bookmarkStart w:id="52" w:name="_Toc498951868"/>
      <w:r w:rsidRPr="00BC7B9C">
        <w:t>7.1 Tuen järjestämistä ohjaavat periaatteet</w:t>
      </w:r>
      <w:bookmarkEnd w:id="52"/>
    </w:p>
    <w:p w14:paraId="64D4E26E" w14:textId="77777777" w:rsidR="00A734E4" w:rsidRPr="00BC7B9C" w:rsidRDefault="00A734E4" w:rsidP="00A734E4">
      <w:pPr>
        <w:spacing w:after="0"/>
        <w:rPr>
          <w:b/>
        </w:rPr>
      </w:pPr>
    </w:p>
    <w:p w14:paraId="55FF79FD" w14:textId="77777777"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3322A2">
        <w:rPr>
          <w:color w:val="FF0000"/>
        </w:rPr>
        <w:t xml:space="preserve"> </w:t>
      </w:r>
    </w:p>
    <w:p w14:paraId="44F7CB8E" w14:textId="77777777" w:rsidR="00A734E4" w:rsidRPr="00BC7B9C" w:rsidRDefault="00A734E4" w:rsidP="0038116F">
      <w:pPr>
        <w:spacing w:after="0"/>
        <w:jc w:val="both"/>
        <w:rPr>
          <w:b/>
        </w:rPr>
      </w:pPr>
    </w:p>
    <w:p w14:paraId="7148EEF5" w14:textId="77777777"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14:paraId="16042E2F" w14:textId="77777777" w:rsidR="00A734E4" w:rsidRPr="00BC7B9C" w:rsidRDefault="00A734E4" w:rsidP="00A734E4">
      <w:pPr>
        <w:spacing w:after="0"/>
      </w:pPr>
    </w:p>
    <w:p w14:paraId="396C7A3F" w14:textId="77777777"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14:paraId="119A8D12" w14:textId="77777777" w:rsidR="00A734E4" w:rsidRDefault="00A734E4" w:rsidP="0038116F">
      <w:pPr>
        <w:pStyle w:val="Luettelokappale"/>
        <w:spacing w:after="0"/>
        <w:jc w:val="both"/>
      </w:pPr>
    </w:p>
    <w:p w14:paraId="71229845" w14:textId="77777777"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0"/>
      </w:r>
      <w:r w:rsidRPr="003322A2">
        <w:t>. Tuen tarpeen varhaiseksi havaitsemiseksi oppilaiden oppimisen edistymistä ja koulunkäynnin tilannetta tulee</w:t>
      </w:r>
      <w:r w:rsidRPr="00BC7B9C">
        <w:t xml:space="preserv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14:paraId="573879C3" w14:textId="77777777" w:rsidR="00A734E4" w:rsidRPr="00BC7B9C" w:rsidRDefault="00A734E4" w:rsidP="00A734E4">
      <w:pPr>
        <w:pStyle w:val="Default"/>
        <w:spacing w:line="276" w:lineRule="auto"/>
        <w:rPr>
          <w:rFonts w:asciiTheme="minorHAnsi" w:hAnsiTheme="minorHAnsi"/>
          <w:sz w:val="22"/>
          <w:szCs w:val="22"/>
        </w:rPr>
      </w:pPr>
    </w:p>
    <w:p w14:paraId="2CA420DB" w14:textId="77777777" w:rsidR="00A734E4"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 xml:space="preserve">ja koulussa erilaisin joustavin järjestelyin, ellei oppilaan etu tuen antamiseksi välttämättä edellytä oppilaan siirtämistä toiseen opetusryhmään tai </w:t>
      </w:r>
      <w:r w:rsidRPr="00BC7B9C">
        <w:lastRenderedPageBreak/>
        <w:t>kouluun. Erityisesti huolehditaan tuen jatkumisesta lapsen siirtyessä esiopetuksesta perusopetukseen, perusopetuksen sisällä sekä oppilaan siirtyessä perus</w:t>
      </w:r>
      <w:r w:rsidR="005D0108">
        <w:t xml:space="preserve">opetuksesta toiselle asteelle. </w:t>
      </w:r>
    </w:p>
    <w:p w14:paraId="61ACE83D" w14:textId="77777777" w:rsidR="00F21C58" w:rsidRDefault="00F21C58" w:rsidP="006D1CA0">
      <w:pPr>
        <w:spacing w:after="0"/>
        <w:ind w:left="426"/>
        <w:jc w:val="both"/>
      </w:pPr>
    </w:p>
    <w:p w14:paraId="2F8D446E" w14:textId="77777777" w:rsidR="002D1780" w:rsidRDefault="002D1780" w:rsidP="006D1CA0">
      <w:pPr>
        <w:spacing w:after="0"/>
        <w:ind w:left="426"/>
        <w:jc w:val="both"/>
      </w:pPr>
    </w:p>
    <w:tbl>
      <w:tblPr>
        <w:tblStyle w:val="TaulukkoRuudukko"/>
        <w:tblW w:w="0" w:type="auto"/>
        <w:tblLook w:val="04A0" w:firstRow="1" w:lastRow="0" w:firstColumn="1" w:lastColumn="0" w:noHBand="0" w:noVBand="1"/>
      </w:tblPr>
      <w:tblGrid>
        <w:gridCol w:w="9628"/>
      </w:tblGrid>
      <w:tr w:rsidR="002D1780" w:rsidRPr="00A81141" w14:paraId="268D9C82" w14:textId="77777777" w:rsidTr="01958971">
        <w:tc>
          <w:tcPr>
            <w:tcW w:w="10345" w:type="dxa"/>
            <w:shd w:val="clear" w:color="auto" w:fill="FFFFCC"/>
          </w:tcPr>
          <w:p w14:paraId="598705C1" w14:textId="77777777" w:rsidR="00D60909" w:rsidRDefault="00D60909" w:rsidP="002D1780">
            <w:pPr>
              <w:rPr>
                <w:rFonts w:ascii="Arial" w:eastAsia="Calibri" w:hAnsi="Arial"/>
              </w:rPr>
            </w:pPr>
          </w:p>
          <w:p w14:paraId="2BF49621" w14:textId="77777777" w:rsidR="002D1780" w:rsidRDefault="002D1780" w:rsidP="002D1780">
            <w:pPr>
              <w:rPr>
                <w:rFonts w:ascii="Arial" w:eastAsia="Calibri" w:hAnsi="Arial"/>
              </w:rPr>
            </w:pPr>
            <w:r>
              <w:rPr>
                <w:noProof/>
                <w:lang w:eastAsia="fi-FI"/>
              </w:rPr>
              <w:drawing>
                <wp:inline distT="0" distB="0" distL="0" distR="0" wp14:anchorId="34B7D25A" wp14:editId="65875B36">
                  <wp:extent cx="507482" cy="720000"/>
                  <wp:effectExtent l="0" t="0" r="6985" b="4445"/>
                  <wp:docPr id="824153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A45B1C5" w14:textId="77777777" w:rsidR="00623B33" w:rsidRPr="002D1780" w:rsidRDefault="00623B33" w:rsidP="002D1780">
            <w:pPr>
              <w:rPr>
                <w:rFonts w:ascii="Arial" w:eastAsia="Calibri" w:hAnsi="Arial"/>
              </w:rPr>
            </w:pPr>
          </w:p>
          <w:p w14:paraId="613041BC" w14:textId="163C30F5" w:rsidR="002D1780" w:rsidRPr="002D1780" w:rsidRDefault="002D1780" w:rsidP="002D1780">
            <w:r w:rsidRPr="002D1780">
              <w:rPr>
                <w:bCs/>
              </w:rPr>
              <w:t>Koulukohtaisessa oppilashuoltoryhmässä (KOR) arvioidaan kouluyhteisön hyvinvointia sekä oppimisympäristöjen ja koulussa käytössä olevien toimintatapojen soveltuvuutta oppilaille. Ryhmässä käsitellään laadunarviointikyselyn</w:t>
            </w:r>
            <w:r w:rsidRPr="002D1780">
              <w:rPr>
                <w:bCs/>
                <w:color w:val="FF0000"/>
              </w:rPr>
              <w:t xml:space="preserve"> </w:t>
            </w:r>
            <w:r w:rsidRPr="002D1780">
              <w:rPr>
                <w:bCs/>
              </w:rPr>
              <w:t>ja kouluterveyskyselyn sekä mahdollisten muiden koulussa tehtyjen kyselyjen (esim. kiusaamiskyselyt) tulokset, kartoitetaan niiden avulla opetusryhmien vahvuuksia sekä oppimis- ja kehitystarpeita sekä hyödynnetään niitä suunniteltaessa oppilaiden oppimista ja hyvinvointia edistäviä toimenpiteitä. Oppilaat, muut työyhteisön j</w:t>
            </w:r>
            <w:r w:rsidR="00E60A4F">
              <w:rPr>
                <w:bCs/>
              </w:rPr>
              <w:t>äsenet sekä oppilaiden huoltajat</w:t>
            </w:r>
            <w:r w:rsidRPr="002D1780">
              <w:rPr>
                <w:bCs/>
              </w:rPr>
              <w:t xml:space="preserve"> osallistuvat kutsuttuina kyseisiin kokouksiin, jolloin heillä on mahdollisuus tuoda esiin omia näkemyksiään ja kehitysehdotuksiaan. </w:t>
            </w:r>
          </w:p>
          <w:p w14:paraId="1356A9A8" w14:textId="77777777" w:rsidR="002D1780" w:rsidRPr="002D1780" w:rsidRDefault="002D1780" w:rsidP="002D1780">
            <w:r w:rsidRPr="002D1780">
              <w:rPr>
                <w:bCs/>
              </w:rPr>
              <w:t xml:space="preserve"> </w:t>
            </w:r>
          </w:p>
          <w:p w14:paraId="6E1E7CFB" w14:textId="77777777" w:rsidR="001C6F1A" w:rsidRDefault="002D1780" w:rsidP="002D1780">
            <w:pPr>
              <w:rPr>
                <w:bCs/>
              </w:rPr>
            </w:pPr>
            <w:r w:rsidRPr="002D1780">
              <w:rPr>
                <w:bCs/>
              </w:rPr>
              <w:t xml:space="preserve">Oppimisen ja koulunkäynnin vaikeuksia ehkäistään käyttämällä yleisen tuen keinoja monipuolisesti </w:t>
            </w:r>
          </w:p>
          <w:p w14:paraId="7EB75C22" w14:textId="262FBC6F" w:rsidR="002D1780" w:rsidRPr="002D1780" w:rsidRDefault="000C5317" w:rsidP="002D1780">
            <w:hyperlink w:anchor="_Liite1._Oppimisen_tuki," w:history="1">
              <w:r w:rsidR="007D66DF">
                <w:rPr>
                  <w:rStyle w:val="Hyperlinkki"/>
                  <w:bCs/>
                </w:rPr>
                <w:t>(Liite 1: Oppimisen tuki).</w:t>
              </w:r>
            </w:hyperlink>
            <w:r w:rsidR="002D1780" w:rsidRPr="002D1780">
              <w:rPr>
                <w:bCs/>
                <w:color w:val="FF0000"/>
              </w:rPr>
              <w:t xml:space="preserve"> </w:t>
            </w:r>
            <w:r w:rsidR="002D1780" w:rsidRPr="002D1780">
              <w:t>Oppimisen tuen tarpeiden seulontaan on laadittu ohjeistus Osaamisen kartoitukset Turun ala- ja yläko</w:t>
            </w:r>
            <w:r w:rsidR="00E66713">
              <w:t>u</w:t>
            </w:r>
            <w:r w:rsidR="002D1780" w:rsidRPr="002D1780">
              <w:t xml:space="preserve">luissa </w:t>
            </w:r>
            <w:r w:rsidR="002D1780" w:rsidRPr="002D1780">
              <w:rPr>
                <w:color w:val="FF0000"/>
              </w:rPr>
              <w:t xml:space="preserve">(Tukimateriaali). </w:t>
            </w:r>
            <w:r w:rsidR="002D1780" w:rsidRPr="002D1780">
              <w:rPr>
                <w:bCs/>
              </w:rPr>
              <w:t>Se sisältää kartoitukset, jotka kullakin luokka-asteella on vähintään toteutettava. Kartoituksissa ilmenneisiin tuen tarpeisiin reagoidaan viipymättä järjestämällä oppilaalle tai oppilasryhmälle tarvittava tuki luokanopet</w:t>
            </w:r>
            <w:r w:rsidR="001B3711">
              <w:rPr>
                <w:bCs/>
              </w:rPr>
              <w:t xml:space="preserve">tajan ja/tai aineenopettajan, </w:t>
            </w:r>
            <w:r w:rsidR="002D1780" w:rsidRPr="002D1780">
              <w:rPr>
                <w:bCs/>
              </w:rPr>
              <w:t>erityisopettajan</w:t>
            </w:r>
            <w:r w:rsidR="001B3711">
              <w:rPr>
                <w:bCs/>
              </w:rPr>
              <w:t xml:space="preserve"> ja koulunkäynninohjaajan </w:t>
            </w:r>
            <w:r w:rsidR="002D1780" w:rsidRPr="002D1780">
              <w:rPr>
                <w:bCs/>
              </w:rPr>
              <w:t xml:space="preserve">yhteistyönä. </w:t>
            </w:r>
          </w:p>
          <w:p w14:paraId="5B5676D7" w14:textId="77777777" w:rsidR="002D1780" w:rsidRPr="002D1780" w:rsidRDefault="002D1780" w:rsidP="002D1780">
            <w:r w:rsidRPr="002D1780">
              <w:rPr>
                <w:bCs/>
              </w:rPr>
              <w:t xml:space="preserve"> </w:t>
            </w:r>
          </w:p>
          <w:p w14:paraId="1F1A04ED" w14:textId="77777777" w:rsidR="002D1780" w:rsidRPr="002D1780" w:rsidRDefault="002D1780" w:rsidP="002D1780">
            <w:r w:rsidRPr="002D1780">
              <w:rPr>
                <w:bCs/>
              </w:rPr>
              <w:t xml:space="preserve">Kukin oppilasta opettava opettaja arvioi jatkuvasti oppilaan koulunkäynnin tilannetta ja opinnoissa edistymistä, mutta luokanopettajalla tai luokanohjaajalla on erityinen vastuu oppilaan kokonaistilanteesta. Oppilas ja hänen huoltajansa osallistuvat tarvittaessa ennaltaehkäisevän tuen suunnitteluun. Tätä tarkoitusta varten voidaan laatia yleisen tuen oppimissuunnitelma. </w:t>
            </w:r>
          </w:p>
          <w:p w14:paraId="443BC460" w14:textId="77777777" w:rsidR="002D1780" w:rsidRPr="002D1780" w:rsidRDefault="002D1780" w:rsidP="002D1780">
            <w:r w:rsidRPr="002D1780">
              <w:rPr>
                <w:bCs/>
              </w:rPr>
              <w:t xml:space="preserve"> </w:t>
            </w:r>
          </w:p>
          <w:p w14:paraId="43E96D44" w14:textId="39434945" w:rsidR="002D1780" w:rsidRPr="002D1780" w:rsidRDefault="002D1780" w:rsidP="002D1780">
            <w:pPr>
              <w:rPr>
                <w:color w:val="FF0000"/>
              </w:rPr>
            </w:pPr>
            <w:r w:rsidRPr="002D1780">
              <w:rPr>
                <w:bCs/>
              </w:rPr>
              <w:t>Koulunkäynnin vaikeuksien ehkäisemiseksi oppilaan poissaoloja seurataan. Selvittämättömiin tai runsaisiin poissaoloihin puututaan</w:t>
            </w:r>
            <w:r w:rsidR="00903BFC">
              <w:rPr>
                <w:bCs/>
              </w:rPr>
              <w:t>. Se voidaan tehdä</w:t>
            </w:r>
            <w:r w:rsidRPr="002D1780">
              <w:rPr>
                <w:bCs/>
              </w:rPr>
              <w:t xml:space="preserve"> esimerkiksi paikal</w:t>
            </w:r>
            <w:r w:rsidR="001B3711">
              <w:rPr>
                <w:bCs/>
              </w:rPr>
              <w:t xml:space="preserve">lisen toimintamallin mukaisesti </w:t>
            </w:r>
            <w:r w:rsidR="001B3711" w:rsidRPr="001B3711">
              <w:rPr>
                <w:bCs/>
                <w:color w:val="FF0000"/>
              </w:rPr>
              <w:t>(</w:t>
            </w:r>
            <w:r w:rsidRPr="002D1780">
              <w:rPr>
                <w:bCs/>
                <w:color w:val="FF0000"/>
              </w:rPr>
              <w:t xml:space="preserve">Tukimateriaali). </w:t>
            </w:r>
          </w:p>
          <w:p w14:paraId="6D11B419" w14:textId="77777777" w:rsidR="002D1780" w:rsidRPr="002D1780" w:rsidRDefault="002D1780" w:rsidP="002D1780">
            <w:r w:rsidRPr="002D1780">
              <w:rPr>
                <w:bCs/>
              </w:rPr>
              <w:t xml:space="preserve"> </w:t>
            </w:r>
          </w:p>
          <w:p w14:paraId="5B372096" w14:textId="77777777" w:rsidR="002D1780" w:rsidRPr="002D1780" w:rsidRDefault="002D1780" w:rsidP="002D1780">
            <w:pPr>
              <w:rPr>
                <w:bCs/>
              </w:rPr>
            </w:pPr>
            <w:r w:rsidRPr="002D1780">
              <w:rPr>
                <w:bCs/>
                <w:highlight w:val="yellow"/>
              </w:rPr>
              <w:t xml:space="preserve">Koulun opetussuunnitelmassa </w:t>
            </w:r>
            <w:r w:rsidRPr="002D1780">
              <w:rPr>
                <w:bCs/>
              </w:rPr>
              <w:t>kuvataan, miten koulu tiedottaa huoltajia oppilaiden poissaoloihin liittyvistä käytänteistä.</w:t>
            </w:r>
          </w:p>
          <w:p w14:paraId="6CE9FDEB" w14:textId="77777777" w:rsidR="002D1780" w:rsidRDefault="002D1780" w:rsidP="002D1780"/>
          <w:p w14:paraId="67BF21FF" w14:textId="77777777" w:rsidR="002D1780" w:rsidRPr="002D1780" w:rsidRDefault="002D1780" w:rsidP="002D1780">
            <w:r w:rsidRPr="002D1780">
              <w:rPr>
                <w:bCs/>
              </w:rPr>
              <w:t>Oppilashuoltohenkilöstön lähiesimiehet vastaavat siitä, että oppilashuollon palveluita on saatavilla kaikissa kouluissa oppilas- ja opiskelijahuoltolain mukaisesti. Oppilaan tarvitsemien oppilashuollon palvelujen saatavuuden ei tule olla kytköksissä opetuksen järjestämispaikkaan. Oppilashuollon ammattihenkilöt osallistuvat oppilaan tilanteen arvioimiseen siirryttäessä tuen tasolta toiselle sekä osallistuvat tarvittaessa tuen suunnitteluun ja toteuttamiseen. Muita asiantuntijalausuntoja voidaan käyttää täydentämään näkemystä oppilaan kokonaistilanteesta.</w:t>
            </w:r>
          </w:p>
          <w:p w14:paraId="2A8816C5" w14:textId="77777777" w:rsidR="002D1780" w:rsidRPr="002D1780" w:rsidRDefault="002D1780" w:rsidP="002D1780">
            <w:r w:rsidRPr="002D1780">
              <w:rPr>
                <w:bCs/>
              </w:rPr>
              <w:t xml:space="preserve"> </w:t>
            </w:r>
          </w:p>
          <w:p w14:paraId="41DE42F5" w14:textId="226F1AA3" w:rsidR="002D1780" w:rsidRDefault="002D1780" w:rsidP="002D1780">
            <w:pPr>
              <w:rPr>
                <w:bCs/>
                <w:color w:val="FF0000"/>
              </w:rPr>
            </w:pPr>
            <w:r w:rsidRPr="002D1780">
              <w:rPr>
                <w:bCs/>
              </w:rPr>
              <w:t>Oppilaan tuki jä</w:t>
            </w:r>
            <w:r w:rsidR="00C8091A">
              <w:rPr>
                <w:bCs/>
              </w:rPr>
              <w:t>rjestetään muun opetuksen yhteydessä</w:t>
            </w:r>
            <w:r w:rsidRPr="002D1780">
              <w:rPr>
                <w:bCs/>
              </w:rPr>
              <w:t xml:space="preserve"> aina, kun se on mahdollista. Erityisen tuen aikana oppilas voi opiskella myös alueellisella pienluokalla </w:t>
            </w:r>
            <w:r w:rsidRPr="002D1780">
              <w:rPr>
                <w:bCs/>
                <w:color w:val="000000" w:themeColor="text1"/>
              </w:rPr>
              <w:t xml:space="preserve">tai keskitetyssä pienluokassa. </w:t>
            </w:r>
            <w:r w:rsidRPr="002D1780">
              <w:rPr>
                <w:bCs/>
              </w:rPr>
              <w:t xml:space="preserve">Koulujen opettajat ja koulunkäynninohjaajat voivat tarjota erityisosaamiseensa liittyvää pedagogista konsultointia ja varjostusta laaditun ohjeistuksen mukaisesti </w:t>
            </w:r>
            <w:r w:rsidRPr="002D1780">
              <w:rPr>
                <w:bCs/>
                <w:color w:val="FF0000"/>
              </w:rPr>
              <w:t>(Tukimateriaali).</w:t>
            </w:r>
          </w:p>
          <w:p w14:paraId="4FA4FF76" w14:textId="77777777" w:rsidR="00720B3F" w:rsidRDefault="00720B3F" w:rsidP="002D1780">
            <w:pPr>
              <w:rPr>
                <w:bCs/>
                <w:color w:val="FF0000"/>
              </w:rPr>
            </w:pPr>
          </w:p>
          <w:p w14:paraId="07E928DD" w14:textId="66BC8C64" w:rsidR="00720B3F" w:rsidRPr="002D1780" w:rsidRDefault="000C5317" w:rsidP="002D1780">
            <w:hyperlink w:anchor="_Liite2._Tuen_tasot." w:history="1">
              <w:r w:rsidR="0054574D" w:rsidRPr="007D66DF">
                <w:rPr>
                  <w:rStyle w:val="Hyperlinkki"/>
                  <w:bCs/>
                </w:rPr>
                <w:t>Liite 2: Tuen tasot</w:t>
              </w:r>
            </w:hyperlink>
          </w:p>
          <w:p w14:paraId="06BB7E1C" w14:textId="77777777" w:rsidR="007D53FB" w:rsidRDefault="007D53FB" w:rsidP="002D1780">
            <w:pPr>
              <w:ind w:left="426"/>
              <w:rPr>
                <w:b/>
                <w:bCs/>
              </w:rPr>
            </w:pPr>
          </w:p>
          <w:p w14:paraId="61E1A820" w14:textId="77777777" w:rsidR="002D1780" w:rsidRDefault="002D1780" w:rsidP="002D1780">
            <w:pPr>
              <w:ind w:left="426"/>
            </w:pPr>
            <w:r w:rsidRPr="50353F2B">
              <w:rPr>
                <w:b/>
                <w:bCs/>
              </w:rPr>
              <w:t xml:space="preserve"> </w:t>
            </w:r>
          </w:p>
          <w:p w14:paraId="28FBB70E" w14:textId="77777777" w:rsidR="002D1780" w:rsidRPr="002D1780" w:rsidRDefault="002D1780" w:rsidP="002D1780">
            <w:pPr>
              <w:rPr>
                <w:b/>
              </w:rPr>
            </w:pPr>
            <w:r w:rsidRPr="002D1780">
              <w:rPr>
                <w:b/>
              </w:rPr>
              <w:t>Oppimisen ja koulunkäynnin tukeen liittyvät toimivaltuudet eri hallintopäätöksissä</w:t>
            </w:r>
          </w:p>
          <w:p w14:paraId="5BAA6F59" w14:textId="77777777" w:rsidR="002D1780" w:rsidRDefault="002D1780" w:rsidP="002D1780">
            <w:pPr>
              <w:ind w:left="426"/>
            </w:pPr>
            <w:r w:rsidRPr="50353F2B">
              <w:rPr>
                <w:b/>
                <w:bCs/>
              </w:rPr>
              <w:t xml:space="preserve"> </w:t>
            </w:r>
          </w:p>
          <w:p w14:paraId="681FE4CD" w14:textId="1D216EB0" w:rsidR="00A57395" w:rsidRPr="00DF37A1" w:rsidRDefault="002D1780" w:rsidP="0063418C">
            <w:pPr>
              <w:rPr>
                <w:bCs/>
              </w:rPr>
            </w:pPr>
            <w:r w:rsidRPr="00DF37A1">
              <w:rPr>
                <w:bCs/>
              </w:rPr>
              <w:t xml:space="preserve">Rehtori tekee </w:t>
            </w:r>
            <w:r w:rsidR="008D7E7A" w:rsidRPr="00DF37A1">
              <w:rPr>
                <w:bCs/>
              </w:rPr>
              <w:t xml:space="preserve">yleisen ja tehostetun tuen oppilaille päätöksen </w:t>
            </w:r>
            <w:r w:rsidRPr="00DF37A1">
              <w:rPr>
                <w:bCs/>
              </w:rPr>
              <w:t>erityisistä opetusjärjestelyistä, vuosiluokkiin sitomattomasta opetuksesta</w:t>
            </w:r>
            <w:r w:rsidR="00A57395" w:rsidRPr="00DF37A1">
              <w:rPr>
                <w:bCs/>
              </w:rPr>
              <w:t>,</w:t>
            </w:r>
            <w:r w:rsidRPr="00DF37A1">
              <w:rPr>
                <w:bCs/>
              </w:rPr>
              <w:t xml:space="preserve"> poikkeavasta oppiaineen vuosiviikkotuntimäärästä ja </w:t>
            </w:r>
            <w:r w:rsidR="00DF37A1" w:rsidRPr="00DF37A1">
              <w:rPr>
                <w:bCs/>
              </w:rPr>
              <w:t xml:space="preserve">oppiaineen opiskelusta </w:t>
            </w:r>
            <w:r w:rsidRPr="00DF37A1">
              <w:rPr>
                <w:bCs/>
              </w:rPr>
              <w:t>vapauttamisesta</w:t>
            </w:r>
            <w:r w:rsidR="00C43E15" w:rsidRPr="00DF37A1">
              <w:rPr>
                <w:bCs/>
              </w:rPr>
              <w:t xml:space="preserve">.  </w:t>
            </w:r>
          </w:p>
          <w:p w14:paraId="152DC6ED" w14:textId="77777777" w:rsidR="0063418C" w:rsidRPr="00DF37A1" w:rsidRDefault="0063418C" w:rsidP="0063418C">
            <w:pPr>
              <w:rPr>
                <w:bCs/>
              </w:rPr>
            </w:pPr>
          </w:p>
          <w:p w14:paraId="05B98220" w14:textId="77777777" w:rsidR="00DF37A1" w:rsidRPr="00DF37A1" w:rsidRDefault="00DF37A1" w:rsidP="00DF37A1">
            <w:pPr>
              <w:rPr>
                <w:bCs/>
              </w:rPr>
            </w:pPr>
            <w:r w:rsidRPr="00DF37A1">
              <w:rPr>
                <w:bCs/>
              </w:rPr>
              <w:t xml:space="preserve">Erityispalvelupäällikkö tekee oppilaalle erityisen tuen päätöksen aina, kun erityinen tuki alkaa, muuttuu sisällöltään tai päättyy sekä lisäksi laissa määrättyinä tarkistamisajankohtina, jolloin tuki voi myös jatkua ennallaan.  Päätöksessä määrätään: </w:t>
            </w:r>
          </w:p>
          <w:p w14:paraId="38C1B4FB" w14:textId="77777777" w:rsidR="00DF37A1" w:rsidRPr="00DF37A1" w:rsidRDefault="00DF37A1" w:rsidP="003D5E94">
            <w:pPr>
              <w:numPr>
                <w:ilvl w:val="0"/>
                <w:numId w:val="19"/>
              </w:numPr>
              <w:rPr>
                <w:bCs/>
              </w:rPr>
            </w:pPr>
            <w:r w:rsidRPr="00DF37A1">
              <w:rPr>
                <w:bCs/>
              </w:rPr>
              <w:t>tuen alkaminen, jatkuminen, muuttuminen tai päättyminen</w:t>
            </w:r>
          </w:p>
          <w:p w14:paraId="7A48D33A" w14:textId="77777777" w:rsidR="00DF37A1" w:rsidRPr="00DF37A1" w:rsidRDefault="00DF37A1" w:rsidP="003D5E94">
            <w:pPr>
              <w:numPr>
                <w:ilvl w:val="0"/>
                <w:numId w:val="19"/>
              </w:numPr>
              <w:rPr>
                <w:bCs/>
              </w:rPr>
            </w:pPr>
            <w:r w:rsidRPr="00DF37A1">
              <w:rPr>
                <w:bCs/>
              </w:rPr>
              <w:t xml:space="preserve">pääsääntöinen opetusryhmä </w:t>
            </w:r>
          </w:p>
          <w:p w14:paraId="56DC544D" w14:textId="77777777" w:rsidR="00DF37A1" w:rsidRPr="00DF37A1" w:rsidRDefault="00DF37A1" w:rsidP="003D5E94">
            <w:pPr>
              <w:numPr>
                <w:ilvl w:val="0"/>
                <w:numId w:val="19"/>
              </w:numPr>
              <w:rPr>
                <w:bCs/>
              </w:rPr>
            </w:pPr>
            <w:r w:rsidRPr="00DF37A1">
              <w:rPr>
                <w:bCs/>
              </w:rPr>
              <w:t>mahdolliset tulkitsemis-, avustaja- ja muut palvelut.</w:t>
            </w:r>
          </w:p>
          <w:p w14:paraId="5D9AEE1B" w14:textId="77777777" w:rsidR="00DF37A1" w:rsidRPr="00DF37A1" w:rsidRDefault="00DF37A1" w:rsidP="003D5E94">
            <w:pPr>
              <w:numPr>
                <w:ilvl w:val="0"/>
                <w:numId w:val="19"/>
              </w:numPr>
              <w:rPr>
                <w:bCs/>
              </w:rPr>
            </w:pPr>
            <w:r w:rsidRPr="00DF37A1">
              <w:rPr>
                <w:bCs/>
              </w:rPr>
              <w:t xml:space="preserve">mahdolliset yksilöllistettävät oppiaineet, niiden lisääminen tai vähentäminen. </w:t>
            </w:r>
          </w:p>
          <w:p w14:paraId="1BAD5D60" w14:textId="77777777" w:rsidR="00DF37A1" w:rsidRPr="00DF37A1" w:rsidRDefault="00DF37A1" w:rsidP="003D5E94">
            <w:pPr>
              <w:numPr>
                <w:ilvl w:val="0"/>
                <w:numId w:val="19"/>
              </w:numPr>
              <w:rPr>
                <w:bCs/>
              </w:rPr>
            </w:pPr>
            <w:r w:rsidRPr="00DF37A1">
              <w:rPr>
                <w:bCs/>
              </w:rPr>
              <w:t>oppilaan oppivelvollisuuden pituus (yleinen/pidennetty)</w:t>
            </w:r>
          </w:p>
          <w:p w14:paraId="64E3DE00" w14:textId="77777777" w:rsidR="00DF37A1" w:rsidRPr="00DF37A1" w:rsidRDefault="00DF37A1" w:rsidP="003D5E94">
            <w:pPr>
              <w:numPr>
                <w:ilvl w:val="0"/>
                <w:numId w:val="19"/>
              </w:numPr>
              <w:rPr>
                <w:bCs/>
              </w:rPr>
            </w:pPr>
            <w:r w:rsidRPr="00DF37A1">
              <w:rPr>
                <w:bCs/>
              </w:rPr>
              <w:t xml:space="preserve">mahdollinen toiminta-alueittain opiskelu </w:t>
            </w:r>
          </w:p>
          <w:p w14:paraId="14C893B3" w14:textId="77777777" w:rsidR="00DF37A1" w:rsidRPr="00DF37A1" w:rsidRDefault="00DF37A1" w:rsidP="003D5E94">
            <w:pPr>
              <w:numPr>
                <w:ilvl w:val="0"/>
                <w:numId w:val="19"/>
              </w:numPr>
              <w:rPr>
                <w:bCs/>
              </w:rPr>
            </w:pPr>
            <w:r w:rsidRPr="00DF37A1">
              <w:rPr>
                <w:bCs/>
              </w:rPr>
              <w:t xml:space="preserve">mahdolliset erityiset opetusjärjestelyt </w:t>
            </w:r>
          </w:p>
          <w:p w14:paraId="6DD6EA81" w14:textId="77777777" w:rsidR="00DF37A1" w:rsidRPr="00DF37A1" w:rsidRDefault="00DF37A1" w:rsidP="003D5E94">
            <w:pPr>
              <w:numPr>
                <w:ilvl w:val="0"/>
                <w:numId w:val="19"/>
              </w:numPr>
              <w:rPr>
                <w:bCs/>
              </w:rPr>
            </w:pPr>
            <w:r w:rsidRPr="00DF37A1">
              <w:rPr>
                <w:bCs/>
              </w:rPr>
              <w:t xml:space="preserve">mahdollinen vuosiluokkiin sitomaton opetus </w:t>
            </w:r>
          </w:p>
          <w:p w14:paraId="68EF44B5" w14:textId="77777777" w:rsidR="00DF37A1" w:rsidRPr="00DF37A1" w:rsidRDefault="00DF37A1" w:rsidP="003D5E94">
            <w:pPr>
              <w:numPr>
                <w:ilvl w:val="0"/>
                <w:numId w:val="19"/>
              </w:numPr>
              <w:rPr>
                <w:bCs/>
              </w:rPr>
            </w:pPr>
            <w:r w:rsidRPr="00DF37A1">
              <w:rPr>
                <w:bCs/>
              </w:rPr>
              <w:t xml:space="preserve">mahdollinen poikkeava oppiaineen vuosiviikkotuntimäärä </w:t>
            </w:r>
          </w:p>
          <w:p w14:paraId="3E2BB8AF" w14:textId="77777777" w:rsidR="00DF37A1" w:rsidRPr="00DF37A1" w:rsidRDefault="00DF37A1" w:rsidP="003D5E94">
            <w:pPr>
              <w:numPr>
                <w:ilvl w:val="0"/>
                <w:numId w:val="19"/>
              </w:numPr>
              <w:rPr>
                <w:bCs/>
              </w:rPr>
            </w:pPr>
            <w:r w:rsidRPr="00DF37A1">
              <w:rPr>
                <w:bCs/>
              </w:rPr>
              <w:t xml:space="preserve">mahdollinen vapauttaminen oppiaineen opiskelusta  </w:t>
            </w:r>
          </w:p>
          <w:p w14:paraId="75D9B0E0" w14:textId="77777777" w:rsidR="002D1780" w:rsidRPr="00B16434" w:rsidRDefault="002D1780" w:rsidP="002D1780">
            <w:pPr>
              <w:rPr>
                <w:bCs/>
                <w:color w:val="FF0000"/>
              </w:rPr>
            </w:pPr>
          </w:p>
          <w:p w14:paraId="270025AD" w14:textId="77777777" w:rsidR="002D1780" w:rsidRPr="00B16434" w:rsidRDefault="002D1780" w:rsidP="00903BFC">
            <w:pPr>
              <w:rPr>
                <w:bCs/>
                <w:color w:val="FF0000"/>
              </w:rPr>
            </w:pPr>
            <w:r w:rsidRPr="00AB52FC">
              <w:rPr>
                <w:bCs/>
              </w:rPr>
              <w:t xml:space="preserve">Perusopetuksen palvelualuejohtaja tekee päätökset </w:t>
            </w:r>
            <w:r w:rsidR="00903BFC" w:rsidRPr="00AB52FC">
              <w:t>koulukohtaisesta koulunkäyntiohjaajaresurssista.</w:t>
            </w:r>
            <w:r w:rsidR="00903BFC" w:rsidRPr="00AB52FC">
              <w:rPr>
                <w:bCs/>
              </w:rPr>
              <w:t xml:space="preserve"> </w:t>
            </w:r>
          </w:p>
          <w:p w14:paraId="72C26445" w14:textId="4BB214D8" w:rsidR="00903BFC" w:rsidRPr="004603EE" w:rsidRDefault="00903BFC" w:rsidP="00903BFC">
            <w:pPr>
              <w:rPr>
                <w:rFonts w:eastAsiaTheme="minorEastAsia"/>
                <w:color w:val="000000" w:themeColor="text1"/>
              </w:rPr>
            </w:pPr>
          </w:p>
        </w:tc>
      </w:tr>
    </w:tbl>
    <w:p w14:paraId="21BA015E" w14:textId="77777777" w:rsidR="002D1780" w:rsidRPr="005D0108" w:rsidRDefault="002D1780" w:rsidP="006D1CA0">
      <w:pPr>
        <w:spacing w:after="0"/>
        <w:ind w:left="426"/>
        <w:jc w:val="both"/>
      </w:pPr>
    </w:p>
    <w:p w14:paraId="77D33A54" w14:textId="77777777" w:rsidR="00A734E4" w:rsidRPr="00BC7B9C" w:rsidRDefault="00A734E4" w:rsidP="00B02887">
      <w:pPr>
        <w:pStyle w:val="Otsikko4"/>
      </w:pPr>
      <w:bookmarkStart w:id="53" w:name="_Toc498951869"/>
      <w:r w:rsidRPr="00BC7B9C">
        <w:t>7.1.1 Ohjaus tuen aikana</w:t>
      </w:r>
      <w:bookmarkEnd w:id="53"/>
    </w:p>
    <w:p w14:paraId="7D7197C8" w14:textId="77777777" w:rsidR="00A734E4" w:rsidRPr="00BC7B9C" w:rsidRDefault="00A734E4" w:rsidP="00A734E4">
      <w:pPr>
        <w:pStyle w:val="Default"/>
        <w:spacing w:line="276" w:lineRule="auto"/>
        <w:rPr>
          <w:rFonts w:asciiTheme="minorHAnsi" w:hAnsiTheme="minorHAnsi"/>
          <w:b/>
          <w:sz w:val="22"/>
          <w:szCs w:val="22"/>
        </w:rPr>
      </w:pPr>
    </w:p>
    <w:p w14:paraId="09D8C9D2" w14:textId="77777777" w:rsidR="00A734E4" w:rsidRPr="003322A2" w:rsidRDefault="00A734E4" w:rsidP="006D1CA0">
      <w:pPr>
        <w:tabs>
          <w:tab w:val="left" w:pos="426"/>
        </w:tabs>
        <w:spacing w:after="0"/>
        <w:ind w:left="426"/>
        <w:jc w:val="both"/>
      </w:pPr>
      <w:r w:rsidRPr="00BC7B9C">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14:paraId="5CC341FF" w14:textId="77777777" w:rsidR="00A734E4" w:rsidRPr="003322A2" w:rsidRDefault="00A734E4" w:rsidP="006D1CA0">
      <w:pPr>
        <w:spacing w:after="0"/>
        <w:jc w:val="both"/>
      </w:pPr>
    </w:p>
    <w:p w14:paraId="49C7C321" w14:textId="77777777"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14:paraId="0F95AD9F" w14:textId="77777777"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14:paraId="394DE90C" w14:textId="771BEB1C" w:rsidR="00F21C58" w:rsidRDefault="00A734E4" w:rsidP="00F21C58">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 xml:space="preserve">Päättövaiheen ohjauksessa etsitään yhdessä oppilaalle soveltuvia jatko-opintomahdollisuuksia ja selvitetään oppilaan tarvitseman tuen jatkuminen toisella </w:t>
      </w:r>
      <w:r w:rsidRPr="00063442">
        <w:rPr>
          <w:rFonts w:asciiTheme="minorHAnsi" w:hAnsiTheme="minorHAnsi"/>
          <w:sz w:val="22"/>
          <w:szCs w:val="22"/>
        </w:rPr>
        <w:t xml:space="preserve">asteella. Perusopetuksen päättövaiheessa tukea tarvitsevalle oppilaalle ja hänen huoltajalleen tulee antaa tietoa ja mahdollisuus keskustella </w:t>
      </w:r>
      <w:r w:rsidRPr="00063442">
        <w:rPr>
          <w:rFonts w:asciiTheme="minorHAnsi" w:hAnsiTheme="minorHAnsi"/>
          <w:sz w:val="22"/>
          <w:szCs w:val="22"/>
        </w:rPr>
        <w:lastRenderedPageBreak/>
        <w:t>oppilaanohjaajan ja oppilashuollon eri asiantuntijoiden kanssa oppilaan jatkokoulutukseen liittyvistä erityisistä kysymyksistä.</w:t>
      </w:r>
    </w:p>
    <w:p w14:paraId="0A1119C4" w14:textId="77777777" w:rsidR="00623B33" w:rsidRDefault="00623B33" w:rsidP="00274BD6">
      <w:pPr>
        <w:pStyle w:val="NormaaliWWW"/>
        <w:spacing w:before="0" w:beforeAutospacing="0" w:after="0" w:afterAutospacing="0" w:line="276" w:lineRule="auto"/>
        <w:ind w:left="426"/>
        <w:jc w:val="both"/>
        <w:rPr>
          <w:rFonts w:asciiTheme="minorHAnsi" w:hAnsiTheme="minorHAnsi"/>
          <w:sz w:val="22"/>
          <w:szCs w:val="22"/>
        </w:rPr>
      </w:pPr>
    </w:p>
    <w:p w14:paraId="334F7995" w14:textId="77777777" w:rsidR="002D1780" w:rsidRDefault="002D1780" w:rsidP="00274BD6">
      <w:pPr>
        <w:pStyle w:val="NormaaliWWW"/>
        <w:spacing w:before="0" w:beforeAutospacing="0" w:after="0" w:afterAutospacing="0" w:line="276" w:lineRule="auto"/>
        <w:ind w:left="426"/>
        <w:jc w:val="both"/>
        <w:rPr>
          <w:rFonts w:asciiTheme="minorHAnsi" w:hAnsiTheme="minorHAnsi"/>
          <w:sz w:val="22"/>
          <w:szCs w:val="22"/>
        </w:rPr>
      </w:pPr>
    </w:p>
    <w:p w14:paraId="504F4CF3"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7CC79B50"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109E4F6A"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24595905"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12B8E18C"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59B16B55"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066F93EB"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018A5167"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32618448"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p w14:paraId="621C89E8"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2D1780" w:rsidRPr="00A81141" w14:paraId="5E347729" w14:textId="77777777" w:rsidTr="01958971">
        <w:tc>
          <w:tcPr>
            <w:tcW w:w="10345" w:type="dxa"/>
            <w:shd w:val="clear" w:color="auto" w:fill="FFFFCC"/>
          </w:tcPr>
          <w:p w14:paraId="0AF82705" w14:textId="71F1FB7C" w:rsidR="00D60909" w:rsidRDefault="00D60909" w:rsidP="002E6A65">
            <w:pPr>
              <w:rPr>
                <w:rFonts w:ascii="Arial" w:eastAsia="Calibri" w:hAnsi="Arial"/>
              </w:rPr>
            </w:pPr>
          </w:p>
          <w:p w14:paraId="6CFD8EC8" w14:textId="77777777" w:rsidR="002D1780" w:rsidRDefault="002D1780" w:rsidP="002E6A65">
            <w:pPr>
              <w:rPr>
                <w:rFonts w:ascii="Arial" w:eastAsia="Calibri" w:hAnsi="Arial"/>
              </w:rPr>
            </w:pPr>
            <w:r>
              <w:rPr>
                <w:noProof/>
                <w:lang w:eastAsia="fi-FI"/>
              </w:rPr>
              <w:drawing>
                <wp:inline distT="0" distB="0" distL="0" distR="0" wp14:anchorId="218A3F56" wp14:editId="1374ADEF">
                  <wp:extent cx="507482" cy="720000"/>
                  <wp:effectExtent l="0" t="0" r="6985" b="4445"/>
                  <wp:docPr id="726484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B2870B4" w14:textId="77777777" w:rsidR="00623B33" w:rsidRPr="00A81141" w:rsidRDefault="00623B33" w:rsidP="002E6A65">
            <w:pPr>
              <w:rPr>
                <w:rFonts w:ascii="Arial" w:eastAsia="Calibri" w:hAnsi="Arial"/>
              </w:rPr>
            </w:pPr>
          </w:p>
          <w:p w14:paraId="565B6FB0" w14:textId="77777777" w:rsidR="002D1780" w:rsidRPr="002D1780" w:rsidRDefault="002D1780" w:rsidP="002D1780">
            <w:pPr>
              <w:rPr>
                <w:b/>
              </w:rPr>
            </w:pPr>
            <w:r w:rsidRPr="002D1780">
              <w:rPr>
                <w:b/>
              </w:rPr>
              <w:t>Toiminta ja yhteistyö siirtymävaiheissa</w:t>
            </w:r>
          </w:p>
          <w:p w14:paraId="23385F51" w14:textId="143374E7" w:rsidR="001F3CAE" w:rsidRDefault="002D1780" w:rsidP="003121DB">
            <w:pPr>
              <w:ind w:left="426"/>
            </w:pPr>
            <w:r w:rsidRPr="50353F2B">
              <w:rPr>
                <w:b/>
                <w:bCs/>
              </w:rPr>
              <w:t xml:space="preserve"> </w:t>
            </w:r>
          </w:p>
          <w:p w14:paraId="15186C41" w14:textId="77777777" w:rsidR="003121DB" w:rsidRPr="003121DB" w:rsidRDefault="003121DB" w:rsidP="003121DB">
            <w:pPr>
              <w:ind w:left="426"/>
            </w:pPr>
          </w:p>
          <w:p w14:paraId="05178264" w14:textId="77777777" w:rsidR="00F21C58" w:rsidRPr="00DF37A1" w:rsidRDefault="00F21C58" w:rsidP="002D1780">
            <w:pPr>
              <w:rPr>
                <w:b/>
                <w:bCs/>
              </w:rPr>
            </w:pPr>
            <w:r w:rsidRPr="00DF37A1">
              <w:rPr>
                <w:b/>
                <w:bCs/>
              </w:rPr>
              <w:t>Esiopetuksesta kouluun</w:t>
            </w:r>
          </w:p>
          <w:p w14:paraId="6B49B6FC" w14:textId="77777777" w:rsidR="00F21C58" w:rsidRDefault="00F21C58" w:rsidP="002D1780">
            <w:pPr>
              <w:rPr>
                <w:bCs/>
              </w:rPr>
            </w:pPr>
          </w:p>
          <w:p w14:paraId="6BEAF0F6" w14:textId="77777777" w:rsidR="002D1780" w:rsidRPr="002D1780" w:rsidRDefault="002D1780" w:rsidP="002D1780">
            <w:pPr>
              <w:rPr>
                <w:bCs/>
              </w:rPr>
            </w:pPr>
            <w:r w:rsidRPr="002D1780">
              <w:rPr>
                <w:bCs/>
              </w:rPr>
              <w:t xml:space="preserve">Alkuopetuksen oppilaan ennaltaehkäisevän tuen suunnittelun lähtökohtana on esiopetuksesta saatu tieto oppilaan oppimisen ja koulunkäynnin valmiuksista sekä mahdollisista tuen tarpeista. </w:t>
            </w:r>
          </w:p>
          <w:p w14:paraId="2F2AFB70" w14:textId="77777777" w:rsidR="002D1780" w:rsidRPr="002D1780" w:rsidRDefault="002D1780" w:rsidP="002D1780">
            <w:pPr>
              <w:rPr>
                <w:bCs/>
              </w:rPr>
            </w:pPr>
          </w:p>
          <w:p w14:paraId="1EFCCB16" w14:textId="783D3059" w:rsidR="002D1780" w:rsidRPr="002D1780" w:rsidRDefault="01958971" w:rsidP="002D1780">
            <w:r>
              <w:t xml:space="preserve">Esiopetuksessa jokaiselle oppilaalle </w:t>
            </w:r>
            <w:r w:rsidRPr="00DF37A1">
              <w:t>laadittu oppimissuunnitelma</w:t>
            </w:r>
            <w:r w:rsidR="00AD0C04" w:rsidRPr="00DF37A1">
              <w:t xml:space="preserve"> (sisältäen kasvun- ja oppimisen seurantatiedot) </w:t>
            </w:r>
            <w:r w:rsidRPr="00DF37A1">
              <w:t xml:space="preserve">sekä pidennetyn oppivelvollisuuden oppilaan HOJKS toimitetaan siihen kouluun, </w:t>
            </w:r>
            <w:r>
              <w:t xml:space="preserve">jossa oppilas aloittaa perusopetuksen ensimmäisen vuosiluokan. Jos esiopetusvuoden keväällä on laadittu pedagoginen arvio tai selvitys ensimmäisellä vuosiluokalla järjestettävää tukea varten, myös tämä asiakirja toimitetaan tulevaan kouluun. Mikäli esiopetuksessa on käytössä Wilma, asiakirjat siirtyvät sähköisesti. Näin perusopetuksen järjestäjä sekä tulevat opettajat saavat jo keväällä opetuksen ja oppimisen tuen järjestämiseksi välttämättömät tiedot tukitoimien suunnittelua ja resursointia varten </w:t>
            </w:r>
            <w:r w:rsidRPr="01958971">
              <w:rPr>
                <w:color w:val="FF0000"/>
              </w:rPr>
              <w:t>(Tukimateriaali: Kaavio siirtymävaiheen ohjautumisprosessista)</w:t>
            </w:r>
            <w:r>
              <w:t xml:space="preserve">. </w:t>
            </w:r>
          </w:p>
          <w:p w14:paraId="6307C4D6" w14:textId="77777777" w:rsidR="002D1780" w:rsidRPr="002D1780" w:rsidRDefault="002D1780" w:rsidP="002D1780">
            <w:r w:rsidRPr="002D1780">
              <w:rPr>
                <w:bCs/>
              </w:rPr>
              <w:t xml:space="preserve"> </w:t>
            </w:r>
          </w:p>
          <w:p w14:paraId="3C172846" w14:textId="1CE64695" w:rsidR="002D1780" w:rsidRPr="002D1780" w:rsidRDefault="002D1780" w:rsidP="002D1780">
            <w:pPr>
              <w:rPr>
                <w:bCs/>
              </w:rPr>
            </w:pPr>
            <w:r w:rsidRPr="002D1780">
              <w:rPr>
                <w:bCs/>
              </w:rPr>
              <w:t>Oppilaan esiopetuksen opettaja antaa opetuksen järjestämisen kannalta välttämättömät tiedot oppilaan tule</w:t>
            </w:r>
            <w:r w:rsidR="00A10547">
              <w:rPr>
                <w:bCs/>
              </w:rPr>
              <w:t xml:space="preserve">valle perusopetuksen opettajalle, </w:t>
            </w:r>
            <w:r w:rsidR="00A10547" w:rsidRPr="00A10547">
              <w:rPr>
                <w:bCs/>
              </w:rPr>
              <w:t>jotta tämä voi suunnitella oppilaan t</w:t>
            </w:r>
            <w:r w:rsidR="00A10547">
              <w:rPr>
                <w:bCs/>
              </w:rPr>
              <w:t>arvitsemia tukitoimia niiden perusteella.</w:t>
            </w:r>
          </w:p>
          <w:p w14:paraId="5F70D9CC" w14:textId="77777777" w:rsidR="002D1780" w:rsidRPr="002D1780" w:rsidRDefault="002D1780" w:rsidP="002D1780">
            <w:pPr>
              <w:rPr>
                <w:bCs/>
              </w:rPr>
            </w:pPr>
          </w:p>
          <w:p w14:paraId="05FDD3F7" w14:textId="77777777" w:rsidR="00F21C58" w:rsidRDefault="00F21C58" w:rsidP="002D1780">
            <w:pPr>
              <w:rPr>
                <w:bCs/>
              </w:rPr>
            </w:pPr>
          </w:p>
          <w:p w14:paraId="75B96C4A" w14:textId="657C509C" w:rsidR="00F21C58" w:rsidRPr="00DF37A1" w:rsidRDefault="00F21C58" w:rsidP="002D1780">
            <w:pPr>
              <w:rPr>
                <w:b/>
              </w:rPr>
            </w:pPr>
            <w:r w:rsidRPr="00DF37A1">
              <w:rPr>
                <w:b/>
                <w:bCs/>
              </w:rPr>
              <w:t>Kuudennelta vuosiluokalta seitsemännelle vuosiluokalle</w:t>
            </w:r>
          </w:p>
          <w:p w14:paraId="15B09909" w14:textId="77777777" w:rsidR="002D1780" w:rsidRPr="002D1780" w:rsidRDefault="002D1780" w:rsidP="002D1780">
            <w:r w:rsidRPr="002D1780">
              <w:rPr>
                <w:bCs/>
              </w:rPr>
              <w:t xml:space="preserve"> </w:t>
            </w:r>
          </w:p>
          <w:p w14:paraId="32EBA126" w14:textId="77777777" w:rsidR="002D1780" w:rsidRDefault="002D1780" w:rsidP="002D1780">
            <w:pPr>
              <w:rPr>
                <w:bCs/>
              </w:rPr>
            </w:pPr>
            <w:r w:rsidRPr="002D1780">
              <w:rPr>
                <w:bCs/>
              </w:rPr>
              <w:t xml:space="preserve">Tuen jatkumon turvaamiseksi Wilmaan kuudennella luokalla kirjatut tukimerkinnät ja pedagogiset asiakirjat näkyvät oppilaan rekisterissä seitsemännellä luokalla. Oppilaan opetuksen ja oppimisen tuen järjestämisen kannalta välttämättömiä tietoja voidaan välittää siirtymävaiheen pedagogisissa tapaamisissa. Tarvittavat tiedot välitetään oppilaan uusille opettajille. Vastaanottavassa koulussa </w:t>
            </w:r>
            <w:r w:rsidRPr="002D1780">
              <w:rPr>
                <w:bCs/>
              </w:rPr>
              <w:lastRenderedPageBreak/>
              <w:t>muodostetaan opetusryhmät ja suunnitellaan opetuksen järjestäminen siten, että kullakin oppilaalla on mahdollisuus saada tarvitsemaansa tukea, esimerkiksi tukiopetusta ja osa-aikaista erityisopetusta.</w:t>
            </w:r>
          </w:p>
          <w:p w14:paraId="71CE3354" w14:textId="77777777" w:rsidR="001F3CAE" w:rsidRDefault="001F3CAE" w:rsidP="002D1780">
            <w:pPr>
              <w:rPr>
                <w:bCs/>
              </w:rPr>
            </w:pPr>
          </w:p>
          <w:p w14:paraId="6D2D6914" w14:textId="77777777" w:rsidR="00F21C58" w:rsidRDefault="00F21C58" w:rsidP="002D1780">
            <w:pPr>
              <w:rPr>
                <w:bCs/>
              </w:rPr>
            </w:pPr>
          </w:p>
          <w:p w14:paraId="02252080" w14:textId="655C8845" w:rsidR="00F21C58" w:rsidRPr="00DF37A1" w:rsidRDefault="00F21C58" w:rsidP="002D1780">
            <w:pPr>
              <w:rPr>
                <w:b/>
              </w:rPr>
            </w:pPr>
            <w:r w:rsidRPr="00DF37A1">
              <w:rPr>
                <w:b/>
                <w:bCs/>
              </w:rPr>
              <w:t>Perusopetuksen päättyessä</w:t>
            </w:r>
          </w:p>
          <w:p w14:paraId="1491EF19" w14:textId="77777777" w:rsidR="002D1780" w:rsidRPr="002D1780" w:rsidRDefault="002D1780" w:rsidP="002D1780">
            <w:r w:rsidRPr="002D1780">
              <w:rPr>
                <w:bCs/>
              </w:rPr>
              <w:t xml:space="preserve"> </w:t>
            </w:r>
          </w:p>
          <w:p w14:paraId="3D8E3FB7" w14:textId="4BEEDBB5" w:rsidR="002D1780" w:rsidRPr="002D1780" w:rsidRDefault="002D1780" w:rsidP="002D1780">
            <w:r w:rsidRPr="002D1780">
              <w:rPr>
                <w:bCs/>
              </w:rPr>
              <w:t>Kun yhdeksännen vuosiluokan keväällä arvioidaan oppimissuunnitelman tai HOJKSin tavoitteiden toteutumista, otetaan huomioon jatko-opintojen edellyttämät valmiudet sekä oppimiseen ja opiskeluun tarvittava tuki. Oppilaanohjaaja ja muut oppilasta opettavat opettajat tarkastelevat oppilaan tilannetta oppilaan ja hänen huoltajansa kanssa. Oppimissuunnitelman tai HOJKSin seurantakohtaan kirjataan tiedot, jotka ovat välttämättömiä tarvittavan tuen suunnittelemiseksi jatko-opinnoissa. Asiakirja siirtyy sähköisesti tulevaan opiskelupaikkaan Turun sivistystoim</w:t>
            </w:r>
            <w:r w:rsidR="0059472F">
              <w:rPr>
                <w:bCs/>
              </w:rPr>
              <w:t>ialalla</w:t>
            </w:r>
            <w:r w:rsidRPr="002D1780">
              <w:rPr>
                <w:bCs/>
              </w:rPr>
              <w:t xml:space="preserve">. </w:t>
            </w:r>
          </w:p>
          <w:p w14:paraId="152F1AB6" w14:textId="77777777" w:rsidR="002D1780" w:rsidRDefault="002D1780" w:rsidP="002D1780">
            <w:pPr>
              <w:rPr>
                <w:bCs/>
              </w:rPr>
            </w:pPr>
            <w:r w:rsidRPr="002D1780">
              <w:rPr>
                <w:bCs/>
              </w:rPr>
              <w:t xml:space="preserve"> </w:t>
            </w:r>
          </w:p>
          <w:p w14:paraId="0F4A212A" w14:textId="77777777" w:rsidR="00DF37A1" w:rsidRDefault="00DF37A1" w:rsidP="002D1780">
            <w:pPr>
              <w:rPr>
                <w:bCs/>
              </w:rPr>
            </w:pPr>
          </w:p>
          <w:p w14:paraId="62F683EC" w14:textId="262FE07C" w:rsidR="00DF37A1" w:rsidRDefault="00DF37A1" w:rsidP="002D1780">
            <w:pPr>
              <w:rPr>
                <w:b/>
                <w:bCs/>
              </w:rPr>
            </w:pPr>
            <w:r w:rsidRPr="00DF37A1">
              <w:rPr>
                <w:b/>
                <w:bCs/>
              </w:rPr>
              <w:t>Muut siirtymävaiheet</w:t>
            </w:r>
          </w:p>
          <w:p w14:paraId="15C3B02B" w14:textId="77777777" w:rsidR="00DF37A1" w:rsidRPr="00DF37A1" w:rsidRDefault="00DF37A1" w:rsidP="002D1780">
            <w:pPr>
              <w:rPr>
                <w:b/>
              </w:rPr>
            </w:pPr>
          </w:p>
          <w:p w14:paraId="4B2079AE" w14:textId="75A0F72E" w:rsidR="002D1780" w:rsidRPr="002D1780" w:rsidRDefault="002D1780" w:rsidP="002D1780">
            <w:r w:rsidRPr="002D1780">
              <w:rPr>
                <w:bCs/>
              </w:rPr>
              <w:t xml:space="preserve">Jos oppilas siirtyy perusopetuksen aikana tai sen jälkeen muun opetuksen järjestäjän järjestämään opetukseen, uuteen kouluun tai oppilaitokseen lähetetään </w:t>
            </w:r>
            <w:r w:rsidR="004E6656">
              <w:rPr>
                <w:bCs/>
              </w:rPr>
              <w:t xml:space="preserve">sinne </w:t>
            </w:r>
            <w:r w:rsidRPr="002D1780">
              <w:rPr>
                <w:bCs/>
              </w:rPr>
              <w:t xml:space="preserve">viimeisin voimassaoleva pedagoginen asiakirja. </w:t>
            </w:r>
            <w:r w:rsidRPr="001F3CAE">
              <w:rPr>
                <w:bCs/>
                <w:highlight w:val="yellow"/>
              </w:rPr>
              <w:t>Koulun opetussuunnitelmassa</w:t>
            </w:r>
            <w:r w:rsidRPr="002D1780">
              <w:rPr>
                <w:bCs/>
              </w:rPr>
              <w:t xml:space="preserve"> määritellään tiedonsiirroista vastaava henkilö. </w:t>
            </w:r>
          </w:p>
          <w:p w14:paraId="37E8DF94" w14:textId="77777777" w:rsidR="002D1780" w:rsidRPr="002D1780" w:rsidRDefault="002D1780" w:rsidP="002D1780">
            <w:r w:rsidRPr="002D1780">
              <w:rPr>
                <w:bCs/>
              </w:rPr>
              <w:t xml:space="preserve"> </w:t>
            </w:r>
          </w:p>
          <w:p w14:paraId="7BD602A9" w14:textId="6D61367C" w:rsidR="002D1780" w:rsidRDefault="002D1780" w:rsidP="002D1780">
            <w:pPr>
              <w:rPr>
                <w:bCs/>
              </w:rPr>
            </w:pPr>
            <w:r w:rsidRPr="002D1780">
              <w:rPr>
                <w:bCs/>
              </w:rPr>
              <w:t>Kun oppilas siirtyy valmistavasta opetuksesta perusopetukseen, hänen oma opinto-ohjelmansa välitetää</w:t>
            </w:r>
            <w:r w:rsidR="00870177">
              <w:rPr>
                <w:bCs/>
              </w:rPr>
              <w:t>n tulevaan kouluun. Valmistavass</w:t>
            </w:r>
            <w:r w:rsidRPr="002D1780">
              <w:rPr>
                <w:bCs/>
              </w:rPr>
              <w:t xml:space="preserve">a opetuksessa oppilaalle laaditaan siirtymävaiheen pedagoginen arvio tai selvitys perusopetuksessa tarvittavan tuen tason ja tuen muotojen selvittämiseksi. </w:t>
            </w:r>
          </w:p>
          <w:p w14:paraId="22EC6BF6" w14:textId="77777777" w:rsidR="00DF37A1" w:rsidRDefault="00DF37A1" w:rsidP="002D1780">
            <w:pPr>
              <w:rPr>
                <w:bCs/>
              </w:rPr>
            </w:pPr>
          </w:p>
          <w:p w14:paraId="1E9C6B54" w14:textId="77777777" w:rsidR="001F3CAE" w:rsidRPr="00DF37A1" w:rsidRDefault="001F3CAE" w:rsidP="001F3CAE">
            <w:pPr>
              <w:rPr>
                <w:bCs/>
              </w:rPr>
            </w:pPr>
            <w:r w:rsidRPr="00DF37A1">
              <w:rPr>
                <w:bCs/>
              </w:rPr>
              <w:t xml:space="preserve">Kaikissa siirtymävaiheissa oppilaan oppilashuollollisen tuen järjestämistä varten kootaan tarvittaessa oppilaan ja/tai huoltajan kirjallisella suostumuksella oppilashuollon monialainen asiantuntijaryhmä. </w:t>
            </w:r>
          </w:p>
          <w:p w14:paraId="44FE28DB" w14:textId="77777777" w:rsidR="001F3CAE" w:rsidRPr="002D1780" w:rsidRDefault="001F3CAE" w:rsidP="002D1780"/>
          <w:p w14:paraId="5C30FBB0" w14:textId="77777777" w:rsidR="002D1780" w:rsidRPr="004603EE" w:rsidRDefault="002D1780" w:rsidP="002E6A65">
            <w:pPr>
              <w:rPr>
                <w:rFonts w:eastAsiaTheme="minorEastAsia"/>
                <w:color w:val="000000" w:themeColor="text1"/>
              </w:rPr>
            </w:pPr>
          </w:p>
        </w:tc>
      </w:tr>
    </w:tbl>
    <w:p w14:paraId="1DCC5323" w14:textId="77777777" w:rsidR="002D1780" w:rsidRPr="005D0108" w:rsidRDefault="002D1780" w:rsidP="00274BD6">
      <w:pPr>
        <w:pStyle w:val="NormaaliWWW"/>
        <w:spacing w:before="0" w:beforeAutospacing="0" w:after="0" w:afterAutospacing="0" w:line="276" w:lineRule="auto"/>
        <w:ind w:left="426"/>
        <w:jc w:val="both"/>
        <w:rPr>
          <w:rFonts w:asciiTheme="minorHAnsi" w:hAnsiTheme="minorHAnsi"/>
          <w:sz w:val="22"/>
          <w:szCs w:val="22"/>
        </w:rPr>
      </w:pPr>
    </w:p>
    <w:p w14:paraId="429E2721" w14:textId="77777777" w:rsidR="00A734E4" w:rsidRPr="00BC7B9C" w:rsidRDefault="00A734E4" w:rsidP="00B02887">
      <w:pPr>
        <w:pStyle w:val="Otsikko4"/>
      </w:pPr>
      <w:bookmarkStart w:id="54" w:name="_Toc498951870"/>
      <w:r w:rsidRPr="00BC7B9C">
        <w:t>7.1.2 Kodin ja koulun yhteistyö tuen aikana</w:t>
      </w:r>
      <w:bookmarkEnd w:id="54"/>
    </w:p>
    <w:p w14:paraId="484FE66B" w14:textId="77777777" w:rsidR="00A734E4" w:rsidRPr="00BC7B9C" w:rsidRDefault="00A734E4" w:rsidP="00A734E4">
      <w:pPr>
        <w:pStyle w:val="Default"/>
        <w:spacing w:line="276" w:lineRule="auto"/>
        <w:rPr>
          <w:rFonts w:asciiTheme="minorHAnsi" w:hAnsiTheme="minorHAnsi"/>
          <w:b/>
          <w:sz w:val="22"/>
          <w:szCs w:val="22"/>
        </w:rPr>
      </w:pPr>
    </w:p>
    <w:p w14:paraId="3C477103" w14:textId="77777777"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1"/>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14:paraId="1BC74746" w14:textId="77777777"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14:paraId="2AA0A31F" w14:textId="7AD66469" w:rsidR="00C022F7" w:rsidRPr="00BC7B9C" w:rsidRDefault="1580E5EB" w:rsidP="00062235">
      <w:pPr>
        <w:ind w:left="426"/>
        <w:jc w:val="both"/>
      </w:pPr>
      <w:r>
        <w:t xml:space="preserve">Oppilaille ja huoltajille annetaan tietoa tuen saannin mahdollisuuksista, tuen kolmiportaisuudesta sekä käytettävissä olevista tukimuodoista. Huoltajia kannustetaan tukemaan osaltaan lapsensa tavoitteellista oppimista ja koulunkäyntiä. Oppilaan edistymisen ja tuen tarpeen arviointi sekä tuen suunnittelu on osa kodin ja koulun säännöllistä yhteistyötä. Tavoitteena on toimia yhteisymmärryksessä oppilaan ja huoltajan kanssa. Oppilas tai huoltaja ei voi kuitenkaan kieltäytyä perusopetuslaissa säädetyn tuen </w:t>
      </w:r>
      <w:r>
        <w:lastRenderedPageBreak/>
        <w:t xml:space="preserve">vastaanottamisesta. Oppilas voi tarvita myös yksilökohtaisen oppilashuollon tukea. Yksilökohtaisen oppilashuollon tuki perustuu vapaaehtoisuuteen ja edellyttää oppilaan tai tarvittaessa huoltajan suostumusta </w:t>
      </w:r>
      <w:r w:rsidRPr="1580E5EB">
        <w:rPr>
          <w:sz w:val="20"/>
          <w:szCs w:val="20"/>
        </w:rPr>
        <w:t>(katso luku 8 Oppilashuolto).</w:t>
      </w:r>
      <w:r w:rsidRPr="1580E5EB">
        <w:rPr>
          <w:rFonts w:ascii="Calibri" w:eastAsia="Calibri" w:hAnsi="Calibri" w:cs="Calibri"/>
        </w:rPr>
        <w:t xml:space="preserve"> </w:t>
      </w: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155249E"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3143EAC3" w14:textId="77777777" w:rsidR="00D60909" w:rsidRDefault="00D60909" w:rsidP="50353F2B">
            <w:pPr>
              <w:rPr>
                <w:b w:val="0"/>
                <w:bCs w:val="0"/>
              </w:rPr>
            </w:pPr>
          </w:p>
          <w:p w14:paraId="15920120" w14:textId="77777777" w:rsidR="00234951" w:rsidRDefault="50353F2B" w:rsidP="50353F2B">
            <w:pPr>
              <w:rPr>
                <w:b w:val="0"/>
                <w:bCs w:val="0"/>
              </w:rPr>
            </w:pPr>
            <w:r>
              <w:rPr>
                <w:noProof/>
                <w:lang w:eastAsia="fi-FI"/>
              </w:rPr>
              <w:drawing>
                <wp:inline distT="0" distB="0" distL="0" distR="0" wp14:anchorId="296F9ADE" wp14:editId="2C707E34">
                  <wp:extent cx="507482" cy="720000"/>
                  <wp:effectExtent l="0" t="0" r="6985" b="4445"/>
                  <wp:docPr id="691262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Pr>
                <w:b w:val="0"/>
                <w:bCs w:val="0"/>
              </w:rPr>
              <w:t xml:space="preserve"> </w:t>
            </w:r>
          </w:p>
          <w:p w14:paraId="107D8811" w14:textId="77777777" w:rsidR="00623B33" w:rsidRDefault="00623B33" w:rsidP="50353F2B"/>
          <w:p w14:paraId="1D41EAA4" w14:textId="62557DEE" w:rsidR="002D1780" w:rsidRDefault="002D1780" w:rsidP="007D53FB">
            <w:r>
              <w:rPr>
                <w:b w:val="0"/>
                <w:bCs w:val="0"/>
              </w:rPr>
              <w:t xml:space="preserve">Oppilaan osallisuutta omissa asioissaan tuetaan siten, että hän osallistuu ikä- ja kehitystasonsa mukaisella tavalla jokaiseen palaveriin, jossa hänen oppimisensa ja koulunkäyntinsä tukemista suunnitellaan. Kun oppilas ja hänen huoltajansa kutsutaan keskustelemaan oppimisen ja koulunkäynnin tukeen liittyvistä asioista, heille tulee (esim. tapaamiskutsun yhteydessä) tarjota mahdollisuus miettiä etukäteen pedagogisiin asiakirjoihin kirjattavia näkemyksiään (mm. koskien oppilaan vahvuuksia, tavoitteita, tuen tarpeita, edistymistä ja kotona tarjottavaa tukea). </w:t>
            </w:r>
            <w:r w:rsidR="00A32F0E" w:rsidRPr="00A32F0E">
              <w:rPr>
                <w:b w:val="0"/>
                <w:bCs w:val="0"/>
                <w:color w:val="FF0000"/>
              </w:rPr>
              <w:t>(Tukimateriaali)</w:t>
            </w:r>
          </w:p>
          <w:p w14:paraId="04D34A08" w14:textId="77777777" w:rsidR="002D1780" w:rsidRDefault="002D1780" w:rsidP="007D53FB">
            <w:r w:rsidRPr="50353F2B">
              <w:rPr>
                <w:b w:val="0"/>
                <w:bCs w:val="0"/>
              </w:rPr>
              <w:t xml:space="preserve"> </w:t>
            </w:r>
          </w:p>
          <w:p w14:paraId="38CBCE14" w14:textId="3A21B106" w:rsidR="002D1780" w:rsidRDefault="002D1780" w:rsidP="007D53FB">
            <w:r>
              <w:rPr>
                <w:b w:val="0"/>
                <w:bCs w:val="0"/>
              </w:rPr>
              <w:t>Käsiteltävät asiat tulee avata niin, että oppilas ja hänen huoltajansa ymmärtävät niiden merkityksen oppilaan opiskelulle nyt ja tulevaisuudessa. Tarvittaessa käytetään tulkkia, jotta kaikki osapuol</w:t>
            </w:r>
            <w:r w:rsidR="00AD2D9E">
              <w:rPr>
                <w:b w:val="0"/>
                <w:bCs w:val="0"/>
              </w:rPr>
              <w:t xml:space="preserve">et tulevat ymmärretyiksi. </w:t>
            </w:r>
            <w:r w:rsidR="008722FF">
              <w:rPr>
                <w:b w:val="0"/>
                <w:bCs w:val="0"/>
              </w:rPr>
              <w:t xml:space="preserve">Huoltajilla, joiden lasten äidinkieli on muu kuin opetuskieli, on oikeus saada tarvitessaan tulkkausapua ja osallistua tasavertaisesti koulu- ja luokkakohtaisiin vanhempainiltoihin. </w:t>
            </w:r>
            <w:r>
              <w:rPr>
                <w:b w:val="0"/>
                <w:bCs w:val="0"/>
              </w:rPr>
              <w:t>Huoltajien puutteellinen suomen kielen taito tulee ottaa huomioon myös kirjallisessa viestinnässä kodin ja koulun kesken. Omakielisillä opettajilla on keskeinen rooli äidinkielenään muuta kuin suomea puhuvan oppilaan huoltajayhteistyössä ja tukitoimien järjestämisessä.</w:t>
            </w:r>
          </w:p>
          <w:p w14:paraId="7DAD9F71" w14:textId="77777777" w:rsidR="002D1780" w:rsidRDefault="002D1780" w:rsidP="007D53FB">
            <w:r w:rsidRPr="50353F2B">
              <w:rPr>
                <w:b w:val="0"/>
                <w:bCs w:val="0"/>
              </w:rPr>
              <w:t xml:space="preserve"> </w:t>
            </w:r>
          </w:p>
          <w:p w14:paraId="08CAAB83" w14:textId="329BC79F" w:rsidR="50353F2B" w:rsidRDefault="002D1780" w:rsidP="007D53FB">
            <w:r w:rsidRPr="00D0591B">
              <w:rPr>
                <w:b w:val="0"/>
                <w:bCs w:val="0"/>
                <w:highlight w:val="yellow"/>
              </w:rPr>
              <w:t>Koulun opetussuunnitelmassa</w:t>
            </w:r>
            <w:r>
              <w:rPr>
                <w:b w:val="0"/>
                <w:bCs w:val="0"/>
              </w:rPr>
              <w:t xml:space="preserve"> kuvat</w:t>
            </w:r>
            <w:r w:rsidRPr="50353F2B">
              <w:rPr>
                <w:b w:val="0"/>
                <w:bCs w:val="0"/>
              </w:rPr>
              <w:t>aan</w:t>
            </w:r>
            <w:r w:rsidR="007D53FB">
              <w:rPr>
                <w:b w:val="0"/>
                <w:bCs w:val="0"/>
              </w:rPr>
              <w:t>, miten huoltajille annetaan tietoa k</w:t>
            </w:r>
            <w:r w:rsidR="006677CE">
              <w:rPr>
                <w:b w:val="0"/>
                <w:bCs w:val="0"/>
              </w:rPr>
              <w:t>oulussa annettavan</w:t>
            </w:r>
            <w:r w:rsidR="007D53FB">
              <w:rPr>
                <w:b w:val="0"/>
                <w:bCs w:val="0"/>
              </w:rPr>
              <w:t xml:space="preserve"> tuen muodoista yleisesti</w:t>
            </w:r>
            <w:r w:rsidR="007D53FB" w:rsidRPr="50353F2B">
              <w:rPr>
                <w:b w:val="0"/>
                <w:bCs w:val="0"/>
              </w:rPr>
              <w:t xml:space="preserve">. </w:t>
            </w:r>
            <w:r w:rsidR="007D53FB">
              <w:rPr>
                <w:b w:val="0"/>
                <w:bCs w:val="0"/>
              </w:rPr>
              <w:t>Lisäksi suunnitelmassa kuvataan</w:t>
            </w:r>
            <w:r w:rsidR="007D53FB" w:rsidRPr="50353F2B">
              <w:rPr>
                <w:b w:val="0"/>
                <w:bCs w:val="0"/>
              </w:rPr>
              <w:t xml:space="preserve"> </w:t>
            </w:r>
            <w:r w:rsidR="007D53FB">
              <w:rPr>
                <w:b w:val="0"/>
                <w:bCs w:val="0"/>
              </w:rPr>
              <w:t xml:space="preserve">oppilaan tukeen liittyvän </w:t>
            </w:r>
            <w:r w:rsidR="007D53FB" w:rsidRPr="50353F2B">
              <w:rPr>
                <w:b w:val="0"/>
                <w:bCs w:val="0"/>
              </w:rPr>
              <w:t>kotien kanssa tehtävän yhteistyön muodot ja periaatteet</w:t>
            </w:r>
            <w:r w:rsidR="007D53FB">
              <w:rPr>
                <w:b w:val="0"/>
                <w:bCs w:val="0"/>
              </w:rPr>
              <w:t xml:space="preserve">. </w:t>
            </w:r>
          </w:p>
          <w:p w14:paraId="622284FF" w14:textId="77777777" w:rsidR="50353F2B" w:rsidRDefault="50353F2B" w:rsidP="002D1780">
            <w:pPr>
              <w:ind w:left="426"/>
            </w:pPr>
          </w:p>
        </w:tc>
      </w:tr>
    </w:tbl>
    <w:p w14:paraId="1A6AB684" w14:textId="77777777" w:rsidR="0162431B" w:rsidRDefault="0162431B" w:rsidP="007D53FB">
      <w:pPr>
        <w:ind w:left="426"/>
        <w:jc w:val="both"/>
      </w:pPr>
      <w:r w:rsidRPr="0162431B">
        <w:rPr>
          <w:rFonts w:ascii="Calibri" w:eastAsia="Calibri" w:hAnsi="Calibri" w:cs="Calibri"/>
        </w:rPr>
        <w:t xml:space="preserve"> </w:t>
      </w:r>
    </w:p>
    <w:p w14:paraId="0AE895C3" w14:textId="77777777" w:rsidR="00A734E4" w:rsidRPr="0098030F" w:rsidRDefault="0162431B" w:rsidP="0098030F">
      <w:pPr>
        <w:pStyle w:val="Otsikko3"/>
        <w:rPr>
          <w:lang w:eastAsia="fi-FI"/>
        </w:rPr>
      </w:pPr>
      <w:bookmarkStart w:id="55" w:name="_Toc498951871"/>
      <w:r w:rsidRPr="0098030F">
        <w:rPr>
          <w:lang w:eastAsia="fi-FI"/>
        </w:rPr>
        <w:t>7.2 Yleinen tuki</w:t>
      </w:r>
      <w:bookmarkEnd w:id="55"/>
    </w:p>
    <w:p w14:paraId="17C608F9" w14:textId="77777777" w:rsidR="00A734E4" w:rsidRPr="00BC7B9C" w:rsidRDefault="00A734E4" w:rsidP="00A734E4">
      <w:pPr>
        <w:spacing w:after="0"/>
        <w:rPr>
          <w:b/>
          <w:lang w:eastAsia="fi-FI"/>
        </w:rPr>
      </w:pPr>
    </w:p>
    <w:p w14:paraId="2352F59A" w14:textId="77777777"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14:paraId="40A4D0D0" w14:textId="77777777" w:rsidR="00A734E4" w:rsidRPr="00BC7B9C" w:rsidRDefault="00A734E4" w:rsidP="00274BD6">
      <w:pPr>
        <w:spacing w:after="0"/>
        <w:jc w:val="both"/>
      </w:pPr>
    </w:p>
    <w:p w14:paraId="0DEB9A6D" w14:textId="77777777"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14:paraId="228FF96D" w14:textId="77777777" w:rsidR="00A734E4" w:rsidRPr="00BC7B9C" w:rsidRDefault="00A734E4" w:rsidP="00274BD6">
      <w:pPr>
        <w:spacing w:after="0"/>
        <w:jc w:val="both"/>
      </w:pPr>
    </w:p>
    <w:p w14:paraId="08609C6C" w14:textId="77777777"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14:paraId="7D5D9C32" w14:textId="77777777" w:rsidR="00A734E4" w:rsidRPr="00BC7B9C" w:rsidRDefault="00A734E4" w:rsidP="00CE6C2C">
      <w:pPr>
        <w:spacing w:after="0"/>
        <w:jc w:val="both"/>
        <w:rPr>
          <w:b/>
        </w:rPr>
      </w:pPr>
    </w:p>
    <w:p w14:paraId="0B3E1684" w14:textId="77777777" w:rsidR="007D53FB" w:rsidRDefault="50353F2B" w:rsidP="00147759">
      <w:pPr>
        <w:spacing w:after="0"/>
        <w:ind w:left="426"/>
        <w:jc w:val="both"/>
      </w:pPr>
      <w:r>
        <w:t xml:space="preserve">Oppimissuunnitelmaa voidaan tarvittaessa käyttää osana yleistä tukea.  Tällöin oppimissuunnitelma sisältää soveltuvin osin samoja osa-alueita kuin tehostettua tukea varten laadittava oppimissuunnitelma. Pidemmälle edistyneen oppilaan opiskelua voidaan syventää ja laajentaa oppimissuunnitelman avulla. </w:t>
      </w:r>
    </w:p>
    <w:p w14:paraId="67F26C3D" w14:textId="77777777" w:rsidR="00147759" w:rsidRPr="00147759" w:rsidRDefault="00147759" w:rsidP="00147759">
      <w:pPr>
        <w:spacing w:after="0"/>
        <w:ind w:left="426"/>
        <w:jc w:val="both"/>
      </w:pP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E8632F6"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5A2F5965" w14:textId="77777777" w:rsidR="00D60909" w:rsidRDefault="00D60909" w:rsidP="007D53FB"/>
          <w:p w14:paraId="65854D7B" w14:textId="77777777" w:rsidR="50353F2B" w:rsidRDefault="0162431B" w:rsidP="007D53FB">
            <w:r>
              <w:rPr>
                <w:noProof/>
                <w:lang w:eastAsia="fi-FI"/>
              </w:rPr>
              <w:drawing>
                <wp:inline distT="0" distB="0" distL="0" distR="0" wp14:anchorId="23F19C40" wp14:editId="5A5DD0EC">
                  <wp:extent cx="507482" cy="720000"/>
                  <wp:effectExtent l="0" t="0" r="6985" b="4445"/>
                  <wp:docPr id="1251638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983429C" w14:textId="77777777" w:rsidR="00623B33" w:rsidRDefault="00623B33" w:rsidP="007D53FB"/>
          <w:p w14:paraId="45FA6710" w14:textId="77777777" w:rsidR="50353F2B" w:rsidRDefault="356FF886" w:rsidP="007D53FB">
            <w:r>
              <w:rPr>
                <w:b w:val="0"/>
                <w:bCs w:val="0"/>
              </w:rPr>
              <w:t xml:space="preserve">Yleinen tuki on etupäässä luokanopettajan tai aineenopettajan antamaa koko opetusryhmää hyödyttävää ja ennaltaehkäisevää tukea taikka väliaikaista ohimenevään tuentarpeeseen suunnattua oppilaskohtaista tukea. Oppilaan opettaja antaa yleistä tukea yhteistyössä koulunkäynninohjaajan, erityisopettajan ja oppilashuoltohenkilöiden kanssa. Oppilaiden toisilleen antamaa vertaistukea hyödynnetään monipuolisesti. Pääpaino on eriyttämisessä, joustavissa ryhmittelyissä sekä fyysisen ja sosiaalisen oppimisympäristön muokkaamisessa sellaiseksi, että se kannustaa yrittämään ja vahvistaa oppilaan luottamusta omiin mahdollisuuksiinsa oppijana. </w:t>
            </w:r>
          </w:p>
          <w:p w14:paraId="3250A28F" w14:textId="77777777" w:rsidR="50353F2B" w:rsidRDefault="0162431B" w:rsidP="007D53FB">
            <w:r w:rsidRPr="0162431B">
              <w:rPr>
                <w:b w:val="0"/>
                <w:bCs w:val="0"/>
              </w:rPr>
              <w:t xml:space="preserve"> </w:t>
            </w:r>
          </w:p>
          <w:p w14:paraId="5A79284E" w14:textId="2E5FE68C" w:rsidR="50353F2B" w:rsidRDefault="356FF886" w:rsidP="007D53FB">
            <w:r>
              <w:rPr>
                <w:b w:val="0"/>
                <w:bCs w:val="0"/>
              </w:rPr>
              <w:t>Tukiopetuksesta ja osa-aikaisen erityisopetuksen aloittamisesta ilmoitetaan huoltajille. Huoltajille tarjotaan mahdollisuus tulla keskustelemaan opettajan kanssa oppimisen tai käyttäytymisen tuen tarpeista ja suunnittelemaan yhdessä tuen järjestämistä. Oppilas on aina ikä- ja kehitystasonsa mukaisella tavalla läsnä tapaamisissa ja osallistuu tukitoimien suunnitteluun ja tavoitteiden asetteluun. Tavoitteiden tulee olla niin konkreettisia, että niiden saavuttamista voidaan arvioida. Toteutetut tukitoimet kirjataan Wilmaan. Kouluissa voidaan käyttää Opp</w:t>
            </w:r>
            <w:r w:rsidR="00810DD8">
              <w:rPr>
                <w:b w:val="0"/>
                <w:bCs w:val="0"/>
              </w:rPr>
              <w:t xml:space="preserve">imisen tuki -kuvausta </w:t>
            </w:r>
            <w:hyperlink w:anchor="_Liite1._Oppimisen_tuki," w:history="1">
              <w:r w:rsidR="00810DD8" w:rsidRPr="003771BE">
                <w:rPr>
                  <w:rStyle w:val="Hyperlinkki"/>
                  <w:b w:val="0"/>
                  <w:bCs w:val="0"/>
                </w:rPr>
                <w:t>(</w:t>
              </w:r>
              <w:r w:rsidR="001C6F1A" w:rsidRPr="003771BE">
                <w:rPr>
                  <w:rStyle w:val="Hyperlinkki"/>
                  <w:b w:val="0"/>
                  <w:bCs w:val="0"/>
                </w:rPr>
                <w:t>Liite 1)</w:t>
              </w:r>
            </w:hyperlink>
            <w:r w:rsidRPr="00C42FE4">
              <w:rPr>
                <w:b w:val="0"/>
                <w:bCs w:val="0"/>
                <w:color w:val="FF0000"/>
              </w:rPr>
              <w:t xml:space="preserve"> </w:t>
            </w:r>
            <w:r>
              <w:rPr>
                <w:b w:val="0"/>
                <w:bCs w:val="0"/>
              </w:rPr>
              <w:t>arvioitaessa, onko yleisen tuen keinoja käytetty riittävän monipuolisesti ennen tehostetun tuen aloittamista.</w:t>
            </w:r>
          </w:p>
          <w:p w14:paraId="750C28CD" w14:textId="77777777" w:rsidR="50353F2B" w:rsidRDefault="0162431B" w:rsidP="50353F2B">
            <w:pPr>
              <w:ind w:left="426"/>
            </w:pPr>
            <w:r w:rsidRPr="0162431B">
              <w:rPr>
                <w:b w:val="0"/>
                <w:bCs w:val="0"/>
              </w:rPr>
              <w:t xml:space="preserve"> </w:t>
            </w:r>
          </w:p>
        </w:tc>
      </w:tr>
    </w:tbl>
    <w:p w14:paraId="08BA5BCB" w14:textId="35C7B9B1" w:rsidR="00A734E4" w:rsidRPr="00BC7B9C" w:rsidRDefault="50353F2B" w:rsidP="00B02887">
      <w:pPr>
        <w:pStyle w:val="Otsikko3"/>
      </w:pPr>
      <w:r>
        <w:t xml:space="preserve"> </w:t>
      </w:r>
      <w:bookmarkStart w:id="56" w:name="_Toc498951872"/>
      <w:r w:rsidR="00A734E4" w:rsidRPr="00BC7B9C">
        <w:rPr>
          <w:lang w:eastAsia="fi-FI"/>
        </w:rPr>
        <w:t>7.3 Tehostettu tuki</w:t>
      </w:r>
      <w:bookmarkEnd w:id="56"/>
    </w:p>
    <w:p w14:paraId="706031BE" w14:textId="77777777" w:rsidR="00A734E4" w:rsidRPr="00BC7B9C" w:rsidRDefault="00A734E4" w:rsidP="00A734E4">
      <w:pPr>
        <w:spacing w:after="0"/>
        <w:rPr>
          <w:b/>
          <w:lang w:eastAsia="fi-FI"/>
        </w:rPr>
      </w:pPr>
    </w:p>
    <w:p w14:paraId="35612C4D" w14:textId="77777777"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2"/>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yleinen tuki. Oppilas tarvitsee yleensä myös useampia tukimuotoja. Tehostettu tuki annetaan muun opetuksen yhteydessä joustavin opetusjärjestelyin.</w:t>
      </w:r>
    </w:p>
    <w:p w14:paraId="6BED5D90" w14:textId="77777777" w:rsidR="00A734E4" w:rsidRPr="00BC7B9C" w:rsidRDefault="00A734E4" w:rsidP="00CE6C2C">
      <w:pPr>
        <w:spacing w:after="0"/>
        <w:jc w:val="both"/>
      </w:pPr>
    </w:p>
    <w:p w14:paraId="0C2B441E" w14:textId="77777777"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14:paraId="72E0EE77" w14:textId="77777777" w:rsidR="00A734E4" w:rsidRPr="00BC7B9C" w:rsidRDefault="00A734E4" w:rsidP="00CE6C2C">
      <w:pPr>
        <w:spacing w:after="0"/>
        <w:jc w:val="both"/>
      </w:pPr>
    </w:p>
    <w:p w14:paraId="3A293495" w14:textId="77777777" w:rsidR="00A734E4" w:rsidRDefault="00A734E4" w:rsidP="00CE6C2C">
      <w:pPr>
        <w:spacing w:after="0"/>
        <w:ind w:left="426"/>
        <w:jc w:val="both"/>
      </w:pPr>
      <w:r w:rsidRPr="00BC7B9C">
        <w:lastRenderedPageBreak/>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14:paraId="0DE4511E" w14:textId="77777777" w:rsidR="00D60909" w:rsidRPr="00BC7B9C" w:rsidRDefault="00D60909" w:rsidP="001F3CAE">
      <w:pPr>
        <w:spacing w:after="0"/>
        <w:jc w:val="both"/>
      </w:pPr>
    </w:p>
    <w:tbl>
      <w:tblPr>
        <w:tblStyle w:val="TaulukkoRuudukko"/>
        <w:tblW w:w="0" w:type="auto"/>
        <w:tblLook w:val="04A0" w:firstRow="1" w:lastRow="0" w:firstColumn="1" w:lastColumn="0" w:noHBand="0" w:noVBand="1"/>
      </w:tblPr>
      <w:tblGrid>
        <w:gridCol w:w="9628"/>
      </w:tblGrid>
      <w:tr w:rsidR="00147759" w:rsidRPr="00A81141" w14:paraId="18F52058" w14:textId="77777777" w:rsidTr="01958971">
        <w:tc>
          <w:tcPr>
            <w:tcW w:w="10345" w:type="dxa"/>
            <w:shd w:val="clear" w:color="auto" w:fill="FFFFCC"/>
          </w:tcPr>
          <w:p w14:paraId="0B08B2B6" w14:textId="77777777" w:rsidR="00D60909" w:rsidRDefault="00D60909" w:rsidP="00147759">
            <w:pPr>
              <w:rPr>
                <w:rFonts w:ascii="Arial" w:eastAsia="Calibri" w:hAnsi="Arial"/>
              </w:rPr>
            </w:pPr>
          </w:p>
          <w:p w14:paraId="67BC962E" w14:textId="77777777" w:rsidR="00147759" w:rsidRDefault="00147759" w:rsidP="00147759">
            <w:pPr>
              <w:rPr>
                <w:rFonts w:ascii="Arial" w:eastAsia="Calibri" w:hAnsi="Arial"/>
              </w:rPr>
            </w:pPr>
            <w:r>
              <w:rPr>
                <w:noProof/>
                <w:lang w:eastAsia="fi-FI"/>
              </w:rPr>
              <w:drawing>
                <wp:inline distT="0" distB="0" distL="0" distR="0" wp14:anchorId="4327B52D" wp14:editId="456C4E79">
                  <wp:extent cx="507482" cy="720000"/>
                  <wp:effectExtent l="0" t="0" r="6985" b="4445"/>
                  <wp:docPr id="1006375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177CB9F" w14:textId="77777777" w:rsidR="00623B33" w:rsidRPr="00147759" w:rsidRDefault="00623B33" w:rsidP="00147759">
            <w:pPr>
              <w:rPr>
                <w:rFonts w:ascii="Arial" w:eastAsia="Calibri" w:hAnsi="Arial"/>
              </w:rPr>
            </w:pPr>
          </w:p>
          <w:p w14:paraId="48DA470A"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Kaikki tehostetun tuen oppilasta opettavat opettajat osallistuvat oppilaan tilanteen kokonaisvaltaiseen tarkasteluun ja tuen suunnitteluun sekä ottavat tuentarpeet huomioon opetuksessaan. Oppilaan vahvuuksia kartoitetaan, jotta niitä voidaan käyttää hyväksi tukitoimien suunnittelussa. Toteutetut tukitoimet kirjataan ajantasaisesti Wilmaan. Tehostetun tuen tarvetta arvioidaan säännöllisesti ja seurantatietoja kirjataan oppimissuunnitelmaan vähintään puolen vuoden välein.</w:t>
            </w:r>
          </w:p>
          <w:p w14:paraId="78E42CC9"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 xml:space="preserve"> </w:t>
            </w:r>
          </w:p>
          <w:p w14:paraId="492E729B" w14:textId="77777777" w:rsidR="00147759" w:rsidRDefault="00147759" w:rsidP="00147759">
            <w:pPr>
              <w:rPr>
                <w:rFonts w:eastAsiaTheme="minorEastAsia"/>
                <w:bCs/>
                <w:color w:val="000000" w:themeColor="text1"/>
              </w:rPr>
            </w:pPr>
            <w:r w:rsidRPr="00147759">
              <w:rPr>
                <w:rFonts w:eastAsiaTheme="minorEastAsia"/>
                <w:bCs/>
                <w:color w:val="000000" w:themeColor="text1"/>
              </w:rPr>
              <w:t>Siirtymävaiheissa tehostetun tuen oppilaan tilanteesta tulee välittää opetuksen järjestämisen kannalta välttämättömät tiedot uudelle opettajalle tai koululle viivyttelemättä ja monipuolisesti siten, että tuki voidaan aloittaa uudessa koulussa nopeasti ja tuen jatkumo säilyy.</w:t>
            </w:r>
          </w:p>
          <w:p w14:paraId="13B16ED2" w14:textId="22CD47EA" w:rsidR="00A10547" w:rsidRPr="004603EE" w:rsidRDefault="00A10547" w:rsidP="00147759">
            <w:pPr>
              <w:rPr>
                <w:rFonts w:eastAsiaTheme="minorEastAsia"/>
                <w:color w:val="000000" w:themeColor="text1"/>
              </w:rPr>
            </w:pPr>
          </w:p>
        </w:tc>
      </w:tr>
    </w:tbl>
    <w:p w14:paraId="12F795DE" w14:textId="77777777" w:rsidR="00062235" w:rsidRDefault="00062235" w:rsidP="002374BB">
      <w:pPr>
        <w:rPr>
          <w:lang w:eastAsia="fi-FI"/>
        </w:rPr>
      </w:pPr>
    </w:p>
    <w:p w14:paraId="0EE69056" w14:textId="77777777" w:rsidR="00A734E4" w:rsidRPr="00BC7B9C" w:rsidRDefault="00A734E4" w:rsidP="00B02887">
      <w:pPr>
        <w:pStyle w:val="Otsikko4"/>
        <w:rPr>
          <w:lang w:eastAsia="fi-FI"/>
        </w:rPr>
      </w:pPr>
      <w:bookmarkStart w:id="57" w:name="_Toc498951873"/>
      <w:r w:rsidRPr="00BC7B9C">
        <w:rPr>
          <w:lang w:eastAsia="fi-FI"/>
        </w:rPr>
        <w:t>7.3.1 Pedagoginen arvio</w:t>
      </w:r>
      <w:bookmarkEnd w:id="57"/>
    </w:p>
    <w:p w14:paraId="3E3BE7D8" w14:textId="77777777" w:rsidR="00A734E4" w:rsidRPr="00BC7B9C" w:rsidRDefault="00A734E4" w:rsidP="00A734E4">
      <w:pPr>
        <w:spacing w:after="0"/>
        <w:rPr>
          <w:b/>
          <w:lang w:eastAsia="fi-FI"/>
        </w:rPr>
      </w:pPr>
    </w:p>
    <w:p w14:paraId="1B3A1094" w14:textId="77777777" w:rsidR="00A734E4" w:rsidRPr="00BC7B9C" w:rsidRDefault="00A734E4" w:rsidP="00131EE1">
      <w:pPr>
        <w:spacing w:after="0"/>
        <w:ind w:left="360"/>
      </w:pPr>
      <w:r w:rsidRPr="00BC7B9C">
        <w:t>Tehostetun tuen aloittaminen perustuu pedagogiseen arvioon. Kirjallisessa pedagogisessa arviossa kuvataan</w:t>
      </w:r>
    </w:p>
    <w:p w14:paraId="1D9ABFB4"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54B9303C" w14:textId="77777777" w:rsidR="00A734E4" w:rsidRPr="00BC7B9C" w:rsidRDefault="00A734E4" w:rsidP="00C04155">
      <w:pPr>
        <w:pStyle w:val="Luettelokappale"/>
        <w:numPr>
          <w:ilvl w:val="0"/>
          <w:numId w:val="7"/>
        </w:numPr>
        <w:spacing w:after="0"/>
      </w:pPr>
      <w:r w:rsidRPr="00BC7B9C">
        <w:t>oppilaan saama yleinen tuki ja arvio eri tukimuotojen vaikutuksista</w:t>
      </w:r>
    </w:p>
    <w:p w14:paraId="5F7C5173"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3F4D98F2"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14:paraId="1EF15289" w14:textId="77777777" w:rsidR="00A734E4" w:rsidRPr="00BC7B9C" w:rsidRDefault="00A734E4" w:rsidP="00C04155">
      <w:pPr>
        <w:pStyle w:val="Luettelokappale"/>
        <w:numPr>
          <w:ilvl w:val="0"/>
          <w:numId w:val="7"/>
        </w:numPr>
        <w:spacing w:after="0"/>
      </w:pPr>
      <w:r w:rsidRPr="00BC7B9C">
        <w:t xml:space="preserve">arvio tehostetun tuen </w:t>
      </w:r>
      <w:r w:rsidRPr="003A427E">
        <w:t>tarpeesta</w:t>
      </w:r>
      <w:r w:rsidR="006571C0" w:rsidRPr="003A427E">
        <w:t>.</w:t>
      </w:r>
    </w:p>
    <w:p w14:paraId="2AF80459" w14:textId="77777777" w:rsidR="00A734E4" w:rsidRPr="00BC7B9C" w:rsidRDefault="00A734E4" w:rsidP="003A427E">
      <w:pPr>
        <w:pStyle w:val="Luettelokappale"/>
        <w:spacing w:after="0"/>
        <w:jc w:val="both"/>
      </w:pPr>
    </w:p>
    <w:p w14:paraId="07CB951D" w14:textId="77777777"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14:paraId="282437A7" w14:textId="77777777" w:rsidR="00A734E4" w:rsidRPr="00BC7B9C" w:rsidRDefault="00A734E4" w:rsidP="003A427E">
      <w:pPr>
        <w:spacing w:after="0"/>
        <w:jc w:val="both"/>
      </w:pPr>
    </w:p>
    <w:p w14:paraId="1077CB67" w14:textId="77777777" w:rsidR="00B02887"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lastRenderedPageBreak/>
        <w:t>ammattihenkilöiden kanssa</w:t>
      </w:r>
      <w:r w:rsidRPr="00BC7B9C">
        <w:rPr>
          <w:rStyle w:val="Alaviitteenviite"/>
        </w:rPr>
        <w:footnoteReference w:id="73"/>
      </w:r>
      <w:r w:rsidRPr="00BC7B9C">
        <w:t>.</w:t>
      </w:r>
      <w:r w:rsidRPr="00BC7B9C">
        <w:rPr>
          <w:lang w:eastAsia="fi-FI"/>
        </w:rPr>
        <w:t xml:space="preserve"> </w:t>
      </w:r>
      <w:r w:rsidRPr="00BC7B9C">
        <w:t xml:space="preserve">Käsittelyä koskevat tiedot kirjataan opetuksen järjestäjän päättämällä tavalla, esimerkiksi kirjallisesti laadittuun pedagogiseen arvioon. </w:t>
      </w:r>
    </w:p>
    <w:p w14:paraId="5EC2D7B4" w14:textId="77777777" w:rsidR="00D60909" w:rsidRDefault="00D60909" w:rsidP="003A427E">
      <w:pPr>
        <w:ind w:left="360"/>
        <w:jc w:val="both"/>
      </w:pPr>
    </w:p>
    <w:tbl>
      <w:tblPr>
        <w:tblStyle w:val="TaulukkoRuudukko"/>
        <w:tblW w:w="0" w:type="auto"/>
        <w:tblLook w:val="04A0" w:firstRow="1" w:lastRow="0" w:firstColumn="1" w:lastColumn="0" w:noHBand="0" w:noVBand="1"/>
      </w:tblPr>
      <w:tblGrid>
        <w:gridCol w:w="9628"/>
      </w:tblGrid>
      <w:tr w:rsidR="00147759" w:rsidRPr="00A81141" w14:paraId="4587A762" w14:textId="77777777" w:rsidTr="01958971">
        <w:tc>
          <w:tcPr>
            <w:tcW w:w="10345" w:type="dxa"/>
            <w:shd w:val="clear" w:color="auto" w:fill="FFFFCC"/>
          </w:tcPr>
          <w:p w14:paraId="73D9F173" w14:textId="77777777" w:rsidR="00D60909" w:rsidRDefault="00D60909" w:rsidP="002E6A65">
            <w:pPr>
              <w:rPr>
                <w:rFonts w:ascii="Arial" w:eastAsia="Calibri" w:hAnsi="Arial"/>
              </w:rPr>
            </w:pPr>
          </w:p>
          <w:p w14:paraId="0B10B98C" w14:textId="77777777" w:rsidR="00D60909" w:rsidRDefault="00D60909" w:rsidP="002E6A65">
            <w:pPr>
              <w:rPr>
                <w:rFonts w:ascii="Arial" w:eastAsia="Calibri" w:hAnsi="Arial"/>
              </w:rPr>
            </w:pPr>
          </w:p>
          <w:p w14:paraId="1BAAF193" w14:textId="77777777" w:rsidR="00147759" w:rsidRDefault="00147759" w:rsidP="002E6A65">
            <w:pPr>
              <w:rPr>
                <w:rFonts w:ascii="Arial" w:eastAsia="Calibri" w:hAnsi="Arial"/>
              </w:rPr>
            </w:pPr>
            <w:r>
              <w:rPr>
                <w:noProof/>
                <w:lang w:eastAsia="fi-FI"/>
              </w:rPr>
              <w:drawing>
                <wp:inline distT="0" distB="0" distL="0" distR="0" wp14:anchorId="6E290846" wp14:editId="2146F3EA">
                  <wp:extent cx="507482" cy="720000"/>
                  <wp:effectExtent l="0" t="0" r="6985" b="4445"/>
                  <wp:docPr id="1413132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D8C2544" w14:textId="77777777" w:rsidR="00623B33" w:rsidRPr="00A81141" w:rsidRDefault="00623B33" w:rsidP="002E6A65">
            <w:pPr>
              <w:rPr>
                <w:rFonts w:ascii="Arial" w:eastAsia="Calibri" w:hAnsi="Arial"/>
              </w:rPr>
            </w:pPr>
          </w:p>
          <w:p w14:paraId="08025359" w14:textId="77777777" w:rsidR="00147759" w:rsidRPr="00147759" w:rsidRDefault="00147759" w:rsidP="00147759">
            <w:r w:rsidRPr="00147759">
              <w:rPr>
                <w:rFonts w:eastAsiaTheme="minorEastAsia"/>
                <w:bCs/>
                <w:color w:val="000000" w:themeColor="text1"/>
              </w:rPr>
              <w:t>Pedagoginen arvio, oppimissuunnitelma, pedagoginen selvitys sekä HOJKS laaditaan Turun perusopetuksen lomakepohjiin</w:t>
            </w:r>
            <w:r w:rsidRPr="00147759">
              <w:rPr>
                <w:rFonts w:eastAsiaTheme="minorEastAsia"/>
                <w:bCs/>
              </w:rPr>
              <w:t xml:space="preserve"> (lomakkeet Wilmassa). </w:t>
            </w:r>
          </w:p>
          <w:p w14:paraId="5C44209F" w14:textId="77777777" w:rsidR="00147759" w:rsidRPr="00147759" w:rsidRDefault="00147759" w:rsidP="00147759">
            <w:r w:rsidRPr="00147759">
              <w:rPr>
                <w:rFonts w:eastAsiaTheme="minorEastAsia"/>
                <w:bCs/>
              </w:rPr>
              <w:t xml:space="preserve"> </w:t>
            </w:r>
          </w:p>
          <w:p w14:paraId="3CA462CE" w14:textId="77777777" w:rsidR="00147759" w:rsidRPr="00147759" w:rsidRDefault="00147759" w:rsidP="00147759">
            <w:pPr>
              <w:rPr>
                <w:rFonts w:eastAsiaTheme="minorEastAsia"/>
                <w:bCs/>
              </w:rPr>
            </w:pPr>
            <w:r w:rsidRPr="00147759">
              <w:rPr>
                <w:rFonts w:eastAsiaTheme="minorEastAsia"/>
                <w:bCs/>
              </w:rPr>
              <w:t xml:space="preserve">Luokanopettaja tai luokanohjaaja aloittaa oppilaan pedagogisen arvion laatimisen Wilmassa. Muut oppilasta opettavat opettajat lisäävät asiakirjaan omat havaintonsa oppilaan vahvuuksista ja tuen tarpeista. Näin muodostuu monipuolinen näkemys oppilaan kokonaistilanteesta. </w:t>
            </w:r>
          </w:p>
          <w:p w14:paraId="096F5A06" w14:textId="77777777" w:rsidR="00147759" w:rsidRPr="00147759" w:rsidRDefault="00147759" w:rsidP="00147759">
            <w:pPr>
              <w:rPr>
                <w:rFonts w:eastAsiaTheme="minorEastAsia"/>
                <w:bCs/>
              </w:rPr>
            </w:pPr>
          </w:p>
          <w:p w14:paraId="0FDD3BD9" w14:textId="77777777" w:rsidR="00147759" w:rsidRPr="00147759" w:rsidRDefault="00147759" w:rsidP="00147759">
            <w:pPr>
              <w:rPr>
                <w:rFonts w:ascii="Calibri" w:eastAsia="Calibri" w:hAnsi="Calibri" w:cs="Calibri"/>
                <w:bCs/>
              </w:rPr>
            </w:pPr>
            <w:r w:rsidRPr="00147759">
              <w:rPr>
                <w:rFonts w:eastAsiaTheme="minorEastAsia"/>
                <w:bCs/>
              </w:rPr>
              <w:t>Oppilaalle annettu t</w:t>
            </w:r>
            <w:r w:rsidRPr="00147759">
              <w:rPr>
                <w:rFonts w:ascii="Calibri" w:eastAsia="Calibri" w:hAnsi="Calibri" w:cs="Calibri"/>
                <w:bCs/>
              </w:rPr>
              <w:t xml:space="preserve">uki, oppilaan kokonaistilanne ja tehostetun tuen aloittaminen käsitellään yhdessä vähintään yhden oppilashuollon ammattihenkilön kanssa. Ensisijaisesti konsultoidaan sitä oppilashuollon ammattihenkilöä, joka parhaiten tuntee kyseessä olevan oppilaan. Mahdollisuuksien mukaan </w:t>
            </w:r>
            <w:r w:rsidRPr="00147759">
              <w:rPr>
                <w:bCs/>
              </w:rPr>
              <w:t xml:space="preserve">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p>
          <w:p w14:paraId="354DB8FE" w14:textId="77777777" w:rsidR="00147759" w:rsidRPr="00147759" w:rsidRDefault="00147759" w:rsidP="00147759">
            <w:r w:rsidRPr="00147759">
              <w:rPr>
                <w:bCs/>
              </w:rPr>
              <w:t xml:space="preserve"> </w:t>
            </w:r>
          </w:p>
          <w:p w14:paraId="01BEB4DB" w14:textId="77777777" w:rsidR="00147759" w:rsidRPr="00147759" w:rsidRDefault="00147759" w:rsidP="00147759">
            <w:r w:rsidRPr="00147759">
              <w:rPr>
                <w:bCs/>
              </w:rPr>
              <w:t xml:space="preserve">Oppilaalta ja hänen huoltajiltaan pyydetään näkemys oppilaan kokonaistilanteesta, vahvuuksista ja kiinnostuksen kohteista sekä opettajien esittämästä tarvittavasta tuen tasosta ja muodoista. Huoltajan tai oppilaan eriävä näkemys ei estä tuen tason muuttamista tai tuen antamista, mutta aina pyritään rakentavaan yhteistyöhön oppilaan ja hänen huoltajiensa kanssa. </w:t>
            </w:r>
          </w:p>
          <w:p w14:paraId="0C2CDB1A" w14:textId="77777777" w:rsidR="00147759" w:rsidRPr="00147759" w:rsidRDefault="00147759" w:rsidP="00147759">
            <w:r w:rsidRPr="00147759">
              <w:rPr>
                <w:bCs/>
              </w:rPr>
              <w:t xml:space="preserve"> </w:t>
            </w:r>
          </w:p>
          <w:p w14:paraId="2FDE2800" w14:textId="17EB2B1A" w:rsidR="00147759" w:rsidRPr="00147759" w:rsidRDefault="00147759" w:rsidP="00147759">
            <w:r w:rsidRPr="00147759">
              <w:rPr>
                <w:bCs/>
              </w:rPr>
              <w:t>Pe</w:t>
            </w:r>
            <w:r w:rsidR="002F71A0">
              <w:rPr>
                <w:bCs/>
              </w:rPr>
              <w:t xml:space="preserve">dagogisen arvion lukitsee </w:t>
            </w:r>
            <w:r w:rsidRPr="00147759">
              <w:rPr>
                <w:bCs/>
              </w:rPr>
              <w:t>rehtori</w:t>
            </w:r>
            <w:r w:rsidR="00816379">
              <w:rPr>
                <w:bCs/>
              </w:rPr>
              <w:t xml:space="preserve"> tai apulaisrehtori.</w:t>
            </w:r>
          </w:p>
          <w:p w14:paraId="78B15144" w14:textId="77777777" w:rsidR="00147759" w:rsidRPr="004603EE" w:rsidRDefault="00147759" w:rsidP="002E6A65">
            <w:pPr>
              <w:rPr>
                <w:rFonts w:eastAsiaTheme="minorEastAsia"/>
                <w:color w:val="000000" w:themeColor="text1"/>
              </w:rPr>
            </w:pPr>
          </w:p>
        </w:tc>
      </w:tr>
    </w:tbl>
    <w:p w14:paraId="002D3EA3" w14:textId="77777777" w:rsidR="00147759" w:rsidRPr="00BC7B9C" w:rsidRDefault="00147759" w:rsidP="003A427E">
      <w:pPr>
        <w:ind w:left="360"/>
        <w:jc w:val="both"/>
      </w:pPr>
    </w:p>
    <w:p w14:paraId="62C89322" w14:textId="77777777" w:rsidR="00A734E4" w:rsidRPr="00BC7B9C" w:rsidRDefault="00A734E4" w:rsidP="00B02887">
      <w:pPr>
        <w:pStyle w:val="Otsikko4"/>
        <w:rPr>
          <w:lang w:eastAsia="fi-FI"/>
        </w:rPr>
      </w:pPr>
      <w:bookmarkStart w:id="58" w:name="_Toc498951874"/>
      <w:r w:rsidRPr="00BC7B9C">
        <w:rPr>
          <w:lang w:eastAsia="fi-FI"/>
        </w:rPr>
        <w:t>7.3.2 Oppimissuunnitelma tehostetun tuen aikana</w:t>
      </w:r>
      <w:bookmarkEnd w:id="58"/>
    </w:p>
    <w:p w14:paraId="43C167BA" w14:textId="77777777" w:rsidR="00A734E4" w:rsidRPr="00BC7B9C" w:rsidRDefault="00A734E4" w:rsidP="00A734E4">
      <w:pPr>
        <w:spacing w:after="0"/>
        <w:rPr>
          <w:b/>
          <w:lang w:eastAsia="fi-FI"/>
        </w:rPr>
      </w:pPr>
    </w:p>
    <w:p w14:paraId="6DB533C4" w14:textId="77777777"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4"/>
      </w:r>
      <w:r w:rsidRPr="00BC7B9C">
        <w:t xml:space="preserve">. Oppimissuunnitelma on opetussuunnitelmaan perustuva kirjallinen suunnitelma oppilaan oppimisen ja koulunkäynnin tavoitteista, tarvittavista opetusjärjestelyistä sekä oppilaan tarvitsemasta tuesta ja ohjauksesta. </w:t>
      </w:r>
    </w:p>
    <w:p w14:paraId="5B8FE74E" w14:textId="77777777" w:rsidR="00A734E4" w:rsidRPr="00BC7B9C" w:rsidRDefault="00A734E4" w:rsidP="003A427E">
      <w:pPr>
        <w:spacing w:after="0"/>
        <w:jc w:val="both"/>
      </w:pPr>
    </w:p>
    <w:p w14:paraId="3AA973FA" w14:textId="77777777"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opettajan oman työn suunnittelua ja opettajien keskinäistä sekä </w:t>
      </w:r>
      <w:r w:rsidRPr="00BC7B9C">
        <w:lastRenderedPageBreak/>
        <w:t xml:space="preserve">kodin kanssa tehtävää yhteistyötä. Oppimissuunnitelmasta huoltaja saa itselleen tietoa ja voi siten paremmin tukea lastaan. Suunnitelma antaa pohjan oppilaan edistymisen arvioinnille. </w:t>
      </w:r>
    </w:p>
    <w:p w14:paraId="11D31318" w14:textId="77777777" w:rsidR="00A734E4" w:rsidRPr="00BC7B9C" w:rsidRDefault="00A734E4" w:rsidP="00A734E4">
      <w:pPr>
        <w:spacing w:after="0"/>
      </w:pPr>
    </w:p>
    <w:p w14:paraId="699027F4" w14:textId="77777777" w:rsidR="00A734E4" w:rsidRPr="00BC7B9C" w:rsidRDefault="00A734E4" w:rsidP="00131EE1">
      <w:pPr>
        <w:spacing w:after="0"/>
        <w:ind w:left="426" w:right="-113"/>
        <w:jc w:val="both"/>
      </w:pPr>
      <w:r w:rsidRPr="00BC7B9C">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5"/>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14:paraId="5A59AA3C" w14:textId="77777777" w:rsidR="00A734E4" w:rsidRPr="00BC7B9C" w:rsidRDefault="00A734E4" w:rsidP="00A734E4">
      <w:pPr>
        <w:spacing w:after="0"/>
        <w:ind w:right="-113"/>
        <w:jc w:val="both"/>
      </w:pPr>
    </w:p>
    <w:p w14:paraId="3CE49D88" w14:textId="77777777"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14:paraId="297C4D2A" w14:textId="77777777" w:rsidR="00A734E4" w:rsidRPr="00BC7B9C" w:rsidRDefault="00A734E4" w:rsidP="00A734E4">
      <w:pPr>
        <w:spacing w:after="0"/>
      </w:pPr>
    </w:p>
    <w:p w14:paraId="61361455" w14:textId="77777777" w:rsidR="003C2818" w:rsidRDefault="003C2818" w:rsidP="00131EE1">
      <w:pPr>
        <w:spacing w:after="0"/>
        <w:ind w:firstLine="360"/>
        <w:rPr>
          <w:i/>
        </w:rPr>
      </w:pPr>
    </w:p>
    <w:p w14:paraId="20A9072C" w14:textId="77777777" w:rsidR="00A734E4" w:rsidRPr="00BC7B9C" w:rsidRDefault="00A734E4" w:rsidP="00131EE1">
      <w:pPr>
        <w:spacing w:after="0"/>
        <w:ind w:firstLine="360"/>
        <w:rPr>
          <w:i/>
        </w:rPr>
      </w:pPr>
      <w:r w:rsidRPr="00BC7B9C">
        <w:rPr>
          <w:i/>
        </w:rPr>
        <w:t>Oppilaskohtaiset tavoitteet</w:t>
      </w:r>
    </w:p>
    <w:p w14:paraId="0F84DE55" w14:textId="77777777" w:rsidR="00A734E4" w:rsidRPr="00BC7B9C" w:rsidRDefault="00A734E4" w:rsidP="00C04155">
      <w:pPr>
        <w:pStyle w:val="Luettelokappale"/>
        <w:numPr>
          <w:ilvl w:val="0"/>
          <w:numId w:val="10"/>
        </w:numPr>
        <w:spacing w:after="0"/>
      </w:pPr>
      <w:r w:rsidRPr="00BC7B9C">
        <w:t xml:space="preserve">oppilaan näkemys tavoitteistaan ja kiinnostuksen kohteistaan </w:t>
      </w:r>
    </w:p>
    <w:p w14:paraId="775210F5" w14:textId="77777777" w:rsidR="00A734E4" w:rsidRPr="00BC7B9C" w:rsidRDefault="00A734E4" w:rsidP="00C04155">
      <w:pPr>
        <w:pStyle w:val="Luettelokappale"/>
        <w:numPr>
          <w:ilvl w:val="0"/>
          <w:numId w:val="10"/>
        </w:numPr>
        <w:spacing w:after="0"/>
      </w:pPr>
      <w:r w:rsidRPr="00BC7B9C">
        <w:t>oppilaan oppimiseen ja koulunkäyntiin liittyvät vahvuudet, oppimisvalmiudet sekä erityistarpeet</w:t>
      </w:r>
    </w:p>
    <w:p w14:paraId="22617C0B" w14:textId="77777777" w:rsidR="00A734E4" w:rsidRPr="00BC7B9C" w:rsidRDefault="00A734E4" w:rsidP="00C04155">
      <w:pPr>
        <w:pStyle w:val="Luettelokappale"/>
        <w:numPr>
          <w:ilvl w:val="0"/>
          <w:numId w:val="7"/>
        </w:numPr>
        <w:spacing w:after="0"/>
      </w:pPr>
      <w:r w:rsidRPr="00BC7B9C">
        <w:t>oppilaan oppimiseen, työskentely- ja vuorovaikutustaitoihin sekä koulunkäyntiin liittyvät tavoitteet</w:t>
      </w:r>
    </w:p>
    <w:p w14:paraId="10E08159" w14:textId="77777777" w:rsidR="00A734E4" w:rsidRPr="00BC7B9C" w:rsidRDefault="00A734E4" w:rsidP="00A734E4">
      <w:pPr>
        <w:pStyle w:val="Luettelokappale"/>
        <w:spacing w:after="0"/>
      </w:pPr>
    </w:p>
    <w:p w14:paraId="0FCEF486" w14:textId="77777777" w:rsidR="00A734E4" w:rsidRPr="00BC7B9C" w:rsidRDefault="00A734E4" w:rsidP="00131EE1">
      <w:pPr>
        <w:spacing w:after="0"/>
        <w:ind w:firstLine="360"/>
        <w:rPr>
          <w:i/>
        </w:rPr>
      </w:pPr>
      <w:r w:rsidRPr="00BC7B9C">
        <w:rPr>
          <w:i/>
        </w:rPr>
        <w:t>Pedagogiset ratkaisut</w:t>
      </w:r>
    </w:p>
    <w:p w14:paraId="11876D35" w14:textId="77777777" w:rsidR="00A734E4" w:rsidRPr="00BC7B9C" w:rsidRDefault="00A734E4" w:rsidP="00C04155">
      <w:pPr>
        <w:pStyle w:val="Luettelokappale"/>
        <w:numPr>
          <w:ilvl w:val="0"/>
          <w:numId w:val="7"/>
        </w:numPr>
        <w:spacing w:after="0"/>
      </w:pPr>
      <w:r w:rsidRPr="00BC7B9C">
        <w:t>oppimisympäristöihin liittyvät ratkaisut</w:t>
      </w:r>
    </w:p>
    <w:p w14:paraId="13754A65"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15B3CAC1"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2D75FB39" w14:textId="77777777" w:rsidR="00A734E4" w:rsidRPr="00BC7B9C" w:rsidRDefault="0162431B" w:rsidP="00C04155">
      <w:pPr>
        <w:pStyle w:val="Luettelokappale"/>
        <w:numPr>
          <w:ilvl w:val="0"/>
          <w:numId w:val="7"/>
        </w:numPr>
        <w:spacing w:after="0"/>
      </w:pPr>
      <w:r>
        <w:t>opiskelun erityiset painoalueet eri oppiaineissa</w:t>
      </w:r>
    </w:p>
    <w:p w14:paraId="22337A86" w14:textId="77777777" w:rsidR="00A734E4" w:rsidRDefault="00A734E4" w:rsidP="00C04155">
      <w:pPr>
        <w:pStyle w:val="Luettelokappale"/>
        <w:numPr>
          <w:ilvl w:val="0"/>
          <w:numId w:val="7"/>
        </w:numPr>
        <w:spacing w:after="0"/>
      </w:pPr>
      <w:r w:rsidRPr="00BC7B9C">
        <w:t xml:space="preserve">oppilaan ohjaukseen liittyvät tavoitteet ja toimenpiteet </w:t>
      </w:r>
    </w:p>
    <w:p w14:paraId="2BF01EBA" w14:textId="77777777" w:rsidR="00E07D79" w:rsidRPr="00BC7B9C" w:rsidRDefault="00E07D79" w:rsidP="00131EE1">
      <w:pPr>
        <w:spacing w:after="0"/>
      </w:pPr>
    </w:p>
    <w:p w14:paraId="35D79A51" w14:textId="77777777" w:rsidR="00A734E4" w:rsidRPr="00BC7B9C" w:rsidRDefault="00A734E4" w:rsidP="00131EE1">
      <w:pPr>
        <w:spacing w:after="0"/>
        <w:ind w:firstLine="360"/>
        <w:rPr>
          <w:i/>
        </w:rPr>
      </w:pPr>
      <w:r w:rsidRPr="00BC7B9C">
        <w:rPr>
          <w:i/>
        </w:rPr>
        <w:t>Tuen edellyttämä yhteistyö ja palvelut</w:t>
      </w:r>
    </w:p>
    <w:p w14:paraId="2B47D99D" w14:textId="77777777" w:rsidR="00A734E4" w:rsidRPr="00BC7B9C" w:rsidRDefault="00A734E4" w:rsidP="00C04155">
      <w:pPr>
        <w:pStyle w:val="Luettelokappale"/>
        <w:numPr>
          <w:ilvl w:val="0"/>
          <w:numId w:val="7"/>
        </w:numPr>
        <w:spacing w:after="0"/>
      </w:pPr>
      <w:r w:rsidRPr="00C22976">
        <w:t xml:space="preserve">oppilashuollon </w:t>
      </w:r>
      <w:r w:rsidRPr="00BC7B9C">
        <w:t>ja muiden asiantuntijoiden antama tuki ja eri toimijoiden vastuunjako</w:t>
      </w:r>
    </w:p>
    <w:p w14:paraId="7E741ABF" w14:textId="77777777" w:rsidR="00A734E4" w:rsidRPr="00BC7B9C" w:rsidRDefault="00A734E4" w:rsidP="00C04155">
      <w:pPr>
        <w:pStyle w:val="Luettelokappale"/>
        <w:numPr>
          <w:ilvl w:val="0"/>
          <w:numId w:val="7"/>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14:paraId="473312DD" w14:textId="77777777" w:rsidR="00A734E4" w:rsidRDefault="00A734E4" w:rsidP="00C04155">
      <w:pPr>
        <w:pStyle w:val="Luettelokappale"/>
        <w:numPr>
          <w:ilvl w:val="0"/>
          <w:numId w:val="7"/>
        </w:numPr>
        <w:spacing w:after="0"/>
      </w:pPr>
      <w:r w:rsidRPr="00BC7B9C">
        <w:t>yhteistyön toteuttaminen oppilaan ja huoltajan kanssa, huoltajan tarjoama tuki</w:t>
      </w:r>
    </w:p>
    <w:p w14:paraId="0D677D55" w14:textId="77777777" w:rsidR="00131EE1" w:rsidRPr="00BC7B9C" w:rsidRDefault="00131EE1" w:rsidP="00131EE1">
      <w:pPr>
        <w:pStyle w:val="Luettelokappale"/>
        <w:spacing w:after="0"/>
      </w:pPr>
    </w:p>
    <w:p w14:paraId="563FDF93" w14:textId="77777777" w:rsidR="00A734E4" w:rsidRPr="00BC7B9C" w:rsidRDefault="00A734E4" w:rsidP="00131EE1">
      <w:pPr>
        <w:spacing w:after="0"/>
        <w:ind w:firstLine="360"/>
        <w:rPr>
          <w:i/>
        </w:rPr>
      </w:pPr>
      <w:r w:rsidRPr="00BC7B9C">
        <w:rPr>
          <w:i/>
        </w:rPr>
        <w:t>Tuen seuranta ja arviointi</w:t>
      </w:r>
    </w:p>
    <w:p w14:paraId="6B70DEFE" w14:textId="77777777" w:rsidR="00A734E4" w:rsidRPr="00BC7B9C" w:rsidRDefault="00A734E4" w:rsidP="00C04155">
      <w:pPr>
        <w:pStyle w:val="Luettelokappale"/>
        <w:numPr>
          <w:ilvl w:val="0"/>
          <w:numId w:val="7"/>
        </w:numPr>
        <w:spacing w:after="0"/>
      </w:pPr>
      <w:r w:rsidRPr="00BC7B9C">
        <w:t xml:space="preserve">oppimissuunnitelman tavoitteiden toteutumisen seuranta, toimenpiteiden vaikuttavuuden arviointi sekä arviointiajankohdat </w:t>
      </w:r>
    </w:p>
    <w:p w14:paraId="6427B93F" w14:textId="77777777"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14:paraId="62FA9335" w14:textId="77777777" w:rsidR="00A734E4" w:rsidRPr="00BC7B9C" w:rsidRDefault="00A734E4" w:rsidP="00C04155">
      <w:pPr>
        <w:pStyle w:val="Luettelokappale"/>
        <w:numPr>
          <w:ilvl w:val="0"/>
          <w:numId w:val="7"/>
        </w:numPr>
        <w:spacing w:after="0"/>
      </w:pPr>
      <w:r w:rsidRPr="00BC7B9C">
        <w:t xml:space="preserve">arvioinnissa käytettävät menetelmät joiden avulla oppilas voi osoittaa osaamistaan hänelle sopivin tavoin </w:t>
      </w:r>
    </w:p>
    <w:p w14:paraId="41EE329E" w14:textId="77777777" w:rsidR="00A734E4" w:rsidRPr="00BC7B9C" w:rsidRDefault="00A734E4" w:rsidP="00C04155">
      <w:pPr>
        <w:pStyle w:val="Luettelokappale"/>
        <w:numPr>
          <w:ilvl w:val="0"/>
          <w:numId w:val="7"/>
        </w:numPr>
        <w:spacing w:after="0"/>
      </w:pPr>
      <w:r w:rsidRPr="00BC7B9C">
        <w:lastRenderedPageBreak/>
        <w:t>oppimissuunnitelman tarkistaminen ja sen ajankohta</w:t>
      </w:r>
    </w:p>
    <w:p w14:paraId="6A18B37C" w14:textId="77777777" w:rsidR="00A734E4" w:rsidRPr="00BC7B9C" w:rsidRDefault="00A734E4" w:rsidP="00C04155">
      <w:pPr>
        <w:pStyle w:val="Luettelokappale"/>
        <w:numPr>
          <w:ilvl w:val="0"/>
          <w:numId w:val="7"/>
        </w:numPr>
        <w:spacing w:after="0"/>
      </w:pPr>
      <w:r w:rsidRPr="00BC7B9C">
        <w:t>suunnitelman laatimiseen osallistuneet henkilöt</w:t>
      </w:r>
    </w:p>
    <w:p w14:paraId="50AA7EF4" w14:textId="77777777" w:rsidR="00A734E4" w:rsidRPr="00BC7B9C" w:rsidRDefault="00A734E4" w:rsidP="00A734E4">
      <w:pPr>
        <w:spacing w:after="0"/>
      </w:pPr>
    </w:p>
    <w:p w14:paraId="37D5277D" w14:textId="77777777" w:rsidR="00A734E4" w:rsidRPr="00BC7B9C" w:rsidRDefault="00A734E4" w:rsidP="00131EE1">
      <w:pPr>
        <w:spacing w:after="0"/>
        <w:ind w:firstLine="360"/>
      </w:pPr>
      <w:r w:rsidRPr="00BC7B9C">
        <w:t xml:space="preserve">Oppimissuunnitelmassa ei kuvata oppilaan henkilökohtaisia ominaisuuksia. </w:t>
      </w:r>
    </w:p>
    <w:p w14:paraId="0758BFE1" w14:textId="77777777" w:rsidR="00A734E4" w:rsidRPr="00BC7B9C" w:rsidRDefault="00A734E4" w:rsidP="00A734E4">
      <w:pPr>
        <w:spacing w:after="0"/>
        <w:rPr>
          <w:b/>
        </w:rPr>
      </w:pPr>
    </w:p>
    <w:p w14:paraId="72C5C991" w14:textId="77777777" w:rsidR="00A734E4" w:rsidRPr="00FE1C34" w:rsidRDefault="00FE1C34" w:rsidP="00131EE1">
      <w:pPr>
        <w:spacing w:after="0"/>
        <w:ind w:firstLine="360"/>
        <w:rPr>
          <w:i/>
        </w:rPr>
      </w:pPr>
      <w:r w:rsidRPr="00FE1C34">
        <w:rPr>
          <w:i/>
        </w:rPr>
        <w:t>Oppimissuunnitelma muissa tilanteissa</w:t>
      </w:r>
    </w:p>
    <w:p w14:paraId="28D2ADAC" w14:textId="77777777"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14:paraId="355D6BD6" w14:textId="77777777" w:rsidR="00A734E4" w:rsidRPr="00BC7B9C" w:rsidRDefault="00A734E4" w:rsidP="00C04155">
      <w:pPr>
        <w:pStyle w:val="Luettelokappale"/>
        <w:numPr>
          <w:ilvl w:val="0"/>
          <w:numId w:val="9"/>
        </w:numPr>
        <w:spacing w:after="0"/>
      </w:pPr>
      <w:r w:rsidRPr="00BC7B9C">
        <w:t>oppilas etenee eri oppiaineiden opinnoissa vuosiluokkiin jaetun oppimäärän sijasta oman opinto-ohjelman mukaisesti</w:t>
      </w:r>
    </w:p>
    <w:p w14:paraId="5BFECE1A" w14:textId="77777777" w:rsidR="00A734E4" w:rsidRPr="00BC7B9C" w:rsidRDefault="00A734E4" w:rsidP="00C04155">
      <w:pPr>
        <w:pStyle w:val="Luettelokappale"/>
        <w:numPr>
          <w:ilvl w:val="0"/>
          <w:numId w:val="9"/>
        </w:numPr>
        <w:spacing w:after="0"/>
      </w:pPr>
      <w:r w:rsidRPr="00BC7B9C">
        <w:t>opetus järjestetään erityisin opetusjärjestelyin</w:t>
      </w:r>
    </w:p>
    <w:p w14:paraId="5935A1B9" w14:textId="77777777" w:rsidR="00A734E4" w:rsidRPr="00BC7B9C" w:rsidRDefault="00A734E4" w:rsidP="00C04155">
      <w:pPr>
        <w:pStyle w:val="Luettelokappale"/>
        <w:numPr>
          <w:ilvl w:val="0"/>
          <w:numId w:val="9"/>
        </w:numPr>
        <w:spacing w:after="0"/>
      </w:pPr>
      <w:r w:rsidRPr="00BC7B9C">
        <w:t xml:space="preserve">perusopetuksen 7-9 vuosiluokkien oppilas on otettu joustavan perusopetuksen toimintaan. </w:t>
      </w:r>
    </w:p>
    <w:p w14:paraId="798A0DB8" w14:textId="77777777" w:rsidR="00A734E4" w:rsidRPr="005D0108" w:rsidRDefault="50353F2B" w:rsidP="00131EE1">
      <w:pPr>
        <w:spacing w:after="0"/>
        <w:ind w:left="360"/>
        <w:rPr>
          <w:lang w:eastAsia="fi-FI"/>
        </w:rPr>
      </w:pPr>
      <w:r>
        <w:t>Näissä tilanteissa laadittava oppimissuunnitelma sisältää soveltuvin osin samoja osa-alueita kuin tehostettua tukea varten laadittava oppimissuunnitelma.</w:t>
      </w:r>
    </w:p>
    <w:p w14:paraId="403D520A" w14:textId="77777777" w:rsidR="0162431B" w:rsidRDefault="0162431B">
      <w:pPr>
        <w:rPr>
          <w:rFonts w:ascii="Calibri" w:eastAsia="Calibri" w:hAnsi="Calibri" w:cs="Calibri"/>
        </w:rPr>
      </w:pPr>
      <w:r w:rsidRPr="0162431B">
        <w:rPr>
          <w:rFonts w:ascii="Calibri" w:eastAsia="Calibri" w:hAnsi="Calibri" w:cs="Calibri"/>
        </w:rPr>
        <w:t xml:space="preserve"> </w:t>
      </w:r>
    </w:p>
    <w:p w14:paraId="444D468F" w14:textId="77777777" w:rsidR="00C62220" w:rsidRDefault="00C62220">
      <w:pPr>
        <w:rPr>
          <w:rFonts w:ascii="Calibri" w:eastAsia="Calibri" w:hAnsi="Calibri" w:cs="Calibri"/>
        </w:rPr>
      </w:pPr>
    </w:p>
    <w:p w14:paraId="6F10B28F" w14:textId="77777777" w:rsidR="003C2818" w:rsidRDefault="003C2818"/>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4825602A"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0B812FC3" w14:textId="77777777" w:rsidR="00C13132" w:rsidRDefault="00C13132" w:rsidP="00147759"/>
          <w:p w14:paraId="7612156B" w14:textId="77777777" w:rsidR="50353F2B" w:rsidRDefault="50353F2B" w:rsidP="00147759">
            <w:r>
              <w:rPr>
                <w:noProof/>
                <w:lang w:eastAsia="fi-FI"/>
              </w:rPr>
              <w:drawing>
                <wp:inline distT="0" distB="0" distL="0" distR="0" wp14:anchorId="2CFF5031" wp14:editId="0C557177">
                  <wp:extent cx="507482" cy="720000"/>
                  <wp:effectExtent l="0" t="0" r="6985" b="4445"/>
                  <wp:docPr id="122396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EF7DD1" w14:textId="77777777" w:rsidR="00623B33" w:rsidRDefault="00623B33" w:rsidP="00147759"/>
          <w:p w14:paraId="2ECC91F3" w14:textId="77777777" w:rsidR="0086073B" w:rsidRDefault="320CB8ED" w:rsidP="00147759">
            <w:pPr>
              <w:rPr>
                <w:b w:val="0"/>
                <w:bCs w:val="0"/>
              </w:rPr>
            </w:pPr>
            <w:r>
              <w:rPr>
                <w:b w:val="0"/>
                <w:bCs w:val="0"/>
              </w:rPr>
              <w:t>Op</w:t>
            </w:r>
            <w:r w:rsidR="00FD74F7">
              <w:rPr>
                <w:b w:val="0"/>
                <w:bCs w:val="0"/>
              </w:rPr>
              <w:t xml:space="preserve">pilaan luokanopettaja tai </w:t>
            </w:r>
            <w:r w:rsidR="0086073B">
              <w:rPr>
                <w:b w:val="0"/>
                <w:bCs w:val="0"/>
              </w:rPr>
              <w:t>luokan</w:t>
            </w:r>
            <w:r>
              <w:rPr>
                <w:b w:val="0"/>
                <w:bCs w:val="0"/>
              </w:rPr>
              <w:t xml:space="preserve">ohjaaja aloittaa oppimissuunnitelman laatimisen Wilmaan viivyttelemättä, kun päätös tehostetun tuen aloittamisesta on tehty. Hänen vastuullaan on huolehtia siitä, että tehostetun tuen oppilaalla on voimassa oleva oppimissuunnitelma, sekä siitä, että oppimissuunnitelmaa laadittaessa se täytetään tarvittavilta osin ja riittävän monipuolisesti. Hän vastaa suunnitelman sisältämien tavoitteiden seurannasta. Tavoitteiden tulee olla niin konkreettisia, että niiden saavuttamista voidaan arvioida. </w:t>
            </w:r>
          </w:p>
          <w:p w14:paraId="7907D64A" w14:textId="77777777" w:rsidR="0086073B" w:rsidRDefault="0086073B" w:rsidP="00147759">
            <w:pPr>
              <w:rPr>
                <w:b w:val="0"/>
                <w:bCs w:val="0"/>
              </w:rPr>
            </w:pPr>
          </w:p>
          <w:p w14:paraId="3CB4CBDF" w14:textId="77777777" w:rsidR="50353F2B" w:rsidRDefault="320CB8ED" w:rsidP="00147759">
            <w:r>
              <w:rPr>
                <w:b w:val="0"/>
                <w:bCs w:val="0"/>
              </w:rPr>
              <w:t xml:space="preserve">Oppimissuunnitelma laaditaan yhteistyössä </w:t>
            </w:r>
            <w:r w:rsidR="0086073B">
              <w:rPr>
                <w:b w:val="0"/>
                <w:bCs w:val="0"/>
              </w:rPr>
              <w:t xml:space="preserve">oppilaan, kaikkien </w:t>
            </w:r>
            <w:r>
              <w:rPr>
                <w:b w:val="0"/>
                <w:bCs w:val="0"/>
              </w:rPr>
              <w:t>oppilasta opettavien opettajien,</w:t>
            </w:r>
            <w:r w:rsidR="0086073B">
              <w:rPr>
                <w:b w:val="0"/>
                <w:bCs w:val="0"/>
              </w:rPr>
              <w:t xml:space="preserve"> koulunkäynninohjaajan, </w:t>
            </w:r>
            <w:r>
              <w:rPr>
                <w:b w:val="0"/>
                <w:bCs w:val="0"/>
              </w:rPr>
              <w:t>huoltajien sekä mahdollisten oppilashuol</w:t>
            </w:r>
            <w:r w:rsidR="0086073B">
              <w:rPr>
                <w:b w:val="0"/>
                <w:bCs w:val="0"/>
              </w:rPr>
              <w:t>to</w:t>
            </w:r>
            <w:r>
              <w:rPr>
                <w:b w:val="0"/>
                <w:bCs w:val="0"/>
              </w:rPr>
              <w:t>henk</w:t>
            </w:r>
            <w:r w:rsidR="0086073B">
              <w:rPr>
                <w:b w:val="0"/>
                <w:bCs w:val="0"/>
              </w:rPr>
              <w:t>ilöiden</w:t>
            </w:r>
            <w:r>
              <w:rPr>
                <w:b w:val="0"/>
                <w:bCs w:val="0"/>
              </w:rPr>
              <w:t xml:space="preserve"> kanssa. Erityisopettaja osallistuu suunnitelman laatimiseen konsultoiden omalla erityisosaamisellaan sekä erityisesti niiltä osin kuin itse osallistuu t</w:t>
            </w:r>
            <w:r w:rsidR="0086073B">
              <w:rPr>
                <w:b w:val="0"/>
                <w:bCs w:val="0"/>
              </w:rPr>
              <w:t>uen toteuttamiseen. Oppilas</w:t>
            </w:r>
            <w:r>
              <w:rPr>
                <w:b w:val="0"/>
                <w:bCs w:val="0"/>
              </w:rPr>
              <w:t xml:space="preserve"> osallistuu ikätasonsa ja edellytystensä mukaisesti oppimissuunnitelman laatimiseen. Hänelle kerrotaan, mistä oppimissuunnitelmassa on kysymys ja mitä se sisältää. Oppimissuunnitelmaan kirjataan oppilaan oma näkemys hänen oppimisensa ja työskentelynsä nykytilasta ja tavoitteista. Sovitaan vastuualueita, joista oppilaan tulee itse huolehtia. Näin lisätään oppilaan omaa vastuunottoa koulunkäyntiinsä liittyvissä asioissa. Suunnitelmaan kirjataan myös, miten koti sitoutuu tukemaan oppilasta. </w:t>
            </w:r>
          </w:p>
          <w:p w14:paraId="7EFDEE91" w14:textId="77777777" w:rsidR="50353F2B" w:rsidRDefault="0162431B" w:rsidP="00147759">
            <w:r w:rsidRPr="0162431B">
              <w:rPr>
                <w:b w:val="0"/>
                <w:bCs w:val="0"/>
              </w:rPr>
              <w:t xml:space="preserve"> </w:t>
            </w:r>
          </w:p>
          <w:p w14:paraId="6EB63898" w14:textId="471BCF8A" w:rsidR="50353F2B" w:rsidRDefault="0197FAAC" w:rsidP="00147759">
            <w:r w:rsidRPr="00A10547">
              <w:rPr>
                <w:b w:val="0"/>
                <w:bCs w:val="0"/>
                <w:highlight w:val="yellow"/>
              </w:rPr>
              <w:t>Koulun opetussuunnitelmassa</w:t>
            </w:r>
            <w:r>
              <w:rPr>
                <w:b w:val="0"/>
                <w:bCs w:val="0"/>
              </w:rPr>
              <w:t xml:space="preserve"> linjataan, lukitseeko oppimi</w:t>
            </w:r>
            <w:r w:rsidR="00D51D59">
              <w:rPr>
                <w:b w:val="0"/>
                <w:bCs w:val="0"/>
              </w:rPr>
              <w:t xml:space="preserve">ssuunnitelman luokanopettaja, luokanohjaaja, </w:t>
            </w:r>
            <w:r>
              <w:rPr>
                <w:b w:val="0"/>
                <w:bCs w:val="0"/>
              </w:rPr>
              <w:t>rehtori</w:t>
            </w:r>
            <w:r w:rsidR="00EA3403">
              <w:rPr>
                <w:b w:val="0"/>
                <w:bCs w:val="0"/>
              </w:rPr>
              <w:t xml:space="preserve"> vai</w:t>
            </w:r>
            <w:r w:rsidR="00D51D59">
              <w:rPr>
                <w:b w:val="0"/>
                <w:bCs w:val="0"/>
              </w:rPr>
              <w:t xml:space="preserve"> apulaisrehtori</w:t>
            </w:r>
            <w:r>
              <w:rPr>
                <w:b w:val="0"/>
                <w:bCs w:val="0"/>
              </w:rPr>
              <w:t>.</w:t>
            </w:r>
            <w:r w:rsidR="003121DB">
              <w:rPr>
                <w:b w:val="0"/>
                <w:bCs w:val="0"/>
              </w:rPr>
              <w:t xml:space="preserve"> E</w:t>
            </w:r>
            <w:r w:rsidR="002D6E54">
              <w:rPr>
                <w:b w:val="0"/>
                <w:bCs w:val="0"/>
              </w:rPr>
              <w:t xml:space="preserve">nnen </w:t>
            </w:r>
            <w:r w:rsidR="003121DB">
              <w:rPr>
                <w:b w:val="0"/>
                <w:bCs w:val="0"/>
              </w:rPr>
              <w:t xml:space="preserve">lukitsemista </w:t>
            </w:r>
            <w:r w:rsidR="002D6E54">
              <w:rPr>
                <w:b w:val="0"/>
                <w:bCs w:val="0"/>
              </w:rPr>
              <w:t>käsitellään asiakirjassa kuvattu oppilaan tuki</w:t>
            </w:r>
            <w:r>
              <w:rPr>
                <w:b w:val="0"/>
                <w:bCs w:val="0"/>
              </w:rPr>
              <w:t xml:space="preserve"> </w:t>
            </w:r>
            <w:r w:rsidR="002D6E54">
              <w:rPr>
                <w:b w:val="0"/>
                <w:bCs w:val="0"/>
              </w:rPr>
              <w:t xml:space="preserve">niiden henkilöiden kanssa, joiden työtehtäviin tuen järjestäminen vaikuttaa. </w:t>
            </w:r>
            <w:r>
              <w:rPr>
                <w:b w:val="0"/>
                <w:bCs w:val="0"/>
              </w:rPr>
              <w:t>Valmis oppimissuunnitelma lukitaan, tulostetaan, allekirjoitetaan, ja alkuperäinen asiakirja arkistoidaan.</w:t>
            </w:r>
          </w:p>
          <w:p w14:paraId="5FA60C3D" w14:textId="77777777" w:rsidR="50353F2B" w:rsidRDefault="0162431B" w:rsidP="00147759">
            <w:r w:rsidRPr="0162431B">
              <w:rPr>
                <w:b w:val="0"/>
                <w:bCs w:val="0"/>
              </w:rPr>
              <w:t xml:space="preserve"> </w:t>
            </w:r>
          </w:p>
          <w:p w14:paraId="00306518" w14:textId="77777777" w:rsidR="50353F2B" w:rsidRDefault="02931C83" w:rsidP="00147759">
            <w:r>
              <w:rPr>
                <w:b w:val="0"/>
                <w:bCs w:val="0"/>
              </w:rPr>
              <w:t xml:space="preserve">Toteutetut tehostetun tuen tukitoimet kirjataan Wilmaan. Oppimissuunnitelman tavoitteiden toteutumista seurataan suunnitellusti oppilaan ja hänen huoltajiensa kanssa vähintään puolen vuoden </w:t>
            </w:r>
            <w:r>
              <w:rPr>
                <w:b w:val="0"/>
                <w:bCs w:val="0"/>
              </w:rPr>
              <w:lastRenderedPageBreak/>
              <w:t xml:space="preserve">välein. Seurantaan osallistuvat kaikki ne oppilaan opettajat, joiden opettamia oppiainesisältöjä suunnitelma koskee taikka joiden oppitunneilla tuen tarve muulla tavalla ilmenee. Seurantatiedot kirjataan oppimissuunnitelmaan </w:t>
            </w:r>
            <w:r w:rsidR="0086073B">
              <w:rPr>
                <w:b w:val="0"/>
                <w:bCs w:val="0"/>
              </w:rPr>
              <w:t>sen päivittämistä valmistellen. Luokanopettaja tai luokan</w:t>
            </w:r>
            <w:r>
              <w:rPr>
                <w:b w:val="0"/>
                <w:bCs w:val="0"/>
              </w:rPr>
              <w:t>ohjaaja välittää muille oppilaan opettajille tiedon mahdollisista seurannassa päätetyistä muutoksista. Jos seurannassa ilmenee, että tuki tulee järjestää jotenkin oleellisesti toisin, oppimissuunnitelma tulee päivittä</w:t>
            </w:r>
            <w:r w:rsidR="0086073B">
              <w:rPr>
                <w:b w:val="0"/>
                <w:bCs w:val="0"/>
              </w:rPr>
              <w:t>ä</w:t>
            </w:r>
            <w:r>
              <w:rPr>
                <w:b w:val="0"/>
                <w:bCs w:val="0"/>
              </w:rPr>
              <w:t>.</w:t>
            </w:r>
          </w:p>
          <w:p w14:paraId="5BA2F088" w14:textId="77777777" w:rsidR="50353F2B" w:rsidRDefault="0162431B" w:rsidP="00147759">
            <w:r w:rsidRPr="0162431B">
              <w:rPr>
                <w:b w:val="0"/>
                <w:bCs w:val="0"/>
              </w:rPr>
              <w:t xml:space="preserve"> </w:t>
            </w:r>
          </w:p>
          <w:p w14:paraId="14F26EB2" w14:textId="77777777" w:rsidR="50353F2B" w:rsidRDefault="0162431B" w:rsidP="00147759">
            <w:r w:rsidRPr="0162431B">
              <w:rPr>
                <w:b w:val="0"/>
                <w:bCs w:val="0"/>
              </w:rPr>
              <w:t xml:space="preserve">Oppimissuunnitelma on päivitettävä aina tuen tarpeen tai järjestämisen muuttuessa oleellisesti. Se on kuitenkin päivitettävä vähintään vuosittain. Päivittäminen merkitsee käytännössä uuden Wilma-asiakirjan laatimista. </w:t>
            </w:r>
          </w:p>
          <w:p w14:paraId="338D69FF" w14:textId="77777777" w:rsidR="50353F2B" w:rsidRDefault="0162431B" w:rsidP="00147759">
            <w:r w:rsidRPr="0162431B">
              <w:rPr>
                <w:b w:val="0"/>
                <w:bCs w:val="0"/>
              </w:rPr>
              <w:t xml:space="preserve"> </w:t>
            </w:r>
          </w:p>
          <w:p w14:paraId="25A8D480" w14:textId="77777777" w:rsidR="50353F2B" w:rsidRDefault="0162431B" w:rsidP="00C13132">
            <w:pPr>
              <w:rPr>
                <w:b w:val="0"/>
                <w:bCs w:val="0"/>
              </w:rPr>
            </w:pPr>
            <w:r w:rsidRPr="0162431B">
              <w:rPr>
                <w:b w:val="0"/>
                <w:bCs w:val="0"/>
              </w:rPr>
              <w:t xml:space="preserve">Oppimissuunnitelma tehdään sekä yleisen että tehostetun tuen oppilaille, jotka saavat maahanmuuttajien tuettua opetusta sekä niille, joille on tehty päätös erityisistä opetusjärjestelyistä tai opintojen etenemisestä vuosiluokkiin jaetun oppimäärän sijasta oppilaan </w:t>
            </w:r>
            <w:r w:rsidR="0086073B">
              <w:rPr>
                <w:b w:val="0"/>
                <w:bCs w:val="0"/>
              </w:rPr>
              <w:t>oman opinto-ohjelman mukaisesti</w:t>
            </w:r>
            <w:r w:rsidRPr="0162431B">
              <w:rPr>
                <w:b w:val="0"/>
                <w:bCs w:val="0"/>
              </w:rPr>
              <w:t xml:space="preserve">. </w:t>
            </w:r>
          </w:p>
          <w:p w14:paraId="5328327A" w14:textId="77777777" w:rsidR="00623B33" w:rsidRDefault="00623B33" w:rsidP="00C13132"/>
        </w:tc>
      </w:tr>
    </w:tbl>
    <w:p w14:paraId="7BE3871F" w14:textId="77777777" w:rsidR="00A0671B" w:rsidRDefault="00A0671B" w:rsidP="00B02887">
      <w:pPr>
        <w:pStyle w:val="Otsikko3"/>
        <w:rPr>
          <w:lang w:eastAsia="fi-FI"/>
        </w:rPr>
      </w:pPr>
    </w:p>
    <w:p w14:paraId="62C39FC1" w14:textId="77777777" w:rsidR="00A0671B" w:rsidRDefault="00A0671B" w:rsidP="00B02887">
      <w:pPr>
        <w:pStyle w:val="Otsikko3"/>
        <w:rPr>
          <w:lang w:eastAsia="fi-FI"/>
        </w:rPr>
      </w:pPr>
    </w:p>
    <w:p w14:paraId="5CE71009" w14:textId="77777777" w:rsidR="00A734E4" w:rsidRPr="00BC7B9C" w:rsidRDefault="00A734E4" w:rsidP="00B02887">
      <w:pPr>
        <w:pStyle w:val="Otsikko3"/>
        <w:rPr>
          <w:lang w:eastAsia="fi-FI"/>
        </w:rPr>
      </w:pPr>
      <w:bookmarkStart w:id="59" w:name="_Toc498951875"/>
      <w:r w:rsidRPr="00BC7B9C">
        <w:rPr>
          <w:lang w:eastAsia="fi-FI"/>
        </w:rPr>
        <w:t>7.4 Erityinen tuki</w:t>
      </w:r>
      <w:bookmarkEnd w:id="59"/>
      <w:r w:rsidRPr="00BC7B9C">
        <w:rPr>
          <w:lang w:eastAsia="fi-FI"/>
        </w:rPr>
        <w:t xml:space="preserve"> </w:t>
      </w:r>
    </w:p>
    <w:p w14:paraId="275F0EE0" w14:textId="77777777" w:rsidR="00A734E4" w:rsidRPr="00BC7B9C" w:rsidRDefault="00A734E4" w:rsidP="00A734E4">
      <w:pPr>
        <w:spacing w:after="0"/>
        <w:rPr>
          <w:b/>
          <w:lang w:eastAsia="fi-FI"/>
        </w:rPr>
      </w:pPr>
    </w:p>
    <w:p w14:paraId="04CA668B" w14:textId="77777777"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14:paraId="63CC9AB1" w14:textId="77777777" w:rsidR="00A734E4" w:rsidRPr="00BC7B9C" w:rsidRDefault="00A734E4" w:rsidP="00A734E4">
      <w:pPr>
        <w:spacing w:after="0"/>
      </w:pPr>
    </w:p>
    <w:p w14:paraId="3B575AFB" w14:textId="77777777" w:rsidR="00A734E4" w:rsidRPr="00BC7B9C" w:rsidRDefault="00A734E4" w:rsidP="00CE6C2C">
      <w:pPr>
        <w:spacing w:after="0"/>
        <w:ind w:left="426"/>
        <w:jc w:val="both"/>
      </w:pPr>
      <w:r w:rsidRPr="00BC7B9C">
        <w:t>Erityinen tuki muodostuu erityisopetuksesta ja muusta oppilaan tarvitsemasta, perusopetuslain mukaan annettavasta tuesta</w:t>
      </w:r>
      <w:r w:rsidRPr="00BC7B9C">
        <w:rPr>
          <w:rStyle w:val="Alaviitteenviite"/>
        </w:rPr>
        <w:footnoteReference w:id="76"/>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14:paraId="214A317E" w14:textId="77777777" w:rsidR="00A734E4" w:rsidRPr="00BC7B9C" w:rsidRDefault="00A734E4" w:rsidP="00CE6C2C">
      <w:pPr>
        <w:spacing w:after="0"/>
        <w:jc w:val="both"/>
      </w:pPr>
    </w:p>
    <w:p w14:paraId="36596E3D" w14:textId="77777777"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14:paraId="1FE6EE3B" w14:textId="77777777" w:rsidR="00A734E4" w:rsidRPr="00BC7B9C" w:rsidRDefault="00A734E4" w:rsidP="00CE6C2C">
      <w:pPr>
        <w:spacing w:after="0"/>
        <w:jc w:val="both"/>
        <w:rPr>
          <w:b/>
          <w:lang w:eastAsia="fi-FI"/>
        </w:rPr>
      </w:pPr>
    </w:p>
    <w:p w14:paraId="794E1FA0" w14:textId="77777777" w:rsidR="00A734E4" w:rsidRDefault="00A734E4" w:rsidP="00CE6C2C">
      <w:pPr>
        <w:spacing w:after="0"/>
        <w:ind w:left="426"/>
        <w:jc w:val="both"/>
      </w:pPr>
      <w:r w:rsidRPr="00BC7B9C">
        <w:lastRenderedPageBreak/>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14:paraId="6EF39E6C" w14:textId="77777777" w:rsidR="001B3A2A" w:rsidRDefault="001B3A2A" w:rsidP="00CE6C2C">
      <w:pPr>
        <w:spacing w:after="0"/>
        <w:ind w:left="426"/>
        <w:jc w:val="both"/>
      </w:pPr>
    </w:p>
    <w:p w14:paraId="13118089" w14:textId="77777777" w:rsidR="001B3A2A" w:rsidRDefault="001B3A2A" w:rsidP="00CE6C2C">
      <w:pPr>
        <w:spacing w:after="0"/>
        <w:ind w:left="426"/>
        <w:jc w:val="both"/>
      </w:pPr>
    </w:p>
    <w:p w14:paraId="3389657A" w14:textId="77777777" w:rsidR="00163C65" w:rsidRDefault="00163C65" w:rsidP="00CE6C2C">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D722982" w14:textId="77777777" w:rsidTr="01958971">
        <w:tc>
          <w:tcPr>
            <w:tcW w:w="10345" w:type="dxa"/>
            <w:shd w:val="clear" w:color="auto" w:fill="FFFFCC"/>
          </w:tcPr>
          <w:p w14:paraId="025BDFFE" w14:textId="77777777" w:rsidR="00C13132" w:rsidRDefault="00C13132" w:rsidP="002474B2"/>
          <w:p w14:paraId="19ACBB4A" w14:textId="77777777" w:rsidR="002474B2" w:rsidRDefault="002474B2" w:rsidP="002474B2">
            <w:r>
              <w:rPr>
                <w:noProof/>
                <w:lang w:eastAsia="fi-FI"/>
              </w:rPr>
              <w:drawing>
                <wp:inline distT="0" distB="0" distL="0" distR="0" wp14:anchorId="73E51B22" wp14:editId="683016E7">
                  <wp:extent cx="507482" cy="720000"/>
                  <wp:effectExtent l="0" t="0" r="6985" b="4445"/>
                  <wp:docPr id="18167168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t xml:space="preserve"> </w:t>
            </w:r>
          </w:p>
          <w:p w14:paraId="58ECEA65" w14:textId="77777777" w:rsidR="00623B33" w:rsidRPr="00C13132" w:rsidRDefault="00623B33" w:rsidP="002474B2"/>
          <w:p w14:paraId="1299B937" w14:textId="2B785941" w:rsidR="002474B2" w:rsidRDefault="002474B2" w:rsidP="002474B2">
            <w:r>
              <w:t xml:space="preserve">Erityistä tukea annetaan oppilaalle ensisijaisesti </w:t>
            </w:r>
            <w:r w:rsidR="00A10547">
              <w:t>muun opetuksen yhteydessä</w:t>
            </w:r>
            <w:r>
              <w:t xml:space="preserve"> monipuolisin tukitoimin. Opetus voidaan järjestää oppilaan etu ja tarpeet huomioon ottaen myös osa-aikaisen erityisopetuksen pienryhmissä joustavasti ryhmitellen tai jakso</w:t>
            </w:r>
            <w:r w:rsidR="00303B83">
              <w:t>i</w:t>
            </w:r>
            <w:r>
              <w:t>ttain.</w:t>
            </w:r>
            <w:r w:rsidRPr="007B11D5">
              <w:t xml:space="preserve"> Kun opetus järjestetään alueellisessa tai keskitetyssä pienluokassa, tehdään yhteistyötä muun opetuksen kanssa erilaisin integraatio- ja yhteistyöjärjestelyin. Järjestelyt toteutetaan joustavasti ja ne </w:t>
            </w:r>
            <w:r>
              <w:t>voivat olla molemmansuuntaisia.</w:t>
            </w:r>
            <w:r w:rsidR="00EA2724">
              <w:t xml:space="preserve"> Oppilaan tarvitsema erityinen tuki tulee suunnitella kokonaisuutena, jossa oppimiseen ja koulunkäyntiin tarvittavat tukipalvelut pyritään järjestämään osana oppilaan luontaista oppimisympäristöä.</w:t>
            </w:r>
          </w:p>
          <w:p w14:paraId="2E63275B" w14:textId="77777777" w:rsidR="002474B2" w:rsidRDefault="002474B2" w:rsidP="002474B2"/>
          <w:p w14:paraId="2CE9A6A0" w14:textId="77777777" w:rsidR="002474B2" w:rsidRPr="000D2D6E" w:rsidRDefault="002474B2" w:rsidP="002474B2">
            <w:r w:rsidRPr="000D2D6E">
              <w:t>Tur</w:t>
            </w:r>
            <w:r w:rsidR="005A718B">
              <w:t>un perusopetuksessa pienryhmä on</w:t>
            </w:r>
            <w:r w:rsidRPr="000D2D6E">
              <w:t xml:space="preserve"> oppimis</w:t>
            </w:r>
            <w:r w:rsidR="005A718B">
              <w:t>en tukemista varten muodostettu väliaikainen ryhmä</w:t>
            </w:r>
            <w:r w:rsidRPr="000D2D6E">
              <w:t xml:space="preserve">, jonka kokoonpano vaihtuu oppilaiden tuen tarpeiden mukaan joustavasti. </w:t>
            </w:r>
            <w:r w:rsidR="005A718B">
              <w:t xml:space="preserve">Oppilaat voivat </w:t>
            </w:r>
            <w:r w:rsidRPr="000D2D6E">
              <w:t xml:space="preserve">olla </w:t>
            </w:r>
            <w:r w:rsidR="005A718B">
              <w:t>millä tahansa tuen tasolla.</w:t>
            </w:r>
            <w:r w:rsidR="005A718B" w:rsidRPr="000D2D6E">
              <w:t xml:space="preserve"> P</w:t>
            </w:r>
            <w:r w:rsidR="005A718B">
              <w:t>erusopetuksen p</w:t>
            </w:r>
            <w:r w:rsidR="005A718B" w:rsidRPr="000D2D6E">
              <w:t xml:space="preserve">ienluokka </w:t>
            </w:r>
            <w:r w:rsidR="005A718B" w:rsidRPr="00A32F0E">
              <w:t xml:space="preserve">on korkeintaan kymmenen </w:t>
            </w:r>
            <w:r w:rsidR="005A718B" w:rsidRPr="000D2D6E">
              <w:t>pääsääntöisesti eri</w:t>
            </w:r>
            <w:r w:rsidR="005A718B">
              <w:t xml:space="preserve">tyisen tuen oppilaan </w:t>
            </w:r>
            <w:r w:rsidR="005A718B" w:rsidRPr="000D2D6E">
              <w:t>kiinteä opetusryhmä</w:t>
            </w:r>
            <w:r w:rsidR="005A718B">
              <w:t>.</w:t>
            </w:r>
          </w:p>
          <w:p w14:paraId="1AAA166D" w14:textId="77777777" w:rsidR="002474B2" w:rsidRPr="000D2D6E" w:rsidRDefault="002474B2" w:rsidP="002474B2"/>
          <w:p w14:paraId="0A2B2652" w14:textId="3D46A7C3" w:rsidR="005A718B" w:rsidRPr="005A718B" w:rsidRDefault="0197FAAC" w:rsidP="0197FAAC">
            <w:r>
              <w:t xml:space="preserve">Erityisen tuen päätöksen tekee erityispalvelupäällikkö pedagogisen selvityksen </w:t>
            </w:r>
            <w:r w:rsidR="00A10547" w:rsidRPr="00A10547">
              <w:t>ja mahdollisten täydentävien as</w:t>
            </w:r>
            <w:r w:rsidR="00A10547">
              <w:t>iantuntijalausuntojen pohjalta.</w:t>
            </w:r>
            <w:r>
              <w:t xml:space="preserve"> Päätöksessä päätetään erityisestä tuesta ja osoitetaan koulupaikka lähikoulusta, alueellisesta pienluokasta tai keskitetystä pienluokasta.</w:t>
            </w:r>
            <w:r w:rsidR="00816379">
              <w:t xml:space="preserve"> P</w:t>
            </w:r>
            <w:r>
              <w:t>ie</w:t>
            </w:r>
            <w:r w:rsidR="00816379">
              <w:t xml:space="preserve">nluokat toimivat </w:t>
            </w:r>
            <w:r>
              <w:t>kiinteässä yhteistyössä muiden luokkien kanssa. Keskitettyjen pienluokkien oppilasalueena on koko kaupunki</w:t>
            </w:r>
            <w:r w:rsidR="00816379">
              <w:t>.</w:t>
            </w:r>
            <w:r w:rsidR="00A10547">
              <w:t xml:space="preserve"> </w:t>
            </w:r>
            <w:r w:rsidR="00A10547" w:rsidRPr="00A10547">
              <w:t>Joihinkin kouluihin oppilaita tulee myös kuntien kesken t</w:t>
            </w:r>
            <w:r w:rsidR="00A10547">
              <w:t>ehtyjen sopimusten perusteella.</w:t>
            </w:r>
          </w:p>
          <w:p w14:paraId="3469DFA5" w14:textId="77777777" w:rsidR="002474B2" w:rsidRDefault="002474B2" w:rsidP="002474B2"/>
          <w:p w14:paraId="5CB59E32" w14:textId="77777777" w:rsidR="002474B2" w:rsidRDefault="002474B2" w:rsidP="002474B2">
            <w:pPr>
              <w:rPr>
                <w:b/>
                <w:bCs/>
              </w:rPr>
            </w:pPr>
            <w:r>
              <w:t xml:space="preserve">Pienluokan oppilaalle nimetään yleisopetuksen yhteistyöluokka siitä koulusta, johon yhteistyö luontevimmin suuntautuu. </w:t>
            </w:r>
          </w:p>
          <w:p w14:paraId="3E82DB86" w14:textId="77777777" w:rsidR="002474B2" w:rsidRDefault="002474B2" w:rsidP="002474B2">
            <w:pPr>
              <w:rPr>
                <w:b/>
                <w:bCs/>
                <w:highlight w:val="yellow"/>
              </w:rPr>
            </w:pPr>
          </w:p>
          <w:p w14:paraId="3D2C8B15" w14:textId="604746B4" w:rsidR="002474B2" w:rsidRDefault="002474B2" w:rsidP="00EA2724">
            <w:r w:rsidRPr="156A3C8D">
              <w:rPr>
                <w:highlight w:val="yellow"/>
              </w:rPr>
              <w:t xml:space="preserve">Koulun opetussuunnitelmassa </w:t>
            </w:r>
            <w:r w:rsidR="004F5450">
              <w:t>kuvataan</w:t>
            </w:r>
            <w:r>
              <w:t xml:space="preserve"> </w:t>
            </w:r>
            <w:r w:rsidR="006C4227">
              <w:t xml:space="preserve">yleisopetuksen </w:t>
            </w:r>
            <w:r>
              <w:t xml:space="preserve">yhteistyöluokan määräytyminen sekä yhteistyön yleiset periaatteet. </w:t>
            </w:r>
          </w:p>
          <w:p w14:paraId="70E07194" w14:textId="77777777" w:rsidR="003023B9" w:rsidRPr="00A81141" w:rsidRDefault="003023B9" w:rsidP="00EA2724">
            <w:pPr>
              <w:rPr>
                <w:rFonts w:ascii="Garamond" w:eastAsia="Calibri" w:hAnsi="Garamond"/>
                <w:sz w:val="24"/>
                <w:szCs w:val="24"/>
              </w:rPr>
            </w:pPr>
          </w:p>
        </w:tc>
      </w:tr>
    </w:tbl>
    <w:p w14:paraId="1EB153B0" w14:textId="77777777" w:rsidR="001C6F1A" w:rsidRPr="00BC7B9C" w:rsidRDefault="001C6F1A" w:rsidP="00CE6C2C">
      <w:pPr>
        <w:spacing w:after="0"/>
        <w:ind w:left="426"/>
        <w:jc w:val="both"/>
      </w:pPr>
    </w:p>
    <w:p w14:paraId="0046C3A9" w14:textId="77777777" w:rsidR="00A734E4" w:rsidRPr="00BC7B9C" w:rsidRDefault="00A734E4" w:rsidP="00B02887">
      <w:pPr>
        <w:pStyle w:val="Otsikko4"/>
        <w:rPr>
          <w:lang w:eastAsia="fi-FI"/>
        </w:rPr>
      </w:pPr>
      <w:bookmarkStart w:id="60" w:name="_Toc498951876"/>
      <w:r w:rsidRPr="00BC7B9C">
        <w:rPr>
          <w:lang w:eastAsia="fi-FI"/>
        </w:rPr>
        <w:t>7.4.1 Pedagoginen selvitys</w:t>
      </w:r>
      <w:bookmarkEnd w:id="60"/>
    </w:p>
    <w:p w14:paraId="35CCEBE2" w14:textId="77777777" w:rsidR="00A734E4" w:rsidRPr="00BC7B9C" w:rsidRDefault="00A734E4" w:rsidP="00A734E4">
      <w:pPr>
        <w:spacing w:after="0"/>
        <w:rPr>
          <w:b/>
          <w:lang w:eastAsia="fi-FI"/>
        </w:rPr>
      </w:pPr>
    </w:p>
    <w:p w14:paraId="11820D81" w14:textId="77777777"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77"/>
      </w:r>
      <w:r w:rsidRPr="00F75A18">
        <w:t>. Yhteistyö oppilaan ja huoltajan kanssa on tärkeää sekä tuen tarpeiden selvittämisen että tuen suunnittelun ja onnistuneen toteuttamisen kannalta. Opetuksen</w:t>
      </w:r>
      <w:r w:rsidRPr="00BC7B9C">
        <w:t xml:space="preserve"> järjestäjän päättämä toimielin, viranhaltija tai työntekijä hankkii</w:t>
      </w:r>
    </w:p>
    <w:p w14:paraId="454CCBE7" w14:textId="77777777" w:rsidR="00A734E4" w:rsidRPr="00BC7B9C" w:rsidRDefault="00A734E4" w:rsidP="00C04155">
      <w:pPr>
        <w:pStyle w:val="Luettelokappale"/>
        <w:numPr>
          <w:ilvl w:val="0"/>
          <w:numId w:val="7"/>
        </w:numPr>
        <w:spacing w:after="0"/>
      </w:pPr>
      <w:r w:rsidRPr="00BC7B9C">
        <w:t>oppilaan opetuksesta vastaavilta opettajilta kirjallisen selvityksen oppilaan oppimisen etenemisestä</w:t>
      </w:r>
    </w:p>
    <w:p w14:paraId="2E37460B" w14:textId="77777777" w:rsidR="00A734E4" w:rsidRPr="00BC7B9C" w:rsidRDefault="00A734E4" w:rsidP="00C04155">
      <w:pPr>
        <w:pStyle w:val="Luettelokappale"/>
        <w:numPr>
          <w:ilvl w:val="0"/>
          <w:numId w:val="7"/>
        </w:numPr>
        <w:jc w:val="both"/>
        <w:rPr>
          <w:lang w:eastAsia="fi-FI"/>
        </w:rPr>
      </w:pPr>
      <w:r w:rsidRPr="00071965">
        <w:lastRenderedPageBreak/>
        <w:t xml:space="preserve">oppilashuollon </w:t>
      </w:r>
      <w:r w:rsidRPr="00BC7B9C">
        <w:t>ammattihenkilöiden kanssa moniammatillisena yhteistyönä tehdyn kirjallisen selvityksen oppilaan saamasta tehostetusta tai erityisestä tuesta j</w:t>
      </w:r>
      <w:r w:rsidR="00F75A18">
        <w:t>a oppilaan kokonaistilanteesta.</w:t>
      </w:r>
    </w:p>
    <w:p w14:paraId="1986E7C5" w14:textId="77777777"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78"/>
      </w:r>
      <w:r w:rsidRPr="00F75A18">
        <w:t xml:space="preserve"> </w:t>
      </w:r>
    </w:p>
    <w:p w14:paraId="677626E3" w14:textId="77777777" w:rsidR="00A734E4" w:rsidRPr="00BC7B9C" w:rsidRDefault="00A734E4" w:rsidP="00A734E4">
      <w:pPr>
        <w:spacing w:after="0"/>
      </w:pPr>
    </w:p>
    <w:p w14:paraId="3ABEC6C1" w14:textId="77777777" w:rsidR="00A734E4" w:rsidRPr="00BC7B9C" w:rsidRDefault="00A734E4" w:rsidP="00131EE1">
      <w:pPr>
        <w:spacing w:after="0"/>
        <w:ind w:firstLine="360"/>
      </w:pPr>
      <w:r w:rsidRPr="00BC7B9C">
        <w:t xml:space="preserve">Kirjallisessa pedagogisessa selvityksessä kuvataan </w:t>
      </w:r>
    </w:p>
    <w:p w14:paraId="43DBB05B" w14:textId="77777777" w:rsidR="00A734E4" w:rsidRPr="00BC7B9C" w:rsidRDefault="00A734E4" w:rsidP="00C04155">
      <w:pPr>
        <w:pStyle w:val="Luettelokappale"/>
        <w:numPr>
          <w:ilvl w:val="0"/>
          <w:numId w:val="7"/>
        </w:numPr>
        <w:spacing w:after="0"/>
      </w:pPr>
      <w:r w:rsidRPr="00BC7B9C">
        <w:t>oppilaan oppimisen eteneminen</w:t>
      </w:r>
    </w:p>
    <w:p w14:paraId="5E096F85"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2B0820B4" w14:textId="77777777" w:rsidR="00A734E4" w:rsidRPr="00BC7B9C" w:rsidRDefault="00A734E4" w:rsidP="00C04155">
      <w:pPr>
        <w:pStyle w:val="Luettelokappale"/>
        <w:numPr>
          <w:ilvl w:val="0"/>
          <w:numId w:val="7"/>
        </w:numPr>
        <w:spacing w:after="0"/>
      </w:pPr>
      <w:r w:rsidRPr="00BC7B9C">
        <w:t>oppilaan saama tehostettu tai erityinen tuki ja arvio eri tukimuotojen vaikutuksista</w:t>
      </w:r>
    </w:p>
    <w:p w14:paraId="71DB55A1"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06710331"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14:paraId="38943276" w14:textId="77777777" w:rsidR="00A734E4" w:rsidRPr="00BC7B9C" w:rsidRDefault="00A734E4" w:rsidP="00C04155">
      <w:pPr>
        <w:pStyle w:val="Luettelokappale"/>
        <w:numPr>
          <w:ilvl w:val="0"/>
          <w:numId w:val="7"/>
        </w:numPr>
        <w:spacing w:after="0"/>
      </w:pPr>
      <w:r w:rsidRPr="00BC7B9C">
        <w:t>arvio erityisen tuen tarpeesta</w:t>
      </w:r>
    </w:p>
    <w:p w14:paraId="2860B388" w14:textId="77777777" w:rsidR="00A734E4" w:rsidRPr="00BC7B9C" w:rsidRDefault="00A734E4" w:rsidP="00C04155">
      <w:pPr>
        <w:pStyle w:val="Luettelokappale"/>
        <w:numPr>
          <w:ilvl w:val="0"/>
          <w:numId w:val="7"/>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14:paraId="20D43A01" w14:textId="77777777" w:rsidR="00A734E4" w:rsidRPr="00BC7B9C" w:rsidRDefault="00A734E4" w:rsidP="00A734E4">
      <w:pPr>
        <w:spacing w:after="0"/>
      </w:pPr>
    </w:p>
    <w:p w14:paraId="1724935E" w14:textId="6F9EB400" w:rsidR="002474B2" w:rsidRDefault="00A734E4" w:rsidP="00C022F7">
      <w:pPr>
        <w:spacing w:after="0"/>
        <w:ind w:left="360"/>
        <w:jc w:val="both"/>
      </w:pPr>
      <w:r w:rsidRPr="00BC7B9C">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14:paraId="18D7363B" w14:textId="77777777" w:rsidR="00623B33" w:rsidRDefault="00623B33" w:rsidP="00385AE9">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017C9B2" w14:textId="77777777" w:rsidTr="01958971">
        <w:tc>
          <w:tcPr>
            <w:tcW w:w="10345" w:type="dxa"/>
            <w:shd w:val="clear" w:color="auto" w:fill="FFFFCC"/>
          </w:tcPr>
          <w:p w14:paraId="71364886" w14:textId="77777777" w:rsidR="00C13132" w:rsidRDefault="00C13132" w:rsidP="002474B2">
            <w:pPr>
              <w:rPr>
                <w:rFonts w:ascii="Arial" w:eastAsia="Calibri" w:hAnsi="Arial"/>
              </w:rPr>
            </w:pPr>
          </w:p>
          <w:p w14:paraId="4A89328B" w14:textId="77777777" w:rsidR="002474B2" w:rsidRDefault="002474B2" w:rsidP="002474B2">
            <w:pPr>
              <w:rPr>
                <w:rFonts w:ascii="Arial" w:eastAsia="Calibri" w:hAnsi="Arial"/>
              </w:rPr>
            </w:pPr>
            <w:r>
              <w:rPr>
                <w:noProof/>
                <w:lang w:eastAsia="fi-FI"/>
              </w:rPr>
              <w:drawing>
                <wp:inline distT="0" distB="0" distL="0" distR="0" wp14:anchorId="698BDEF4" wp14:editId="533E9474">
                  <wp:extent cx="507482" cy="720000"/>
                  <wp:effectExtent l="0" t="0" r="6985" b="4445"/>
                  <wp:docPr id="1085792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10534D0" w14:textId="77777777" w:rsidR="003E0AE5" w:rsidRPr="002474B2" w:rsidRDefault="003E0AE5" w:rsidP="002474B2">
            <w:pPr>
              <w:rPr>
                <w:rFonts w:ascii="Arial" w:eastAsia="Calibri" w:hAnsi="Arial"/>
              </w:rPr>
            </w:pPr>
          </w:p>
          <w:p w14:paraId="0C64CDB3" w14:textId="77777777" w:rsidR="002474B2" w:rsidRDefault="002474B2" w:rsidP="002474B2">
            <w:r>
              <w:t xml:space="preserve">Luokanopettaja, erityisluokanopettaja tai luokanohjaaja aloittaa pedagogisen selvityksen laatimisen Wilmassa. Hän laatii yhdessä erityisopettajan ja muiden oppilasta opettavien opettajien kanssa kirjallisen selvityksen oppilaan kokonaistilanteesta ja oppimisen etenemisestä. Oppilaalle annettu tuki ja oppilaan kokonaistilanne käsitellään yhdessä vähintään yhden oppilashuoltohenkilön kanssa. </w:t>
            </w:r>
            <w:r w:rsidRPr="001B2465">
              <w:t xml:space="preserve">Ensisijaisesti konsultoidaan sitä oppilashuollon ammattihenkilöä, joka parhaiten tuntee kyseessä olevan oppilaan. Mahdollisuuksien mukaan 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r>
              <w:t xml:space="preserve">Nämä selvitykset kirjataan pedagogiseen selvitykseen ja niiden pohjalta muodostetaan näkemys oppilaan tarvitsemasta tuen tasosta. </w:t>
            </w:r>
          </w:p>
          <w:p w14:paraId="1233FF48" w14:textId="77777777" w:rsidR="000849BD" w:rsidRDefault="000849BD" w:rsidP="002474B2"/>
          <w:p w14:paraId="6FD529EC" w14:textId="72F65EFA" w:rsidR="000849BD" w:rsidRDefault="000849BD" w:rsidP="000849BD">
            <w:r>
              <w:lastRenderedPageBreak/>
              <w:t xml:space="preserve">Mikäli oppilashuoltohenkilöt ovat työskennelleet oppilaan kanssa, he kirjaavat pedagogiseen selvitykseen havaintoihinsa </w:t>
            </w:r>
            <w:r w:rsidR="0008321E">
              <w:t>perustuvan</w:t>
            </w:r>
            <w:r>
              <w:t xml:space="preserve"> arvion oppilaan oppimiseen ja koulunkäyntiin liittyvistä valmiuksista ja tuen tarpeista. Pedagogiseen selvitykseen voi tarvittaessa liittää muita asiantuntijalausuntoja. Lausuntojen tehtävänä on antaa lisätietoa oppilaan oppimisen ja koulunkäynnin vaikeuksista ja kuntoutuksellisista menetelmistä.</w:t>
            </w:r>
          </w:p>
          <w:p w14:paraId="5FB6287C" w14:textId="77777777" w:rsidR="002474B2" w:rsidRDefault="002474B2" w:rsidP="002474B2"/>
          <w:p w14:paraId="6A3C10A9" w14:textId="77777777" w:rsidR="002474B2" w:rsidRDefault="002474B2" w:rsidP="002474B2">
            <w:r w:rsidRPr="0162431B">
              <w:t>Oppi</w:t>
            </w:r>
            <w:r>
              <w:t xml:space="preserve">laan </w:t>
            </w:r>
            <w:r w:rsidRPr="0162431B">
              <w:t xml:space="preserve">ja hänen huoltajiensa näkemykset oppilaan kokonaistilanteesta, vahvuuksista ja kiinnostuksen kohteista sekä tuen tarpeista kirjataan pedagogiseen selvitykseen. </w:t>
            </w:r>
          </w:p>
          <w:p w14:paraId="1D5807A7" w14:textId="77777777" w:rsidR="002474B2" w:rsidRDefault="002474B2" w:rsidP="002474B2">
            <w:r w:rsidRPr="0162431B">
              <w:t xml:space="preserve"> </w:t>
            </w:r>
          </w:p>
          <w:p w14:paraId="552A467E" w14:textId="17828B89" w:rsidR="002474B2" w:rsidRDefault="002474B2" w:rsidP="002474B2">
            <w:r w:rsidRPr="6C00A7A4">
              <w:t xml:space="preserve">Oppilaalle ja huoltajille annetaan kaksi viikkoa aikaa perehtyä asiakirjaan, minkä jälkeen heitä kuullaan. Pedagogiseen selvitykseen kirjataan sekä perehtymiseen varattu ajanjakso, lopullisen kuulemisen ajankohta, kuulemiseen osallistuneet henkilöt että oppilaan ja huoltajien kommentit liittyen opettajien esittämään tarvittavaan tuen tasoon ja muotoihin. Rehtori </w:t>
            </w:r>
            <w:r w:rsidR="00D51D59">
              <w:t xml:space="preserve">tai apulaisrehtori </w:t>
            </w:r>
            <w:r w:rsidRPr="6C00A7A4">
              <w:t xml:space="preserve">lukitsee selvityksen. </w:t>
            </w:r>
          </w:p>
          <w:p w14:paraId="51DF2BC9" w14:textId="77777777" w:rsidR="000849BD" w:rsidRDefault="000849BD" w:rsidP="002474B2"/>
          <w:p w14:paraId="799F99F4" w14:textId="57E90A5F" w:rsidR="000849BD" w:rsidRDefault="000849BD" w:rsidP="001B0D93">
            <w:r>
              <w:t xml:space="preserve">Opetuksen ja tuen järjestämisen paikka määritellään sivistystoimialalla erityisen tuen päätöksessä, jonka </w:t>
            </w:r>
            <w:r w:rsidRPr="00DF37A1">
              <w:t>tekee erityispalvelupäällikkö</w:t>
            </w:r>
            <w:r w:rsidR="001B0D93" w:rsidRPr="00DF37A1">
              <w:t>.</w:t>
            </w:r>
            <w:r w:rsidR="00D74036" w:rsidRPr="00DF37A1">
              <w:t xml:space="preserve"> Pedagogisesta selvityksestä on käytävä ilmi perustelut niihin asioihin, joista erityisen tuen päätöksessä päätetään.</w:t>
            </w:r>
          </w:p>
          <w:p w14:paraId="7AE220F8" w14:textId="77777777" w:rsidR="002474B2" w:rsidRPr="00A81141" w:rsidRDefault="002474B2" w:rsidP="000849BD">
            <w:pPr>
              <w:rPr>
                <w:rFonts w:ascii="Garamond" w:eastAsia="Calibri" w:hAnsi="Garamond"/>
                <w:sz w:val="24"/>
                <w:szCs w:val="24"/>
              </w:rPr>
            </w:pPr>
          </w:p>
        </w:tc>
      </w:tr>
    </w:tbl>
    <w:p w14:paraId="05D493BF" w14:textId="77777777" w:rsidR="00A0671B" w:rsidRDefault="00A0671B" w:rsidP="00B02887">
      <w:pPr>
        <w:pStyle w:val="Otsikko4"/>
        <w:rPr>
          <w:lang w:eastAsia="fi-FI"/>
        </w:rPr>
      </w:pPr>
    </w:p>
    <w:p w14:paraId="41600F4B" w14:textId="77777777" w:rsidR="00A734E4" w:rsidRPr="00BC7B9C" w:rsidRDefault="00A734E4" w:rsidP="00B02887">
      <w:pPr>
        <w:pStyle w:val="Otsikko4"/>
        <w:rPr>
          <w:lang w:eastAsia="fi-FI"/>
        </w:rPr>
      </w:pPr>
      <w:bookmarkStart w:id="61" w:name="_Toc498951877"/>
      <w:r w:rsidRPr="00BC7B9C">
        <w:rPr>
          <w:lang w:eastAsia="fi-FI"/>
        </w:rPr>
        <w:t>7.4.2 Erityisen tuen päätös</w:t>
      </w:r>
      <w:bookmarkEnd w:id="61"/>
    </w:p>
    <w:p w14:paraId="1D37775B" w14:textId="77777777" w:rsidR="00A734E4" w:rsidRPr="00BC7B9C" w:rsidRDefault="00A734E4" w:rsidP="0089576A">
      <w:pPr>
        <w:spacing w:after="0"/>
        <w:jc w:val="both"/>
        <w:rPr>
          <w:b/>
          <w:lang w:eastAsia="fi-FI"/>
        </w:rPr>
      </w:pPr>
    </w:p>
    <w:p w14:paraId="73EA9FFE" w14:textId="77777777"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79"/>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0"/>
      </w:r>
      <w:r w:rsidRPr="00BC7B9C">
        <w:t>. Päätökseen on liitettävä valitusosoitus, sillä huoltajat voivat hakea siihen muutosta valittamall</w:t>
      </w:r>
      <w:r w:rsidRPr="00CD7447">
        <w:t>a</w:t>
      </w:r>
      <w:r w:rsidR="00151107" w:rsidRPr="00CD7447">
        <w:rPr>
          <w:rStyle w:val="Alaviitteenviite"/>
        </w:rPr>
        <w:footnoteReference w:id="81"/>
      </w:r>
      <w:r w:rsidRPr="00CD7447">
        <w:t>.</w:t>
      </w:r>
      <w:r w:rsidR="00151107">
        <w:t xml:space="preserve"> </w:t>
      </w:r>
      <w:r w:rsidRPr="00BC7B9C">
        <w:t>Päätös on aina perusteltava</w:t>
      </w:r>
      <w:r w:rsidRPr="00BC7B9C">
        <w:rPr>
          <w:rStyle w:val="Alaviitteenviite"/>
        </w:rPr>
        <w:footnoteReference w:id="82"/>
      </w:r>
      <w:r w:rsidRPr="00BC7B9C">
        <w:t xml:space="preserve">. Päätöksen perustelut sisältyvät pedagogiseen selvitykseen ja mahdollisiin lausuntoihin. </w:t>
      </w:r>
    </w:p>
    <w:p w14:paraId="0B08CD7C" w14:textId="77777777" w:rsidR="00A734E4" w:rsidRPr="00BC7B9C" w:rsidRDefault="00A734E4" w:rsidP="0089576A">
      <w:pPr>
        <w:spacing w:after="0"/>
        <w:jc w:val="both"/>
      </w:pPr>
    </w:p>
    <w:p w14:paraId="6BBFCB69" w14:textId="77777777" w:rsidR="00A734E4" w:rsidRPr="00BC7B9C" w:rsidRDefault="00A734E4" w:rsidP="0089576A">
      <w:pPr>
        <w:spacing w:after="0"/>
        <w:ind w:left="426"/>
        <w:jc w:val="both"/>
      </w:pPr>
      <w:r w:rsidRPr="00BC7B9C">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3"/>
      </w:r>
      <w:r w:rsidRPr="00BC7B9C">
        <w:t>. Jos erityisen tuen päätös tehdään perusopetuksen aikana ilman tehostetun tuen antamista, tulee sen perustua oppilaan tilanteen uudelleen arviointiin esimerkiksi onnettomuuden tai vakavan sairauden seurauksena.</w:t>
      </w:r>
    </w:p>
    <w:p w14:paraId="37EB7248" w14:textId="77777777" w:rsidR="00A734E4" w:rsidRPr="00BC7B9C" w:rsidRDefault="00A734E4" w:rsidP="0089576A">
      <w:pPr>
        <w:spacing w:after="0"/>
        <w:jc w:val="both"/>
      </w:pPr>
    </w:p>
    <w:p w14:paraId="5E8C06CD" w14:textId="77777777"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4"/>
      </w:r>
      <w:r w:rsidRPr="00BC7B9C">
        <w:t xml:space="preserve">. Päätös tulee tarkistaa myös aina oppilaan tuen tarpeen muuttuessa sellaisissa </w:t>
      </w:r>
      <w:r w:rsidRPr="00BC7B9C">
        <w:lastRenderedPageBreak/>
        <w:t>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14:paraId="3CEDCDB9" w14:textId="77777777" w:rsidR="002474B2" w:rsidRDefault="002474B2" w:rsidP="0089576A">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E98E48C" w14:textId="77777777" w:rsidTr="01958971">
        <w:tc>
          <w:tcPr>
            <w:tcW w:w="10345" w:type="dxa"/>
            <w:shd w:val="clear" w:color="auto" w:fill="FFFFCC"/>
          </w:tcPr>
          <w:p w14:paraId="09FA1797" w14:textId="77777777" w:rsidR="00C13132" w:rsidRDefault="00C13132" w:rsidP="000849BD">
            <w:pPr>
              <w:rPr>
                <w:rFonts w:ascii="Arial" w:eastAsia="Calibri" w:hAnsi="Arial"/>
              </w:rPr>
            </w:pPr>
          </w:p>
          <w:p w14:paraId="5A67A61D" w14:textId="77777777" w:rsidR="000849BD" w:rsidRDefault="002474B2" w:rsidP="000849BD">
            <w:pPr>
              <w:rPr>
                <w:rFonts w:ascii="Arial" w:eastAsia="Calibri" w:hAnsi="Arial"/>
              </w:rPr>
            </w:pPr>
            <w:r>
              <w:rPr>
                <w:noProof/>
                <w:lang w:eastAsia="fi-FI"/>
              </w:rPr>
              <w:drawing>
                <wp:inline distT="0" distB="0" distL="0" distR="0" wp14:anchorId="18E189B1" wp14:editId="6C3A64B9">
                  <wp:extent cx="507482" cy="720000"/>
                  <wp:effectExtent l="0" t="0" r="6985" b="4445"/>
                  <wp:docPr id="1629020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7A951B" w14:textId="77777777" w:rsidR="003E0AE5" w:rsidRPr="000849BD" w:rsidRDefault="003E0AE5" w:rsidP="000849BD">
            <w:pPr>
              <w:rPr>
                <w:rFonts w:ascii="Arial" w:eastAsia="Calibri" w:hAnsi="Arial"/>
              </w:rPr>
            </w:pPr>
          </w:p>
          <w:p w14:paraId="555C9175" w14:textId="77777777" w:rsidR="000849BD" w:rsidRDefault="000849BD" w:rsidP="000849BD">
            <w:r w:rsidRPr="0162431B">
              <w:t xml:space="preserve">Erityispalvelupäällikkö tekee hallinnollisen erityisen tuen päätöksen, joka koskee erityisen tuen </w:t>
            </w:r>
            <w:r w:rsidRPr="00E81923">
              <w:rPr>
                <w:color w:val="000000" w:themeColor="text1"/>
              </w:rPr>
              <w:t xml:space="preserve">aloittamista, jatkamista, muuttamista, lakkaamista tai </w:t>
            </w:r>
            <w:r w:rsidRPr="0162431B">
              <w:t xml:space="preserve">muita päätökseen kytkettyjä asioita. Jos päätöksen edellytykset eivät pedagogisen selvityksen perusteella täyty, tehdään kielteinen päätös, johon kirjataan esityksen raukeamisen syyt. Jos selvitys on puutteellisesti laadittu, sitä pyydetään täydentämään.  </w:t>
            </w:r>
          </w:p>
          <w:p w14:paraId="5B45170F" w14:textId="77777777" w:rsidR="000849BD" w:rsidRDefault="000849BD" w:rsidP="000849BD">
            <w:r w:rsidRPr="0162431B">
              <w:t xml:space="preserve"> </w:t>
            </w:r>
          </w:p>
          <w:p w14:paraId="04928753" w14:textId="77777777" w:rsidR="000849BD" w:rsidRDefault="000849BD" w:rsidP="000849BD">
            <w:r w:rsidRPr="0162431B">
              <w:t>Erityisen tuen päätös tarkistetaan 2. ja 6. vuosiluokan kevätlukuka</w:t>
            </w:r>
            <w:r>
              <w:t xml:space="preserve">udella. </w:t>
            </w:r>
            <w:r w:rsidRPr="00E81923">
              <w:rPr>
                <w:color w:val="000000" w:themeColor="text1"/>
              </w:rPr>
              <w:t xml:space="preserve">Erityispalvelupäällikkö tiedottaa </w:t>
            </w:r>
            <w:r w:rsidRPr="0162431B">
              <w:t xml:space="preserve">kouluille aikataulusta, jonka mukaan laaditaan pedagogiset selvitykset vuosiluokan perusteella tehtäviä erityisen tuen päätöksen tarkistuksia varten. </w:t>
            </w:r>
          </w:p>
          <w:p w14:paraId="045E2BB6" w14:textId="77777777" w:rsidR="000849BD" w:rsidRDefault="000849BD" w:rsidP="000849BD">
            <w:r w:rsidRPr="0162431B">
              <w:t xml:space="preserve"> </w:t>
            </w:r>
          </w:p>
          <w:p w14:paraId="4845DF18" w14:textId="60778324" w:rsidR="002474B2" w:rsidRDefault="000849BD" w:rsidP="00C559C7">
            <w:r>
              <w:t>Jos keskitetyn pienluokan oppilas</w:t>
            </w:r>
            <w:r w:rsidR="00A10547">
              <w:t xml:space="preserve"> siirtyy opiskelemaan muun opetuksen yhteydessä,</w:t>
            </w:r>
            <w:r>
              <w:t xml:space="preserve"> erityistä </w:t>
            </w:r>
            <w:r w:rsidRPr="00E81923">
              <w:rPr>
                <w:color w:val="000000" w:themeColor="text1"/>
              </w:rPr>
              <w:t>tukea on useimmiten hyvä jatkaa niin kauan kunnes on saatu riittävästi näyttöä siitä, minkä</w:t>
            </w:r>
            <w:r w:rsidR="00C559C7">
              <w:rPr>
                <w:color w:val="000000" w:themeColor="text1"/>
              </w:rPr>
              <w:t xml:space="preserve"> tasoista</w:t>
            </w:r>
            <w:r w:rsidRPr="00E81923">
              <w:rPr>
                <w:color w:val="000000" w:themeColor="text1"/>
              </w:rPr>
              <w:t xml:space="preserve"> ja mitä tukea oppilas </w:t>
            </w:r>
            <w:r>
              <w:t>uudessa opiskeluympäristössään tarvitsee.</w:t>
            </w:r>
            <w:r w:rsidRPr="0162431B">
              <w:t xml:space="preserve"> </w:t>
            </w:r>
          </w:p>
          <w:p w14:paraId="2BBF8D35" w14:textId="7F808E37" w:rsidR="003E0AE5" w:rsidRPr="000849BD" w:rsidRDefault="003E0AE5" w:rsidP="00C559C7"/>
        </w:tc>
      </w:tr>
    </w:tbl>
    <w:p w14:paraId="7A84B4D5" w14:textId="77777777" w:rsidR="00A734E4" w:rsidRPr="00BC7B9C" w:rsidRDefault="00A734E4" w:rsidP="00B02887">
      <w:pPr>
        <w:pStyle w:val="Otsikko4"/>
        <w:rPr>
          <w:lang w:eastAsia="fi-FI"/>
        </w:rPr>
      </w:pPr>
      <w:bookmarkStart w:id="62" w:name="_Toc498951878"/>
      <w:r w:rsidRPr="00BC7B9C">
        <w:rPr>
          <w:lang w:eastAsia="fi-FI"/>
        </w:rPr>
        <w:t>7.4.3 Henkilökohtainen opetuksen järjestämistä koskeva suunnitelma</w:t>
      </w:r>
      <w:bookmarkEnd w:id="62"/>
    </w:p>
    <w:p w14:paraId="501A57D3" w14:textId="77777777" w:rsidR="00A734E4" w:rsidRPr="00BC7B9C" w:rsidRDefault="00A734E4" w:rsidP="00A734E4">
      <w:pPr>
        <w:spacing w:after="0"/>
        <w:rPr>
          <w:b/>
          <w:lang w:eastAsia="fi-FI"/>
        </w:rPr>
      </w:pPr>
    </w:p>
    <w:p w14:paraId="1DA80AA7" w14:textId="77777777"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5"/>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14:paraId="52AD69B4" w14:textId="77777777" w:rsidR="00A734E4" w:rsidRPr="00BC7B9C" w:rsidRDefault="00A734E4" w:rsidP="0089576A">
      <w:pPr>
        <w:spacing w:after="0"/>
        <w:jc w:val="both"/>
      </w:pPr>
    </w:p>
    <w:p w14:paraId="61BD11B4" w14:textId="77777777" w:rsidR="00A734E4" w:rsidRPr="00BC7B9C" w:rsidRDefault="00A734E4" w:rsidP="0089576A">
      <w:pPr>
        <w:spacing w:after="0"/>
        <w:ind w:left="426"/>
        <w:jc w:val="both"/>
      </w:pPr>
      <w:r w:rsidRPr="00BC7B9C">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86"/>
      </w:r>
      <w:r w:rsidRPr="00BC7B9C">
        <w:t>. Laatimiseen osallistuvat tarvittaessa myös muut asiantuntijat.</w:t>
      </w:r>
    </w:p>
    <w:p w14:paraId="2D5D1523" w14:textId="77777777" w:rsidR="00A734E4" w:rsidRPr="00BC7B9C" w:rsidRDefault="00A734E4" w:rsidP="0089576A">
      <w:pPr>
        <w:spacing w:after="0"/>
        <w:jc w:val="both"/>
      </w:pPr>
    </w:p>
    <w:p w14:paraId="6700A505" w14:textId="77777777"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14:paraId="1EC7B1B2" w14:textId="77777777" w:rsidR="00A734E4" w:rsidRPr="00BC7B9C" w:rsidRDefault="00A734E4" w:rsidP="00131EE1">
      <w:pPr>
        <w:spacing w:after="0"/>
        <w:ind w:firstLine="360"/>
        <w:rPr>
          <w:i/>
        </w:rPr>
      </w:pPr>
      <w:r w:rsidRPr="00BC7B9C">
        <w:rPr>
          <w:i/>
        </w:rPr>
        <w:lastRenderedPageBreak/>
        <w:t>Oppilaskohtaiset tavoitteet</w:t>
      </w:r>
    </w:p>
    <w:p w14:paraId="6DF8BD52" w14:textId="77777777" w:rsidR="00A734E4" w:rsidRPr="00BC7B9C" w:rsidRDefault="00A734E4" w:rsidP="00C04155">
      <w:pPr>
        <w:pStyle w:val="Luettelokappale"/>
        <w:numPr>
          <w:ilvl w:val="0"/>
          <w:numId w:val="7"/>
        </w:numPr>
        <w:spacing w:after="0"/>
      </w:pPr>
      <w:r w:rsidRPr="00BC7B9C">
        <w:t>oppilaan näkemys tavoitteistaan ja kiinnostuksen kohteistaan</w:t>
      </w:r>
    </w:p>
    <w:p w14:paraId="7A83F3D0" w14:textId="77777777" w:rsidR="00A734E4" w:rsidRPr="00BC7B9C" w:rsidRDefault="00A734E4" w:rsidP="00C04155">
      <w:pPr>
        <w:pStyle w:val="Luettelokappale"/>
        <w:numPr>
          <w:ilvl w:val="0"/>
          <w:numId w:val="7"/>
        </w:numPr>
        <w:spacing w:after="0"/>
      </w:pPr>
      <w:r w:rsidRPr="00BC7B9C">
        <w:t>oppilaan oppimiseen ja koulunkäyntiin liittyvät vahvuudet, oppimisvalmiudet sekä erityistarpeet</w:t>
      </w:r>
    </w:p>
    <w:p w14:paraId="332D6AAC" w14:textId="77777777" w:rsidR="00A734E4" w:rsidRPr="00BC7B9C" w:rsidRDefault="00A734E4" w:rsidP="00C04155">
      <w:pPr>
        <w:pStyle w:val="Luettelokappale"/>
        <w:numPr>
          <w:ilvl w:val="0"/>
          <w:numId w:val="7"/>
        </w:numPr>
        <w:spacing w:after="0"/>
      </w:pPr>
      <w:r w:rsidRPr="00BC7B9C">
        <w:t>oppilaan oppimiseen, työskentelytaitoihin sekä koulunkäyntiin liittyvät tavoitteet</w:t>
      </w:r>
    </w:p>
    <w:p w14:paraId="706228EA" w14:textId="77777777" w:rsidR="00A734E4" w:rsidRPr="00BC7B9C" w:rsidRDefault="00A734E4" w:rsidP="00C04155">
      <w:pPr>
        <w:pStyle w:val="Luettelokappale"/>
        <w:numPr>
          <w:ilvl w:val="0"/>
          <w:numId w:val="11"/>
        </w:numPr>
        <w:spacing w:after="0"/>
      </w:pPr>
      <w:r w:rsidRPr="00BC7B9C">
        <w:t xml:space="preserve">oppilaan kehitykseen, kuten sosioemotionaalisiin tai motorisiin taitoihin liittyvät tavoitteet </w:t>
      </w:r>
    </w:p>
    <w:p w14:paraId="00C89073" w14:textId="77777777" w:rsidR="00A734E4" w:rsidRPr="00BC7B9C" w:rsidRDefault="00A734E4" w:rsidP="00C04155">
      <w:pPr>
        <w:pStyle w:val="Luettelokappale"/>
        <w:numPr>
          <w:ilvl w:val="0"/>
          <w:numId w:val="11"/>
        </w:numPr>
        <w:spacing w:after="0"/>
      </w:pPr>
      <w:r w:rsidRPr="00BC7B9C">
        <w:t>oppiaineet ja aineryhmät sekä valinnaiset opinnot, joita oppilas opiskelee sekä oppiaineiden vuosiviikkotuntimäärät</w:t>
      </w:r>
    </w:p>
    <w:p w14:paraId="295A2D92" w14:textId="77777777" w:rsidR="00A734E4" w:rsidRPr="00BC7B9C" w:rsidRDefault="00131EE1" w:rsidP="00131EE1">
      <w:pPr>
        <w:spacing w:after="0"/>
        <w:ind w:left="360"/>
        <w:rPr>
          <w:i/>
        </w:rPr>
      </w:pPr>
      <w:r>
        <w:rPr>
          <w:i/>
        </w:rPr>
        <w:br/>
      </w:r>
      <w:r w:rsidR="00A734E4" w:rsidRPr="00BC7B9C">
        <w:rPr>
          <w:i/>
        </w:rPr>
        <w:t>Pedagogiset ratkaisut</w:t>
      </w:r>
    </w:p>
    <w:p w14:paraId="039310D0" w14:textId="77777777" w:rsidR="00A734E4" w:rsidRPr="00BC7B9C" w:rsidRDefault="00A734E4" w:rsidP="00C04155">
      <w:pPr>
        <w:pStyle w:val="Luettelokappale"/>
        <w:numPr>
          <w:ilvl w:val="0"/>
          <w:numId w:val="7"/>
        </w:numPr>
        <w:spacing w:after="0"/>
      </w:pPr>
      <w:r w:rsidRPr="00BC7B9C">
        <w:t>oppimisympäristöihin liittyvät ratkaisut</w:t>
      </w:r>
    </w:p>
    <w:p w14:paraId="3BF8A137"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4C4D8C2A"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56070CDC" w14:textId="77777777" w:rsidR="00A734E4" w:rsidRPr="00E045AD" w:rsidRDefault="00A734E4" w:rsidP="00C04155">
      <w:pPr>
        <w:pStyle w:val="Luettelokappale"/>
        <w:numPr>
          <w:ilvl w:val="0"/>
          <w:numId w:val="7"/>
        </w:numPr>
        <w:spacing w:after="0"/>
      </w:pPr>
      <w:r w:rsidRPr="00E045AD">
        <w:t xml:space="preserve">opiskelun erityiset painoalueet eri oppiaineissa </w:t>
      </w:r>
    </w:p>
    <w:p w14:paraId="67853973" w14:textId="77777777" w:rsidR="00A734E4" w:rsidRPr="00BC7B9C" w:rsidRDefault="00A734E4" w:rsidP="00C04155">
      <w:pPr>
        <w:pStyle w:val="Luettelokappale"/>
        <w:numPr>
          <w:ilvl w:val="0"/>
          <w:numId w:val="7"/>
        </w:numPr>
        <w:spacing w:after="0"/>
      </w:pPr>
      <w:r w:rsidRPr="00BC7B9C">
        <w:t>oppilaan ohjaukseen liittyvät tavoitteet ja toimenpiteet</w:t>
      </w:r>
    </w:p>
    <w:p w14:paraId="7CF9CF55" w14:textId="77777777" w:rsidR="00A734E4" w:rsidRPr="00BC7B9C" w:rsidRDefault="00131EE1" w:rsidP="00131EE1">
      <w:pPr>
        <w:spacing w:after="0"/>
        <w:ind w:left="360"/>
        <w:rPr>
          <w:i/>
        </w:rPr>
      </w:pPr>
      <w:r>
        <w:rPr>
          <w:i/>
        </w:rPr>
        <w:br/>
      </w:r>
      <w:r w:rsidR="00A734E4" w:rsidRPr="00BC7B9C">
        <w:rPr>
          <w:i/>
        </w:rPr>
        <w:t>Opetuksen järjestäminen</w:t>
      </w:r>
    </w:p>
    <w:p w14:paraId="1693F8ED" w14:textId="77777777" w:rsidR="00A734E4" w:rsidRDefault="00A734E4" w:rsidP="00C04155">
      <w:pPr>
        <w:pStyle w:val="Luettelokappale"/>
        <w:numPr>
          <w:ilvl w:val="0"/>
          <w:numId w:val="12"/>
        </w:numPr>
        <w:spacing w:after="0"/>
      </w:pPr>
      <w:r w:rsidRPr="00BC7B9C">
        <w:t xml:space="preserve">oppilaan opetuksen järjestäminen muun opetuksen yhteydessä ja/tai erityisluokalla </w:t>
      </w:r>
    </w:p>
    <w:p w14:paraId="45C1581D" w14:textId="77777777" w:rsidR="006571C0" w:rsidRPr="00385AE9" w:rsidRDefault="006571C0" w:rsidP="00C04155">
      <w:pPr>
        <w:pStyle w:val="Luettelokappale"/>
        <w:numPr>
          <w:ilvl w:val="0"/>
          <w:numId w:val="12"/>
        </w:numPr>
        <w:spacing w:after="0"/>
      </w:pPr>
      <w:r w:rsidRPr="00385AE9">
        <w:t>muun opetuksen yhteydessä opiskelevalle oppilaalle samanaikaisopetuksena, pienryhmässä tai yksilöopetuksena annettava erityisopetus</w:t>
      </w:r>
    </w:p>
    <w:p w14:paraId="255E3D55" w14:textId="77777777" w:rsidR="00A734E4" w:rsidRPr="00BC7B9C" w:rsidRDefault="00A734E4" w:rsidP="00C04155">
      <w:pPr>
        <w:pStyle w:val="Luettelokappale"/>
        <w:numPr>
          <w:ilvl w:val="0"/>
          <w:numId w:val="7"/>
        </w:numPr>
        <w:spacing w:after="0"/>
      </w:pPr>
      <w:r w:rsidRPr="00BC7B9C">
        <w:t>erityisluokalla opiskelevalle oppilaalle nimetty yleisopetuksen yhteistyöluokka ja suunnitelma oppilaan opiskelusta tässä luokassa</w:t>
      </w:r>
    </w:p>
    <w:p w14:paraId="2B63B5D4" w14:textId="77777777" w:rsidR="008A67CA" w:rsidRPr="00BC7B9C" w:rsidRDefault="00A734E4" w:rsidP="00C04155">
      <w:pPr>
        <w:pStyle w:val="Luettelokappale"/>
        <w:numPr>
          <w:ilvl w:val="0"/>
          <w:numId w:val="7"/>
        </w:numPr>
        <w:spacing w:after="0"/>
      </w:pPr>
      <w:r w:rsidRPr="00BC7B9C">
        <w:t>oppilaan koulukuljetusten järjestelyt ja vastuut sekä suunnitelma kuljetusta odottavan oppilaan ohjatusta toiminnasta ja valvonnasta</w:t>
      </w:r>
    </w:p>
    <w:p w14:paraId="2B435897" w14:textId="77777777" w:rsidR="00A734E4" w:rsidRPr="00BC7B9C" w:rsidRDefault="00131EE1" w:rsidP="00131EE1">
      <w:pPr>
        <w:spacing w:after="0"/>
        <w:ind w:left="360"/>
        <w:rPr>
          <w:i/>
        </w:rPr>
      </w:pPr>
      <w:r>
        <w:rPr>
          <w:i/>
        </w:rPr>
        <w:br/>
      </w:r>
      <w:r w:rsidR="00A734E4" w:rsidRPr="00BC7B9C">
        <w:rPr>
          <w:i/>
        </w:rPr>
        <w:t>Tuen edellyttämä yhteistyö ja palvelut</w:t>
      </w:r>
    </w:p>
    <w:p w14:paraId="51AA52C6" w14:textId="77777777" w:rsidR="00A734E4" w:rsidRPr="00BC7B9C" w:rsidRDefault="00A734E4" w:rsidP="00C04155">
      <w:pPr>
        <w:pStyle w:val="Luettelokappale"/>
        <w:numPr>
          <w:ilvl w:val="0"/>
          <w:numId w:val="7"/>
        </w:numPr>
        <w:spacing w:after="0"/>
      </w:pPr>
      <w:r w:rsidRPr="00AF212B">
        <w:t xml:space="preserve">oppilashuollon </w:t>
      </w:r>
      <w:r w:rsidRPr="00BC7B9C">
        <w:t>ja muiden asiantuntijoiden antama tuki ja eri toimijoiden vastuunjako</w:t>
      </w:r>
    </w:p>
    <w:p w14:paraId="0E365F6F" w14:textId="77777777" w:rsidR="00A734E4" w:rsidRPr="00BC7B9C" w:rsidRDefault="00A734E4" w:rsidP="00C04155">
      <w:pPr>
        <w:pStyle w:val="Luettelokappale"/>
        <w:numPr>
          <w:ilvl w:val="0"/>
          <w:numId w:val="7"/>
        </w:numPr>
        <w:spacing w:after="0"/>
      </w:pPr>
      <w:r w:rsidRPr="00BC7B9C">
        <w:t>erityistä tukea koskevan päätöksen mukaisten tulkitsemis- ja avustajapalveluiden, muiden opetuspalveluiden, apuvälineiden ja kuntoutuspalveluiden järjestäminen sekä eri toimijoiden vastuunjako</w:t>
      </w:r>
    </w:p>
    <w:p w14:paraId="56F7CF35" w14:textId="77777777" w:rsidR="00A734E4" w:rsidRPr="00BC7B9C" w:rsidRDefault="00A734E4" w:rsidP="00C04155">
      <w:pPr>
        <w:pStyle w:val="Luettelokappale"/>
        <w:numPr>
          <w:ilvl w:val="0"/>
          <w:numId w:val="7"/>
        </w:numPr>
        <w:spacing w:after="0"/>
      </w:pPr>
      <w:r w:rsidRPr="00BC7B9C">
        <w:t xml:space="preserve">yhteistyön toteuttaminen oppilaan ja huoltajan kanssa, huoltajan tarjoama tuki </w:t>
      </w:r>
    </w:p>
    <w:p w14:paraId="7BD512B2" w14:textId="77777777" w:rsidR="00A734E4" w:rsidRPr="00BC7B9C" w:rsidRDefault="00A734E4" w:rsidP="00C04155">
      <w:pPr>
        <w:pStyle w:val="Luettelokappale"/>
        <w:numPr>
          <w:ilvl w:val="0"/>
          <w:numId w:val="7"/>
        </w:numPr>
        <w:spacing w:after="0"/>
      </w:pPr>
      <w:r w:rsidRPr="00BC7B9C">
        <w:t>oppilaan mahdollinen osallistuminen aamu- ja iltapäivätoimintaan ja kuvaus yhteistyöstä toiminnan järjestäjän kanssa</w:t>
      </w:r>
    </w:p>
    <w:p w14:paraId="383B2CD4" w14:textId="77777777" w:rsidR="00A734E4" w:rsidRPr="00BC7B9C" w:rsidRDefault="00131EE1" w:rsidP="00131EE1">
      <w:pPr>
        <w:spacing w:after="0"/>
        <w:ind w:left="360"/>
        <w:rPr>
          <w:i/>
        </w:rPr>
      </w:pPr>
      <w:r>
        <w:rPr>
          <w:i/>
        </w:rPr>
        <w:br/>
      </w:r>
      <w:r w:rsidR="00A734E4" w:rsidRPr="00BC7B9C">
        <w:rPr>
          <w:i/>
        </w:rPr>
        <w:t>Tuen seuranta ja arviointi</w:t>
      </w:r>
    </w:p>
    <w:p w14:paraId="513385B9" w14:textId="77777777" w:rsidR="00A734E4" w:rsidRPr="00BC7B9C" w:rsidRDefault="00A734E4" w:rsidP="00C04155">
      <w:pPr>
        <w:pStyle w:val="Luettelokappale"/>
        <w:numPr>
          <w:ilvl w:val="0"/>
          <w:numId w:val="7"/>
        </w:numPr>
        <w:spacing w:after="0"/>
      </w:pPr>
      <w:r w:rsidRPr="00BC7B9C">
        <w:t xml:space="preserve">HOJKSin tavoitteiden toteutumisen seuranta, toimenpiteiden vaikuttavuuden arviointi sekä arviointiajankohdat </w:t>
      </w:r>
    </w:p>
    <w:p w14:paraId="409DF9B3" w14:textId="77777777"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14:paraId="07812CA9" w14:textId="77777777" w:rsidR="00A734E4" w:rsidRPr="00BC7B9C" w:rsidRDefault="00F33CE8" w:rsidP="00C04155">
      <w:pPr>
        <w:pStyle w:val="Luettelokappale"/>
        <w:numPr>
          <w:ilvl w:val="0"/>
          <w:numId w:val="7"/>
        </w:numPr>
        <w:spacing w:after="0"/>
      </w:pPr>
      <w:r w:rsidRPr="0080135F">
        <w:t>oppimisen</w:t>
      </w:r>
      <w:r>
        <w:t xml:space="preserve"> </w:t>
      </w:r>
      <w:r w:rsidR="00A734E4" w:rsidRPr="00BC7B9C">
        <w:t xml:space="preserve">arvioinnissa käytettävät menetelmät joiden avulla oppilas voi osoittaa osaamistaan hänelle sopivin tavoin </w:t>
      </w:r>
    </w:p>
    <w:p w14:paraId="019B00B4" w14:textId="77777777" w:rsidR="00A734E4" w:rsidRPr="00BC7B9C" w:rsidRDefault="00A734E4" w:rsidP="00C04155">
      <w:pPr>
        <w:pStyle w:val="Luettelokappale"/>
        <w:numPr>
          <w:ilvl w:val="0"/>
          <w:numId w:val="7"/>
        </w:numPr>
        <w:spacing w:after="0"/>
      </w:pPr>
      <w:r w:rsidRPr="00BC7B9C">
        <w:t>HOJKSin tarkistaminen ja sen ajankohta</w:t>
      </w:r>
    </w:p>
    <w:p w14:paraId="32769A6F" w14:textId="77777777" w:rsidR="00A734E4" w:rsidRPr="00BC7B9C" w:rsidRDefault="00A734E4" w:rsidP="00C04155">
      <w:pPr>
        <w:pStyle w:val="Luettelokappale"/>
        <w:numPr>
          <w:ilvl w:val="0"/>
          <w:numId w:val="7"/>
        </w:numPr>
        <w:spacing w:after="0"/>
      </w:pPr>
      <w:r w:rsidRPr="00BC7B9C">
        <w:t>suunnitelman laatimiseen osallistuneet henkilöt</w:t>
      </w:r>
    </w:p>
    <w:p w14:paraId="0B0F7224" w14:textId="77777777" w:rsidR="00A734E4" w:rsidRPr="00BC7B9C" w:rsidRDefault="00A734E4" w:rsidP="00A734E4">
      <w:pPr>
        <w:spacing w:after="0"/>
      </w:pPr>
    </w:p>
    <w:p w14:paraId="6A9A7793" w14:textId="77777777" w:rsidR="00A734E4" w:rsidRPr="00BC7B9C" w:rsidRDefault="00A734E4" w:rsidP="00131EE1">
      <w:pPr>
        <w:spacing w:after="0"/>
        <w:ind w:left="360"/>
      </w:pPr>
      <w:r w:rsidRPr="00BC7B9C">
        <w:lastRenderedPageBreak/>
        <w:t>Mikäli oppilas opiskelee yhdessä tai useammassa oppiaineessa yksilöllistetyn oppimäärän mukaan, HOJKSiin kirjataan edellä mainittujen yleisten kohtien lisäksi</w:t>
      </w:r>
    </w:p>
    <w:p w14:paraId="42EA3634" w14:textId="77777777" w:rsidR="00A734E4" w:rsidRPr="00BC7B9C" w:rsidRDefault="00A734E4" w:rsidP="00C04155">
      <w:pPr>
        <w:pStyle w:val="Luettelokappale"/>
        <w:numPr>
          <w:ilvl w:val="0"/>
          <w:numId w:val="7"/>
        </w:numPr>
        <w:spacing w:after="0"/>
      </w:pPr>
      <w:r w:rsidRPr="00BC7B9C">
        <w:t>luettelo niistä oppiaineista, joissa oppilaalla on yksilöllistetty oppimäärä</w:t>
      </w:r>
    </w:p>
    <w:p w14:paraId="2E2E4B59" w14:textId="77777777" w:rsidR="00A734E4" w:rsidRPr="00BC7B9C" w:rsidRDefault="00A734E4" w:rsidP="00C04155">
      <w:pPr>
        <w:pStyle w:val="Luettelokappale"/>
        <w:numPr>
          <w:ilvl w:val="0"/>
          <w:numId w:val="7"/>
        </w:numPr>
        <w:spacing w:after="0"/>
      </w:pPr>
      <w:r w:rsidRPr="00BC7B9C">
        <w:t>yksilöllistettyjen oppiaineiden tavoitteet ja keskeiset sisällöt</w:t>
      </w:r>
    </w:p>
    <w:p w14:paraId="410D62BC" w14:textId="77777777" w:rsidR="00A734E4" w:rsidRPr="00BC7B9C" w:rsidRDefault="00A734E4" w:rsidP="00C04155">
      <w:pPr>
        <w:pStyle w:val="Luettelokappale"/>
        <w:numPr>
          <w:ilvl w:val="0"/>
          <w:numId w:val="7"/>
        </w:numPr>
        <w:spacing w:after="0"/>
      </w:pPr>
      <w:r w:rsidRPr="00BC7B9C">
        <w:t>yksilöllistettyjen oppimäärien mukaisesti opiskeltavien oppiaineiden arviointi suhteessa HOJKSissa määriteltyihin tavoitteisiin ja sisältöihin</w:t>
      </w:r>
    </w:p>
    <w:p w14:paraId="39919220" w14:textId="77777777" w:rsidR="00A734E4" w:rsidRPr="00BC7B9C" w:rsidRDefault="00A734E4" w:rsidP="00A734E4">
      <w:pPr>
        <w:spacing w:after="0"/>
      </w:pPr>
    </w:p>
    <w:p w14:paraId="209FA893" w14:textId="77777777" w:rsidR="00A734E4" w:rsidRPr="00BC7B9C" w:rsidRDefault="00A734E4" w:rsidP="00131EE1">
      <w:pPr>
        <w:spacing w:after="0"/>
        <w:ind w:left="360"/>
      </w:pPr>
      <w:r w:rsidRPr="00BC7B9C">
        <w:t>Mikäli oppilas opiskelee toiminta-alueittain, HOJKSiin kirjataan edellä mainittujen yleisten kohtien lisäksi</w:t>
      </w:r>
    </w:p>
    <w:p w14:paraId="2812C5CD" w14:textId="77777777" w:rsidR="00A734E4" w:rsidRPr="00BC7B9C" w:rsidRDefault="00A734E4" w:rsidP="00C04155">
      <w:pPr>
        <w:pStyle w:val="Luettelokappale"/>
        <w:numPr>
          <w:ilvl w:val="0"/>
          <w:numId w:val="7"/>
        </w:numPr>
        <w:spacing w:after="0"/>
      </w:pPr>
      <w:r w:rsidRPr="00BC7B9C">
        <w:t>toiminta-alueittain opiskelevan oppilaan yksilölliset tavoitteet ja keskeiset sisällöt toiminta-alueittain</w:t>
      </w:r>
    </w:p>
    <w:p w14:paraId="733B1E5D" w14:textId="77777777" w:rsidR="00A734E4" w:rsidRPr="00BC7B9C" w:rsidRDefault="00A734E4" w:rsidP="00C04155">
      <w:pPr>
        <w:pStyle w:val="Luettelokappale"/>
        <w:numPr>
          <w:ilvl w:val="0"/>
          <w:numId w:val="7"/>
        </w:numPr>
        <w:spacing w:after="0"/>
      </w:pPr>
      <w:r w:rsidRPr="00BC7B9C">
        <w:t>oppilaan edistymisen arviointi suhteessa HOIKSissa hänelle määriteltyihin tavoitteisiin ja sisältöihin toiminta-alueittain</w:t>
      </w:r>
    </w:p>
    <w:p w14:paraId="3E08CE45" w14:textId="77777777" w:rsidR="00A734E4" w:rsidRPr="00BC7B9C" w:rsidRDefault="00A734E4" w:rsidP="00A734E4">
      <w:pPr>
        <w:spacing w:after="0"/>
      </w:pPr>
    </w:p>
    <w:p w14:paraId="72DE09E6" w14:textId="77777777"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14:paraId="4B2EBEC8" w14:textId="77777777" w:rsidR="00A734E4" w:rsidRPr="00BC7B9C" w:rsidRDefault="00A734E4" w:rsidP="001008C5">
      <w:pPr>
        <w:spacing w:after="0"/>
        <w:jc w:val="both"/>
      </w:pPr>
    </w:p>
    <w:p w14:paraId="5B59CCCE" w14:textId="77777777" w:rsidR="002474B2" w:rsidRDefault="00A734E4" w:rsidP="001008C5">
      <w:pPr>
        <w:spacing w:after="0"/>
        <w:ind w:left="360"/>
        <w:jc w:val="both"/>
      </w:pPr>
      <w:r w:rsidRPr="00BC7B9C">
        <w:t>HOJKS tulee tarkistaa tarvittaessa, kuitenkin vähintään kerran lukuvuodessa, oppilaan tarpeiden mukaiseksi</w:t>
      </w:r>
      <w:r w:rsidRPr="00BC7B9C">
        <w:rPr>
          <w:rStyle w:val="Alaviitteenviite"/>
        </w:rPr>
        <w:footnoteReference w:id="87"/>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14:paraId="3B8C7B7A" w14:textId="77777777" w:rsidR="003E0AE5" w:rsidRDefault="003E0AE5"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E242CFC" w14:textId="77777777" w:rsidTr="01958971">
        <w:tc>
          <w:tcPr>
            <w:tcW w:w="10345" w:type="dxa"/>
            <w:shd w:val="clear" w:color="auto" w:fill="FFFFCC"/>
          </w:tcPr>
          <w:p w14:paraId="1F12E5FC" w14:textId="77777777" w:rsidR="00C13132" w:rsidRDefault="00C13132" w:rsidP="000849BD">
            <w:pPr>
              <w:rPr>
                <w:rFonts w:ascii="Arial" w:eastAsia="Calibri" w:hAnsi="Arial"/>
              </w:rPr>
            </w:pPr>
          </w:p>
          <w:p w14:paraId="330DC4A5" w14:textId="77777777" w:rsidR="000849BD" w:rsidRDefault="002474B2" w:rsidP="000849BD">
            <w:pPr>
              <w:rPr>
                <w:rFonts w:ascii="Arial" w:eastAsia="Calibri" w:hAnsi="Arial"/>
              </w:rPr>
            </w:pPr>
            <w:r>
              <w:rPr>
                <w:noProof/>
                <w:lang w:eastAsia="fi-FI"/>
              </w:rPr>
              <w:drawing>
                <wp:inline distT="0" distB="0" distL="0" distR="0" wp14:anchorId="0C5952A2" wp14:editId="1A27B772">
                  <wp:extent cx="507482" cy="720000"/>
                  <wp:effectExtent l="0" t="0" r="6985" b="4445"/>
                  <wp:docPr id="758473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2C0B9E" w14:textId="77777777" w:rsidR="003E0AE5" w:rsidRPr="000849BD" w:rsidRDefault="003E0AE5" w:rsidP="000849BD">
            <w:pPr>
              <w:rPr>
                <w:rFonts w:ascii="Arial" w:eastAsia="Calibri" w:hAnsi="Arial"/>
              </w:rPr>
            </w:pPr>
          </w:p>
          <w:p w14:paraId="323DCE73" w14:textId="77777777" w:rsidR="000849BD" w:rsidRDefault="000849BD" w:rsidP="000849BD">
            <w:r w:rsidRPr="0162431B">
              <w:t xml:space="preserve">HOJKS-asiakirjan laatimisen aloittaa luokanopettaja, </w:t>
            </w:r>
            <w:r>
              <w:t>erityisluokanopettaja tai luokan</w:t>
            </w:r>
            <w:r w:rsidRPr="0162431B">
              <w:t xml:space="preserve">ohjaaja viivyttelemättä, kun erityisen tuen aloittamisesta on päätetty. Hänen vastuullaan on huolehtia siitä, että erityisen tuen oppilaalla on voimassa oleva </w:t>
            </w:r>
            <w:r w:rsidRPr="00E81923">
              <w:rPr>
                <w:color w:val="000000" w:themeColor="text1"/>
              </w:rPr>
              <w:t xml:space="preserve">HOJKS, ja että HOJKS </w:t>
            </w:r>
            <w:r w:rsidRPr="0162431B">
              <w:t xml:space="preserve">laaditaan tarvittavilta osin ja monipuolisesti sekä siitä, että tavoitteiden saavuttamista seurataan ja asiakirjaa päivitetään suunnitellusti. </w:t>
            </w:r>
          </w:p>
          <w:p w14:paraId="0825E9D2" w14:textId="77777777" w:rsidR="000849BD" w:rsidRDefault="000849BD" w:rsidP="000849BD">
            <w:r w:rsidRPr="0162431B">
              <w:t xml:space="preserve"> </w:t>
            </w:r>
          </w:p>
          <w:p w14:paraId="3187E12D" w14:textId="77777777" w:rsidR="000849BD" w:rsidRDefault="000849BD" w:rsidP="000849BD">
            <w:r>
              <w:t xml:space="preserve">HOJKS laaditaan yhteistyössä kaikkien oppilasta opettavien opettajien, oppilaan ja hänen huoltajiensa sekä mahdollisen koulunkäynninohjaajan ja tarvittaessa oppilashuoltohenkilöiden kanssa. Erityisopettajalla on keskeinen rooli suunnitelman laatimisessa. HOJKSin laatiminen edellyttää tapaamista oppilaan ja huoltajien kanssa. Huoltajien luvalla suunnitelman laatimiseen voivat osallistua muut yhteistyötahot kuten oppilaan kanssa työskentelevät muut ammattilaiset (esim. terapeutti tai tukihenkilö) tai harrastustahot. Oppilas osallistuu ikätasonsa ja edellytystensä mukaisesti HOJKSin laatimiseen. Hänelle kerrotaan, mistä suunnitelmassa on kysymys ja mitä se sisältää. HOJKSiin kirjataan oppilaan oma näkemys hänen oppimisensa ja työskentelynsä nykytilasta ja tavoitteista. Sovitaan vastuualueita, joista oppilaan tulee itse huolehtia. Näin lisätään oppilaan omaa vastuunottoa koulunkäyntiinsä liittyvissä asioissa. Tavoitteiden tulee olla niin konkreettisia, että niiden saavuttamista voidaan arvioida. Suunnitelmaan kirjataan myös, miten koti sitoutuu tukemaan oppilasta. </w:t>
            </w:r>
          </w:p>
          <w:p w14:paraId="44D6448D" w14:textId="77777777" w:rsidR="000849BD" w:rsidRDefault="000849BD" w:rsidP="000849BD">
            <w:r w:rsidRPr="0162431B">
              <w:t xml:space="preserve"> </w:t>
            </w:r>
          </w:p>
          <w:p w14:paraId="6B10C0D1" w14:textId="4D594E88" w:rsidR="000849BD" w:rsidRPr="00DF37A1" w:rsidRDefault="0197FAAC" w:rsidP="000849BD">
            <w:r w:rsidRPr="00DF37A1">
              <w:rPr>
                <w:highlight w:val="yellow"/>
              </w:rPr>
              <w:lastRenderedPageBreak/>
              <w:t>Koulun opetussuunnitelmass</w:t>
            </w:r>
            <w:r w:rsidR="001F3CAE" w:rsidRPr="00DF37A1">
              <w:rPr>
                <w:highlight w:val="yellow"/>
              </w:rPr>
              <w:t>a</w:t>
            </w:r>
            <w:r w:rsidR="001F3CAE">
              <w:t xml:space="preserve"> linjataan, </w:t>
            </w:r>
            <w:r w:rsidR="001F3CAE" w:rsidRPr="00DF37A1">
              <w:t>lukitseeko HOJKSin</w:t>
            </w:r>
            <w:r w:rsidR="001F3CAE" w:rsidRPr="00DF37A1">
              <w:rPr>
                <w:bCs/>
              </w:rPr>
              <w:t xml:space="preserve"> luokanopettaja, erityisluokanope</w:t>
            </w:r>
            <w:r w:rsidR="002F71A0">
              <w:rPr>
                <w:bCs/>
              </w:rPr>
              <w:t xml:space="preserve">ttaja, luokanohjaaja, </w:t>
            </w:r>
            <w:r w:rsidR="001F3CAE" w:rsidRPr="00DF37A1">
              <w:rPr>
                <w:bCs/>
              </w:rPr>
              <w:t>rehtori</w:t>
            </w:r>
            <w:r w:rsidR="002F71A0">
              <w:rPr>
                <w:bCs/>
              </w:rPr>
              <w:t xml:space="preserve"> vai apulaisrehtori</w:t>
            </w:r>
            <w:r w:rsidRPr="00DF37A1">
              <w:t>.</w:t>
            </w:r>
            <w:r w:rsidR="000315F3" w:rsidRPr="000315F3">
              <w:rPr>
                <w:b/>
                <w:bCs/>
              </w:rPr>
              <w:t xml:space="preserve"> </w:t>
            </w:r>
            <w:r w:rsidR="000315F3" w:rsidRPr="000315F3">
              <w:rPr>
                <w:bCs/>
              </w:rPr>
              <w:t>Ennen lukitsemista käsitellään asiakirjassa kuvattu oppilaan tuki niiden henkilöiden kanssa, joiden työtehtäviin tuen järjestäminen vaikuttaa.</w:t>
            </w:r>
            <w:r w:rsidRPr="00DF37A1">
              <w:t xml:space="preserve"> Valmis HOJKS lukitaan, tulostetaan, allekirjoitetaan, ja alkuperäinen asiakirja arkistoidaan.</w:t>
            </w:r>
          </w:p>
          <w:p w14:paraId="7CC20BD5" w14:textId="77777777" w:rsidR="000849BD" w:rsidRDefault="000849BD" w:rsidP="000849BD">
            <w:r w:rsidRPr="0162431B">
              <w:t xml:space="preserve"> </w:t>
            </w:r>
          </w:p>
          <w:p w14:paraId="3B4CD899" w14:textId="77777777" w:rsidR="000849BD" w:rsidRDefault="000849BD" w:rsidP="000849BD">
            <w:r>
              <w:t xml:space="preserve">Toteutetut erityisen tuen tukitoimet kirjataan Wilmaan. HOJKSiin kirjatun annettavan tuen vaikutusta ja tavoitteiden toteutumista seurataan suunnitellusti oppilaan ja huoltajien kanssa vähintään puolen vuoden välein. Seurantaan osallistuvat kaikki ne oppilaan opettajat, joiden opettamia oppiainesisältöjä suunnitelma koskee taikka joiden oppitunneilla tuen tarve muulla tavalla ilmenee. Seurantatiedot kirjataan HOJKSiin sen päivittämistä silmällä pitäen. Jos seurannassa ilmenee, että tuki tulee järjestää jotenkin oleellisesti toisin, HOJKS tulee päivittää. </w:t>
            </w:r>
          </w:p>
          <w:p w14:paraId="0E1E46EB" w14:textId="77777777" w:rsidR="000849BD" w:rsidRDefault="000849BD" w:rsidP="000849BD">
            <w:r w:rsidRPr="0162431B">
              <w:t xml:space="preserve"> </w:t>
            </w:r>
          </w:p>
          <w:p w14:paraId="3A9356F9" w14:textId="77777777" w:rsidR="000849BD" w:rsidRDefault="000849BD" w:rsidP="000849BD">
            <w:r w:rsidRPr="0162431B">
              <w:t>HOJKS on päivitettävä aina tuen tarpeen tai järjestämisen muuttuessa oleellisesti. Se on kuitenkin päivitettävä vähintään vuosittain. Päivittäminen merkitsee käytännössä uuden Wilma-asiakirjan laatimista.</w:t>
            </w:r>
          </w:p>
          <w:p w14:paraId="417C71BD" w14:textId="77777777" w:rsidR="002474B2" w:rsidRPr="000849BD" w:rsidRDefault="000849BD" w:rsidP="000849BD">
            <w:r w:rsidRPr="0162431B">
              <w:t xml:space="preserve"> </w:t>
            </w:r>
          </w:p>
        </w:tc>
      </w:tr>
    </w:tbl>
    <w:p w14:paraId="77BE671D" w14:textId="77777777" w:rsidR="000315F3" w:rsidRDefault="000315F3" w:rsidP="002374BB">
      <w:pPr>
        <w:rPr>
          <w:lang w:eastAsia="fi-FI"/>
        </w:rPr>
      </w:pPr>
    </w:p>
    <w:p w14:paraId="6E9F1CF2" w14:textId="77777777" w:rsidR="003C2818" w:rsidRDefault="003C2818" w:rsidP="002374BB">
      <w:pPr>
        <w:rPr>
          <w:lang w:eastAsia="fi-FI"/>
        </w:rPr>
      </w:pPr>
    </w:p>
    <w:p w14:paraId="2CDEAAC5" w14:textId="77777777" w:rsidR="00A734E4" w:rsidRPr="00BC7B9C" w:rsidRDefault="00A734E4" w:rsidP="00B02887">
      <w:pPr>
        <w:pStyle w:val="Otsikko4"/>
        <w:rPr>
          <w:lang w:eastAsia="fi-FI"/>
        </w:rPr>
      </w:pPr>
      <w:bookmarkStart w:id="63" w:name="_Toc498951879"/>
      <w:r w:rsidRPr="00BC7B9C">
        <w:rPr>
          <w:lang w:eastAsia="fi-FI"/>
        </w:rPr>
        <w:t>7.4.4 Oppiaineen oppimäärän yksilöllistäminen ja opetuksesta vapauttaminen</w:t>
      </w:r>
      <w:bookmarkEnd w:id="63"/>
    </w:p>
    <w:p w14:paraId="754A1EA1" w14:textId="77777777" w:rsidR="00C13132" w:rsidRDefault="00C13132" w:rsidP="001008C5">
      <w:pPr>
        <w:tabs>
          <w:tab w:val="left" w:pos="426"/>
        </w:tabs>
        <w:spacing w:after="0"/>
        <w:ind w:left="426"/>
        <w:jc w:val="both"/>
      </w:pPr>
    </w:p>
    <w:p w14:paraId="3786093D" w14:textId="77777777"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88"/>
      </w:r>
      <w:r w:rsidRPr="00BC7B9C">
        <w:t xml:space="preserve">. Ensisijaisena tavoitteena on tukea oppilaan opiskelua siten, että yleisen oppimäärän mukaiset tavoitteet on mahdollista saavuttaa kaikissa oppiaineissa. </w:t>
      </w:r>
    </w:p>
    <w:p w14:paraId="2C1D41A7" w14:textId="77777777" w:rsidR="00A734E4" w:rsidRPr="00BC7B9C" w:rsidRDefault="00A734E4" w:rsidP="001008C5">
      <w:pPr>
        <w:spacing w:after="0"/>
        <w:jc w:val="both"/>
      </w:pPr>
    </w:p>
    <w:p w14:paraId="796C6AFF" w14:textId="77777777"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w:t>
      </w:r>
      <w:r w:rsidRPr="00D562F1">
        <w:t>Mikäli edes oppiaineen keskeisiin sisältöihin liittyvien tavoitteiden saavuttaminen hyväksytysti ei tuesta huolimatta ole oppilaalle mahdollista, oppiaineen oppimäärä voidaan yksilöllistää. Esimerkiksi kieli- ja kulttuuritausta, poissaolot, motivaation puute</w:t>
      </w:r>
      <w:r w:rsidR="002F1E07" w:rsidRPr="00D562F1">
        <w:t>, puutteellinen opiskelutekniikka</w:t>
      </w:r>
      <w:r w:rsidR="00E045AD" w:rsidRPr="00D562F1">
        <w:t xml:space="preserve"> </w:t>
      </w:r>
      <w:r w:rsidRPr="00D562F1">
        <w:t>tai käyttäytymisen haasteet eivät sellaisenaan voi olla syynä oppimäärän yksilöllistämiseen, vaan oppilasta tulee tukea näissä asioissa.</w:t>
      </w:r>
    </w:p>
    <w:p w14:paraId="4F51B5D7" w14:textId="77777777" w:rsidR="00A734E4" w:rsidRPr="00BC7B9C" w:rsidRDefault="00A734E4" w:rsidP="001008C5">
      <w:pPr>
        <w:spacing w:after="0"/>
        <w:jc w:val="both"/>
      </w:pPr>
    </w:p>
    <w:p w14:paraId="0CB9E707" w14:textId="77777777" w:rsidR="00A734E4" w:rsidRPr="00BC7B9C" w:rsidRDefault="00A734E4" w:rsidP="001008C5">
      <w:pPr>
        <w:tabs>
          <w:tab w:val="left" w:pos="426"/>
        </w:tabs>
        <w:spacing w:after="0"/>
        <w:ind w:left="426"/>
        <w:jc w:val="both"/>
      </w:pPr>
      <w:r w:rsidRPr="00BC7B9C">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14:paraId="52E0BCED" w14:textId="77777777" w:rsidR="00A734E4" w:rsidRPr="00BC7B9C" w:rsidRDefault="00A734E4" w:rsidP="001008C5">
      <w:pPr>
        <w:spacing w:after="0"/>
        <w:jc w:val="both"/>
      </w:pPr>
    </w:p>
    <w:p w14:paraId="12BCB195" w14:textId="77777777" w:rsidR="00A734E4" w:rsidRPr="00BC7B9C" w:rsidRDefault="00A734E4" w:rsidP="001008C5">
      <w:pPr>
        <w:spacing w:after="0"/>
        <w:ind w:left="426"/>
        <w:jc w:val="both"/>
        <w:rPr>
          <w:strike/>
        </w:rPr>
      </w:pPr>
      <w:r w:rsidRPr="00BC7B9C">
        <w:t xml:space="preserve">Yksilöllistetyn oppimäärän tavoitteet ja sisällöt johdetaan oppiaineen luokka-asteen yleisistä tavoitteista ja sisällöistä, myös alempien luokkien tavoitteita ja sisältöjä voidaan soveltaa. Ne kuvataan riittävän </w:t>
      </w:r>
      <w:r w:rsidRPr="00BC7B9C">
        <w:lastRenderedPageBreak/>
        <w:t xml:space="preserve">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14:paraId="6BF560AA" w14:textId="77777777" w:rsidR="00A734E4" w:rsidRPr="00BC7B9C" w:rsidRDefault="00A734E4" w:rsidP="001008C5">
      <w:pPr>
        <w:spacing w:after="0"/>
        <w:jc w:val="both"/>
      </w:pPr>
    </w:p>
    <w:p w14:paraId="3F8A5B29" w14:textId="77777777"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14:paraId="39D8020C" w14:textId="77777777" w:rsidR="00A734E4" w:rsidRPr="00BC7B9C" w:rsidRDefault="00A734E4" w:rsidP="001008C5">
      <w:pPr>
        <w:spacing w:after="0"/>
        <w:jc w:val="both"/>
        <w:rPr>
          <w:lang w:eastAsia="fi-FI"/>
        </w:rPr>
      </w:pPr>
    </w:p>
    <w:p w14:paraId="2ED34B25" w14:textId="77777777"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89"/>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0"/>
      </w:r>
      <w:r w:rsidRPr="00C276D9">
        <w:t>.</w:t>
      </w:r>
      <w:r w:rsidR="00F33CE8">
        <w:t xml:space="preserve"> </w:t>
      </w:r>
    </w:p>
    <w:p w14:paraId="7AF69A89" w14:textId="77777777" w:rsidR="00A734E4" w:rsidRPr="00BC7B9C" w:rsidRDefault="00A734E4" w:rsidP="00A734E4">
      <w:pPr>
        <w:spacing w:after="0"/>
      </w:pPr>
    </w:p>
    <w:p w14:paraId="6DADB598" w14:textId="5E4DEEE9" w:rsidR="00163C65" w:rsidRDefault="00A734E4" w:rsidP="00935738">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14:paraId="2C7B25B7" w14:textId="77777777" w:rsidR="00163C65" w:rsidRDefault="00163C65" w:rsidP="00C276D9">
      <w:pPr>
        <w:spacing w:after="0"/>
        <w:ind w:left="426"/>
        <w:jc w:val="both"/>
      </w:pPr>
    </w:p>
    <w:p w14:paraId="4F1C07A9" w14:textId="77777777" w:rsidR="002474B2" w:rsidRDefault="002474B2" w:rsidP="00C276D9">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364A5431" w14:textId="77777777" w:rsidTr="01958971">
        <w:tc>
          <w:tcPr>
            <w:tcW w:w="10345" w:type="dxa"/>
            <w:shd w:val="clear" w:color="auto" w:fill="FFFFCC"/>
          </w:tcPr>
          <w:p w14:paraId="015EB192" w14:textId="77777777" w:rsidR="00C13132" w:rsidRDefault="00C13132" w:rsidP="000849BD">
            <w:pPr>
              <w:rPr>
                <w:rFonts w:ascii="Arial" w:eastAsia="Calibri" w:hAnsi="Arial"/>
              </w:rPr>
            </w:pPr>
          </w:p>
          <w:p w14:paraId="28CED2FB" w14:textId="77777777" w:rsidR="002474B2" w:rsidRDefault="002474B2" w:rsidP="000849BD">
            <w:pPr>
              <w:rPr>
                <w:rFonts w:ascii="Arial" w:eastAsia="Calibri" w:hAnsi="Arial"/>
              </w:rPr>
            </w:pPr>
            <w:r>
              <w:rPr>
                <w:noProof/>
                <w:lang w:eastAsia="fi-FI"/>
              </w:rPr>
              <w:drawing>
                <wp:inline distT="0" distB="0" distL="0" distR="0" wp14:anchorId="4760AFE7" wp14:editId="332387B7">
                  <wp:extent cx="507482" cy="720000"/>
                  <wp:effectExtent l="0" t="0" r="6985" b="4445"/>
                  <wp:docPr id="984831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C9A9571" w14:textId="77777777" w:rsidR="003E0AE5" w:rsidRPr="00A81141" w:rsidRDefault="003E0AE5" w:rsidP="000849BD">
            <w:pPr>
              <w:rPr>
                <w:rFonts w:ascii="Arial" w:eastAsia="Calibri" w:hAnsi="Arial"/>
              </w:rPr>
            </w:pPr>
          </w:p>
          <w:p w14:paraId="2180AFB8" w14:textId="77777777" w:rsidR="00E856AC" w:rsidRPr="00E856AC" w:rsidRDefault="00E856AC" w:rsidP="00E856AC">
            <w:pPr>
              <w:rPr>
                <w:bCs/>
              </w:rPr>
            </w:pPr>
            <w:r w:rsidRPr="00E856AC">
              <w:rPr>
                <w:bCs/>
              </w:rPr>
              <w:t>Mikäli oppilaalla on oppimisessaan suuria vaikeuksia, hänen oppimissuunnitelmassaan tai HOJKSissaan määritellään haasteellisen oppiaineen tai useamman oppiaineen erityiset painoalueet eli ydinsisällöt, joita opiskelemalla oppilas voi vielä suorittaa oppimäärän hyväksytysti yleisen oppimäärän mukaan.</w:t>
            </w:r>
          </w:p>
          <w:p w14:paraId="60E1DE3A" w14:textId="77777777" w:rsidR="00E856AC" w:rsidRPr="00E856AC" w:rsidRDefault="00E856AC" w:rsidP="00E856AC">
            <w:pPr>
              <w:rPr>
                <w:bCs/>
              </w:rPr>
            </w:pPr>
          </w:p>
          <w:p w14:paraId="541737FD" w14:textId="22F13357" w:rsidR="00E856AC" w:rsidRPr="00E856AC" w:rsidRDefault="00E856AC" w:rsidP="00E856AC">
            <w:r w:rsidRPr="00E856AC">
              <w:rPr>
                <w:bCs/>
              </w:rPr>
              <w:t xml:space="preserve">Jos oppilas ei näillä ja muilla tukitoimenpiteillä saavuta tai tule saavuttamaan yleisen oppimäärän vähimmäistavoitteita hyväksyttävästi (vähintään arvosana viisi), oppiaineen oppimäärä voidaan yksilöllistää. Oppilaan ja hänen huoltajiensa kanssa keskustellaan yksilöllistämisestä ja kerrotaan sen vaikutuksista opintoihin tulevaisuudessa. Jos oppiaineen oppimäärä yksilöllistetään, laaditaan sitä varten pedagoginen </w:t>
            </w:r>
            <w:r w:rsidRPr="00E856AC">
              <w:rPr>
                <w:bCs/>
                <w:color w:val="000000" w:themeColor="text1"/>
              </w:rPr>
              <w:t xml:space="preserve">selvitys ja tehdään erityisen tuen päätös. </w:t>
            </w:r>
            <w:r w:rsidRPr="00E856AC">
              <w:rPr>
                <w:bCs/>
              </w:rPr>
              <w:t>Yksilöllistäminen pe</w:t>
            </w:r>
            <w:r w:rsidR="00235F1C">
              <w:rPr>
                <w:bCs/>
              </w:rPr>
              <w:t>rusopetuksen viimeisenä lukuvuote</w:t>
            </w:r>
            <w:r w:rsidRPr="00E856AC">
              <w:rPr>
                <w:bCs/>
              </w:rPr>
              <w:t xml:space="preserve">na ei ole suositeltavaa. </w:t>
            </w:r>
          </w:p>
          <w:p w14:paraId="19CBD00F" w14:textId="77777777" w:rsidR="00E856AC" w:rsidRPr="00E856AC" w:rsidRDefault="00E856AC" w:rsidP="00E856AC">
            <w:r w:rsidRPr="00E856AC">
              <w:rPr>
                <w:bCs/>
              </w:rPr>
              <w:t xml:space="preserve"> </w:t>
            </w:r>
          </w:p>
          <w:p w14:paraId="3AF99F8C" w14:textId="2E30B6F6" w:rsidR="00E856AC" w:rsidRPr="00E856AC" w:rsidRDefault="00E856AC" w:rsidP="00E856AC">
            <w:r w:rsidRPr="00E856AC">
              <w:rPr>
                <w:bCs/>
              </w:rPr>
              <w:t xml:space="preserve">Oppilas voi opiskella yhden tai useamman oppiaineen yksilöllistettyä oppimäärää </w:t>
            </w:r>
            <w:r w:rsidR="00BB1855">
              <w:rPr>
                <w:bCs/>
              </w:rPr>
              <w:t>muun opetuksen yhteydessä</w:t>
            </w:r>
            <w:r w:rsidRPr="00E856AC">
              <w:rPr>
                <w:bCs/>
              </w:rPr>
              <w:t xml:space="preserve">, pienemmissä, joustavissa ryhmissä tai pienluokassa. Opetusta eriytetään, ja erityisopettaja </w:t>
            </w:r>
            <w:r w:rsidRPr="00E856AC">
              <w:rPr>
                <w:bCs/>
              </w:rPr>
              <w:lastRenderedPageBreak/>
              <w:t>ja koulunkäynninohjaaja tukevat opiskelussa tarpeen mukaan. Yksilöllistetyn oppimäärän sanallinen arviointi on suositeltavaa. On huomattava, että oppilaan arviointi myös perusopetuksen päättöarvioinnissa voi yksilöllistettyjen oppimäärien osalta olla sanallinen.</w:t>
            </w:r>
          </w:p>
          <w:p w14:paraId="156A9E5F" w14:textId="77777777" w:rsidR="002474B2" w:rsidRPr="00E856AC" w:rsidRDefault="00E856AC" w:rsidP="000849BD">
            <w:r w:rsidRPr="0162431B">
              <w:rPr>
                <w:b/>
                <w:bCs/>
              </w:rPr>
              <w:t xml:space="preserve"> </w:t>
            </w:r>
          </w:p>
        </w:tc>
      </w:tr>
    </w:tbl>
    <w:p w14:paraId="5C8C9FAF" w14:textId="77777777" w:rsidR="002474B2" w:rsidRPr="00BC7B9C" w:rsidRDefault="002474B2" w:rsidP="00C276D9">
      <w:pPr>
        <w:spacing w:after="0"/>
        <w:ind w:left="426"/>
        <w:jc w:val="both"/>
      </w:pPr>
    </w:p>
    <w:p w14:paraId="19D6EC25" w14:textId="77777777" w:rsidR="00A734E4" w:rsidRPr="00BC7B9C" w:rsidRDefault="00A734E4" w:rsidP="00B02887">
      <w:pPr>
        <w:pStyle w:val="Otsikko4"/>
        <w:rPr>
          <w:lang w:eastAsia="fi-FI"/>
        </w:rPr>
      </w:pPr>
      <w:bookmarkStart w:id="64" w:name="_Toc498951880"/>
      <w:r w:rsidRPr="00BC7B9C">
        <w:rPr>
          <w:lang w:eastAsia="fi-FI"/>
        </w:rPr>
        <w:t>7.4.5 Pidennetty oppivelvollisuus</w:t>
      </w:r>
      <w:bookmarkEnd w:id="64"/>
    </w:p>
    <w:p w14:paraId="652E0CAC" w14:textId="77777777" w:rsidR="00A734E4" w:rsidRPr="00BC7B9C" w:rsidRDefault="00A734E4" w:rsidP="00A734E4">
      <w:pPr>
        <w:spacing w:after="0"/>
        <w:rPr>
          <w:b/>
          <w:lang w:eastAsia="fi-FI"/>
        </w:rPr>
      </w:pPr>
    </w:p>
    <w:p w14:paraId="32A91C65" w14:textId="77777777"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1"/>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2"/>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3"/>
      </w:r>
      <w:r w:rsidRPr="00BC7B9C">
        <w:t>. Tarkoitus on vahvistaa oppilaan valmiuksia niin, että hän selviytyisi opiskelustaan perusopetuksessa mahdollisimman hyvin.</w:t>
      </w:r>
      <w:r w:rsidRPr="00BC7B9C">
        <w:rPr>
          <w:color w:val="FF0000"/>
        </w:rPr>
        <w:t xml:space="preserve"> </w:t>
      </w:r>
    </w:p>
    <w:p w14:paraId="1CB3167A" w14:textId="77777777" w:rsidR="00A734E4" w:rsidRPr="00BC7B9C" w:rsidRDefault="00A734E4" w:rsidP="001008C5">
      <w:pPr>
        <w:spacing w:after="0"/>
        <w:jc w:val="both"/>
      </w:pPr>
    </w:p>
    <w:p w14:paraId="1D71FA40" w14:textId="77777777"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4"/>
      </w:r>
      <w:r w:rsidRPr="00BC7B9C">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BC7B9C">
        <w:rPr>
          <w:rStyle w:val="Alaviitteenviite"/>
        </w:rPr>
        <w:footnoteReference w:id="95"/>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14:paraId="389A1802" w14:textId="77777777" w:rsidR="00A734E4" w:rsidRPr="00BC7B9C" w:rsidRDefault="00A734E4" w:rsidP="001008C5">
      <w:pPr>
        <w:spacing w:after="0"/>
        <w:jc w:val="both"/>
      </w:pPr>
    </w:p>
    <w:p w14:paraId="0A97C565" w14:textId="77777777" w:rsidR="00A734E4" w:rsidRPr="00BC7B9C" w:rsidRDefault="00A734E4" w:rsidP="001008C5">
      <w:pPr>
        <w:spacing w:after="0"/>
        <w:ind w:left="426"/>
        <w:jc w:val="both"/>
      </w:pPr>
      <w:r w:rsidRPr="00BC7B9C">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14:paraId="7B7C5DCC" w14:textId="77777777" w:rsidR="00A734E4" w:rsidRPr="00BC7B9C" w:rsidRDefault="00A734E4" w:rsidP="00A734E4">
      <w:pPr>
        <w:spacing w:after="0"/>
      </w:pPr>
    </w:p>
    <w:p w14:paraId="6D275E75" w14:textId="77777777" w:rsidR="00A734E4" w:rsidRPr="00BC7B9C" w:rsidRDefault="00A734E4" w:rsidP="00131EE1">
      <w:pPr>
        <w:spacing w:after="0"/>
        <w:ind w:left="426"/>
      </w:pPr>
      <w:r w:rsidRPr="00BC7B9C">
        <w:t>Pidennetyn oppivelvollisuuden piirissä olevien oppilaiden opetus voidaan järjestää vaihtoehtoisesti kolmella eri tavalla:</w:t>
      </w:r>
    </w:p>
    <w:p w14:paraId="1A5F9861" w14:textId="77777777" w:rsidR="00A734E4" w:rsidRPr="00BC7B9C" w:rsidRDefault="00A734E4" w:rsidP="00C04155">
      <w:pPr>
        <w:pStyle w:val="Luettelokappale"/>
        <w:numPr>
          <w:ilvl w:val="0"/>
          <w:numId w:val="8"/>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14:paraId="60658E0A" w14:textId="77777777"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yhden vuoden, minkä jälkeen hän aloittaa perusopetuksen.</w:t>
      </w:r>
    </w:p>
    <w:p w14:paraId="3306F671" w14:textId="77777777" w:rsidR="00A734E4" w:rsidRPr="00BC7B9C" w:rsidRDefault="00A734E4" w:rsidP="00C04155">
      <w:pPr>
        <w:pStyle w:val="Luettelokappale"/>
        <w:numPr>
          <w:ilvl w:val="0"/>
          <w:numId w:val="7"/>
        </w:numPr>
        <w:spacing w:after="0"/>
      </w:pPr>
      <w:r w:rsidRPr="00BC7B9C">
        <w:t xml:space="preserve">Lapsi aloittaa pidennettyyn oppivelvollisuuteen kuuluvan esiopetuksen sinä vuonna, kun hän täyttää kuusi vuotta ja opiskelee esiopetuksessa kaksi vuotta. Tällöin lapsi aloittaa perusopetuksen </w:t>
      </w:r>
      <w:r w:rsidRPr="00BC7B9C">
        <w:lastRenderedPageBreak/>
        <w:t>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96"/>
      </w:r>
    </w:p>
    <w:p w14:paraId="2D291A9A" w14:textId="77777777" w:rsidR="00A734E4" w:rsidRPr="00BC7B9C" w:rsidRDefault="00A734E4" w:rsidP="00A734E4">
      <w:pPr>
        <w:spacing w:after="0"/>
      </w:pPr>
    </w:p>
    <w:p w14:paraId="283F1439" w14:textId="07DF1E37" w:rsidR="00935738" w:rsidRDefault="00A734E4" w:rsidP="009968C8">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w:t>
      </w:r>
      <w:r w:rsidRPr="003436E2">
        <w:t>piiriin. Tarvittaessa oppilaalle voidaan edelleen antaa erityistä tukea.</w:t>
      </w:r>
    </w:p>
    <w:p w14:paraId="692659A3" w14:textId="77777777" w:rsidR="003C2818" w:rsidRDefault="003C2818" w:rsidP="009968C8">
      <w:pPr>
        <w:spacing w:after="0"/>
        <w:ind w:left="360"/>
        <w:jc w:val="both"/>
      </w:pPr>
    </w:p>
    <w:p w14:paraId="7FDA93D1" w14:textId="77777777" w:rsidR="002474B2" w:rsidRDefault="002474B2" w:rsidP="001008C5">
      <w:pPr>
        <w:spacing w:after="0"/>
        <w:ind w:left="360"/>
        <w:jc w:val="both"/>
      </w:pPr>
    </w:p>
    <w:p w14:paraId="6398B2A4" w14:textId="77777777" w:rsidR="00C62220" w:rsidRDefault="00C62220" w:rsidP="001008C5">
      <w:pPr>
        <w:spacing w:after="0"/>
        <w:ind w:left="360"/>
        <w:jc w:val="both"/>
      </w:pPr>
    </w:p>
    <w:p w14:paraId="740A347D" w14:textId="77777777" w:rsidR="00C62220" w:rsidRDefault="00C62220" w:rsidP="001008C5">
      <w:pPr>
        <w:spacing w:after="0"/>
        <w:ind w:left="360"/>
        <w:jc w:val="both"/>
      </w:pPr>
    </w:p>
    <w:p w14:paraId="468C835D" w14:textId="77777777" w:rsidR="00C62220" w:rsidRDefault="00C62220"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1216E22A" w14:textId="77777777" w:rsidTr="01958971">
        <w:tc>
          <w:tcPr>
            <w:tcW w:w="10345" w:type="dxa"/>
            <w:shd w:val="clear" w:color="auto" w:fill="FFFFCC"/>
          </w:tcPr>
          <w:p w14:paraId="7F65BCCC" w14:textId="77777777" w:rsidR="00C13132" w:rsidRDefault="00C13132" w:rsidP="00E856AC">
            <w:pPr>
              <w:rPr>
                <w:rFonts w:ascii="Arial" w:eastAsia="Calibri" w:hAnsi="Arial"/>
              </w:rPr>
            </w:pPr>
          </w:p>
          <w:p w14:paraId="7D08D252" w14:textId="77777777" w:rsidR="00E856AC" w:rsidRDefault="002474B2" w:rsidP="00E856AC">
            <w:pPr>
              <w:rPr>
                <w:rFonts w:ascii="Arial" w:eastAsia="Calibri" w:hAnsi="Arial"/>
              </w:rPr>
            </w:pPr>
            <w:r>
              <w:rPr>
                <w:noProof/>
                <w:lang w:eastAsia="fi-FI"/>
              </w:rPr>
              <w:drawing>
                <wp:inline distT="0" distB="0" distL="0" distR="0" wp14:anchorId="02EF7482" wp14:editId="6110DA6F">
                  <wp:extent cx="507482" cy="720000"/>
                  <wp:effectExtent l="0" t="0" r="6985" b="4445"/>
                  <wp:docPr id="201580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28884B" w14:textId="77777777" w:rsidR="003E0AE5" w:rsidRPr="00E856AC" w:rsidRDefault="003E0AE5" w:rsidP="00E856AC">
            <w:pPr>
              <w:rPr>
                <w:rFonts w:ascii="Arial" w:eastAsia="Calibri" w:hAnsi="Arial"/>
              </w:rPr>
            </w:pPr>
          </w:p>
          <w:p w14:paraId="56798980" w14:textId="6D0329D9" w:rsidR="00E856AC" w:rsidRPr="00EE5A83" w:rsidRDefault="00AF23B5" w:rsidP="00E856AC">
            <w:pPr>
              <w:rPr>
                <w:bCs/>
              </w:rPr>
            </w:pPr>
            <w:r w:rsidRPr="00DE3174">
              <w:rPr>
                <w:bCs/>
              </w:rPr>
              <w:t xml:space="preserve">Erityispalvelupäällikkö tekee erityisen tuen päätöksen, johon sisältyy päätös pidennetystä oppivelvollisuudesta. Päätöksessä otetaan huomioon psykologisen tai lääketieteellisen lausunnon sisältämä tieto. Päätös tehdään pääsääntöisesti </w:t>
            </w:r>
            <w:r w:rsidR="00DF37A1" w:rsidRPr="00DE3174">
              <w:rPr>
                <w:bCs/>
              </w:rPr>
              <w:t xml:space="preserve">ennen oppivelvollisuuden alkamista sinä vuonna, </w:t>
            </w:r>
            <w:r w:rsidR="00BB1855" w:rsidRPr="00DE3174">
              <w:rPr>
                <w:bCs/>
              </w:rPr>
              <w:t xml:space="preserve">jona lapsi täyttää viisi vuotta. Näin lapsen oikeus vapaaehtoiseen esiopetusvuoteen </w:t>
            </w:r>
            <w:r w:rsidR="00BB1855" w:rsidRPr="00E856AC">
              <w:rPr>
                <w:bCs/>
              </w:rPr>
              <w:t>voi toteutua.</w:t>
            </w:r>
            <w:r w:rsidR="00EE5A83">
              <w:rPr>
                <w:bCs/>
              </w:rPr>
              <w:t xml:space="preserve"> </w:t>
            </w:r>
            <w:r w:rsidR="00E856AC" w:rsidRPr="00E856AC">
              <w:rPr>
                <w:bCs/>
              </w:rPr>
              <w:t>Pedagogista selvitystä ei tarvita, mutta jos lapsi on varhaiskasvatuksen piirissä, varhaiskasvatusyksikön erityisopettaja (VEO) voi antaa lausunnon päätöksen tueksi. Tiettyyn vammaryhmään kuuluminen (esim. KELA:n määritelmissä</w:t>
            </w:r>
            <w:r w:rsidR="00E856AC" w:rsidRPr="00BB1855">
              <w:rPr>
                <w:bCs/>
              </w:rPr>
              <w:t>)</w:t>
            </w:r>
            <w:r w:rsidR="006C7877" w:rsidRPr="00BB1855">
              <w:rPr>
                <w:bCs/>
              </w:rPr>
              <w:t xml:space="preserve"> tai tietyssä koulussa opiskeleminen</w:t>
            </w:r>
            <w:r w:rsidR="00E856AC" w:rsidRPr="00BB1855">
              <w:rPr>
                <w:bCs/>
              </w:rPr>
              <w:t xml:space="preserve"> ei johda automaattisesti opiskeluun pidennetyn oppivelvollisuuden piirissä. </w:t>
            </w:r>
            <w:r w:rsidR="000315F3">
              <w:rPr>
                <w:bCs/>
              </w:rPr>
              <w:t xml:space="preserve">Päätös </w:t>
            </w:r>
            <w:r w:rsidR="006C7877" w:rsidRPr="00BB1855">
              <w:rPr>
                <w:bCs/>
              </w:rPr>
              <w:t>perustuu aina lapsen kognitiivisiin ja toiminnallisiin valmiuksiin ja kykyihin.</w:t>
            </w:r>
            <w:r w:rsidR="00EE5A83">
              <w:rPr>
                <w:bCs/>
              </w:rPr>
              <w:t xml:space="preserve"> </w:t>
            </w:r>
            <w:r w:rsidR="00E856AC" w:rsidRPr="00E856AC">
              <w:rPr>
                <w:bCs/>
              </w:rPr>
              <w:t xml:space="preserve">Uuden tekniikan tuomat mahdollisuudet lapsen tukemisessa otetaan huomioon.  Tiivis huoltajien kanssa ja moniammatillisesti tehtävä yhteistyö, jossa hyödynnetään sekä varhaiskasvatuksen, esiopetuksen että perusopetuksen asiantuntijoiden näkemyksiä, on välttämätöntä lapsen oppimisen ja koulunkäynnin valmiuksien arvioimiseksi sekä tarvittavien tukitoimien suunnittelemiseksi. </w:t>
            </w:r>
          </w:p>
          <w:p w14:paraId="0F9CDB21" w14:textId="77777777" w:rsidR="00E856AC" w:rsidRPr="00E856AC" w:rsidRDefault="00E856AC" w:rsidP="00E856AC">
            <w:r w:rsidRPr="00E856AC">
              <w:rPr>
                <w:bCs/>
              </w:rPr>
              <w:t xml:space="preserve"> </w:t>
            </w:r>
          </w:p>
          <w:p w14:paraId="5637DB9B" w14:textId="1E7AE96D" w:rsidR="00E856AC" w:rsidRPr="00E856AC" w:rsidRDefault="00E856AC" w:rsidP="00E856AC">
            <w:r w:rsidRPr="00E856AC">
              <w:rPr>
                <w:bCs/>
              </w:rPr>
              <w:t xml:space="preserve">Turun kaupungin perusopetuksessa pidennetty oppivelvollisuus voidaan toteuttaa millä tahansa valtakunnallisissa opetussuunnitelman perusteissa määrätyllä tavalla. Pidennettyä oppivelvollisuutta opiskeleva oppilas voi opiskella valmiuksiensa mukaisesti missä tahansa </w:t>
            </w:r>
            <w:r w:rsidR="00EE5A83">
              <w:rPr>
                <w:bCs/>
              </w:rPr>
              <w:t>esiopetusryhmässä tai koulussa,</w:t>
            </w:r>
            <w:r w:rsidRPr="00E856AC">
              <w:rPr>
                <w:bCs/>
              </w:rPr>
              <w:t xml:space="preserve"> jossa hänen tarvitsemansa tuki voidaan järjestää. Pidennetyn oppivelvollisuuden oppilaan HOJKS laaditaan alkuopetuksessa esiopetuksen HOJKSin ja kuntoutussuunnitelman pohjalta. </w:t>
            </w:r>
          </w:p>
          <w:p w14:paraId="37F0BF9F" w14:textId="77777777" w:rsidR="00E856AC" w:rsidRPr="00E856AC" w:rsidRDefault="00E856AC" w:rsidP="00E856AC">
            <w:r w:rsidRPr="00E856AC">
              <w:rPr>
                <w:bCs/>
              </w:rPr>
              <w:t xml:space="preserve"> </w:t>
            </w:r>
          </w:p>
          <w:p w14:paraId="28992F0F" w14:textId="77777777" w:rsidR="002474B2" w:rsidRDefault="00E856AC" w:rsidP="00733ADE">
            <w:pPr>
              <w:rPr>
                <w:bCs/>
              </w:rPr>
            </w:pPr>
            <w:r w:rsidRPr="00E856AC">
              <w:rPr>
                <w:bCs/>
                <w:color w:val="000000" w:themeColor="text1"/>
                <w:highlight w:val="yellow"/>
              </w:rPr>
              <w:t>Koulun opetussuunnitelmassa</w:t>
            </w:r>
            <w:r w:rsidRPr="00E856AC">
              <w:rPr>
                <w:bCs/>
                <w:color w:val="000000" w:themeColor="text1"/>
              </w:rPr>
              <w:t xml:space="preserve"> </w:t>
            </w:r>
            <w:r w:rsidRPr="00E856AC">
              <w:rPr>
                <w:bCs/>
              </w:rPr>
              <w:t>kuvataan tarvittaessa tarkemmin pidennetyn oppivelvollisuuden toteuttaminen, yhteistyö ja käytännöt esimerkiksi esiopetuksen ja koulun välillä.</w:t>
            </w:r>
          </w:p>
          <w:p w14:paraId="29F40956" w14:textId="77777777" w:rsidR="003E0AE5" w:rsidRPr="00A81141" w:rsidRDefault="003E0AE5" w:rsidP="00733ADE">
            <w:pPr>
              <w:rPr>
                <w:rFonts w:ascii="Garamond" w:eastAsia="Calibri" w:hAnsi="Garamond"/>
                <w:sz w:val="24"/>
                <w:szCs w:val="24"/>
              </w:rPr>
            </w:pPr>
          </w:p>
        </w:tc>
      </w:tr>
    </w:tbl>
    <w:p w14:paraId="2D69525C" w14:textId="77777777" w:rsidR="000315F3" w:rsidRDefault="000315F3" w:rsidP="002374BB">
      <w:pPr>
        <w:rPr>
          <w:lang w:eastAsia="fi-FI"/>
        </w:rPr>
      </w:pPr>
    </w:p>
    <w:p w14:paraId="12EF2866" w14:textId="77777777" w:rsidR="00A734E4" w:rsidRPr="00B02887" w:rsidRDefault="00B02887" w:rsidP="00B02887">
      <w:pPr>
        <w:pStyle w:val="Otsikko4"/>
        <w:rPr>
          <w:lang w:eastAsia="fi-FI"/>
        </w:rPr>
      </w:pPr>
      <w:bookmarkStart w:id="65" w:name="_Toc498951881"/>
      <w:r>
        <w:rPr>
          <w:lang w:eastAsia="fi-FI"/>
        </w:rPr>
        <w:t xml:space="preserve">7.4.6 </w:t>
      </w:r>
      <w:r w:rsidR="00A734E4" w:rsidRPr="00B02887">
        <w:rPr>
          <w:lang w:eastAsia="fi-FI"/>
        </w:rPr>
        <w:t>Toiminta-alueittain järjestettävä opetus</w:t>
      </w:r>
      <w:bookmarkEnd w:id="65"/>
    </w:p>
    <w:p w14:paraId="7BED7AF0" w14:textId="77777777" w:rsidR="00A734E4" w:rsidRPr="00BC7B9C" w:rsidRDefault="00A734E4" w:rsidP="00A734E4">
      <w:pPr>
        <w:pStyle w:val="Luettelokappale"/>
        <w:spacing w:after="0"/>
        <w:rPr>
          <w:b/>
          <w:lang w:eastAsia="fi-FI"/>
        </w:rPr>
      </w:pPr>
    </w:p>
    <w:p w14:paraId="609237A1" w14:textId="77777777" w:rsidR="00A734E4" w:rsidRPr="00BC7B9C" w:rsidRDefault="00A734E4" w:rsidP="001008C5">
      <w:pPr>
        <w:tabs>
          <w:tab w:val="left" w:pos="426"/>
        </w:tabs>
        <w:spacing w:after="0"/>
        <w:ind w:left="426"/>
        <w:jc w:val="both"/>
      </w:pPr>
      <w:r w:rsidRPr="00BC7B9C">
        <w:lastRenderedPageBreak/>
        <w:t>Vaikeimmin kehitysvammaisten oppilaiden opetus voidaan järjestää oppiainejaon sijasta toiminta-</w:t>
      </w:r>
      <w:r w:rsidRPr="003436E2">
        <w:t>alueittain</w:t>
      </w:r>
      <w:r w:rsidRPr="003436E2">
        <w:rPr>
          <w:rStyle w:val="Alaviitteenviite"/>
        </w:rPr>
        <w:footnoteReference w:id="97"/>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98"/>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99"/>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14:paraId="646D11CC" w14:textId="77777777" w:rsidR="00A734E4" w:rsidRPr="00BC7B9C" w:rsidRDefault="00A734E4" w:rsidP="001008C5">
      <w:pPr>
        <w:spacing w:after="0"/>
        <w:jc w:val="both"/>
      </w:pPr>
    </w:p>
    <w:p w14:paraId="4750B80B" w14:textId="77777777" w:rsidR="00A734E4" w:rsidRPr="00BC7B9C" w:rsidRDefault="00A734E4" w:rsidP="001008C5">
      <w:pPr>
        <w:spacing w:after="0"/>
        <w:ind w:left="426"/>
        <w:jc w:val="both"/>
      </w:pPr>
      <w:r w:rsidRPr="00BC7B9C">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14:paraId="7EB15E47" w14:textId="77777777" w:rsidR="00A734E4" w:rsidRPr="00BC7B9C" w:rsidRDefault="00A734E4" w:rsidP="001008C5">
      <w:pPr>
        <w:spacing w:after="0"/>
        <w:jc w:val="both"/>
      </w:pPr>
    </w:p>
    <w:p w14:paraId="757AB34A" w14:textId="77777777"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14:paraId="7F3D147E" w14:textId="77777777" w:rsidR="00A734E4" w:rsidRPr="00BC7B9C" w:rsidRDefault="00A734E4" w:rsidP="001008C5">
      <w:pPr>
        <w:spacing w:after="0"/>
        <w:jc w:val="both"/>
      </w:pPr>
    </w:p>
    <w:p w14:paraId="6548144A" w14:textId="77777777"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14:paraId="193F5817" w14:textId="77777777" w:rsidR="00A734E4" w:rsidRPr="00BC7B9C" w:rsidRDefault="00A734E4" w:rsidP="00A734E4">
      <w:pPr>
        <w:spacing w:after="0"/>
      </w:pPr>
    </w:p>
    <w:p w14:paraId="2E2331D7" w14:textId="77777777"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14:paraId="173BC386" w14:textId="77777777" w:rsidR="00A734E4" w:rsidRPr="00BC7B9C" w:rsidRDefault="00A734E4" w:rsidP="001008C5">
      <w:pPr>
        <w:spacing w:after="0"/>
        <w:jc w:val="both"/>
      </w:pPr>
    </w:p>
    <w:p w14:paraId="6AC8AAEB" w14:textId="77777777"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14:paraId="2F51DEE6" w14:textId="77777777" w:rsidR="00A734E4" w:rsidRPr="00BC7B9C" w:rsidRDefault="00A734E4" w:rsidP="001008C5">
      <w:pPr>
        <w:spacing w:after="0"/>
        <w:jc w:val="both"/>
      </w:pPr>
    </w:p>
    <w:p w14:paraId="72E0FC30" w14:textId="77777777"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14:paraId="3C37A716" w14:textId="77777777" w:rsidR="00A734E4" w:rsidRPr="00BC7B9C" w:rsidRDefault="00A734E4" w:rsidP="001008C5">
      <w:pPr>
        <w:spacing w:after="0"/>
        <w:jc w:val="both"/>
      </w:pPr>
    </w:p>
    <w:p w14:paraId="3E11D554" w14:textId="77777777" w:rsidR="00A734E4" w:rsidRPr="00BC7B9C" w:rsidRDefault="00A734E4" w:rsidP="001008C5">
      <w:pPr>
        <w:spacing w:after="0"/>
        <w:ind w:left="426"/>
        <w:jc w:val="both"/>
      </w:pPr>
      <w:r w:rsidRPr="003436E2">
        <w:rPr>
          <w:i/>
        </w:rPr>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14:paraId="4D31C54A" w14:textId="77777777" w:rsidR="00A734E4" w:rsidRPr="00BC7B9C" w:rsidRDefault="00A734E4" w:rsidP="001008C5">
      <w:pPr>
        <w:spacing w:after="0"/>
        <w:jc w:val="both"/>
      </w:pPr>
    </w:p>
    <w:p w14:paraId="35FE635F" w14:textId="3C8955E2" w:rsidR="000445CB" w:rsidRDefault="0162431B" w:rsidP="000315F3">
      <w:pPr>
        <w:spacing w:after="0"/>
        <w:ind w:left="426"/>
        <w:jc w:val="both"/>
        <w:rPr>
          <w:color w:val="FF0000"/>
        </w:rPr>
      </w:pPr>
      <w: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162431B">
        <w:rPr>
          <w:color w:val="FF0000"/>
        </w:rPr>
        <w:t xml:space="preserve"> </w:t>
      </w:r>
    </w:p>
    <w:p w14:paraId="7B370F4C" w14:textId="77777777" w:rsidR="000445CB" w:rsidRDefault="000445CB" w:rsidP="001008C5">
      <w:pPr>
        <w:spacing w:after="0"/>
        <w:ind w:left="426"/>
        <w:jc w:val="both"/>
        <w:rPr>
          <w:color w:val="FF0000"/>
        </w:rPr>
      </w:pPr>
    </w:p>
    <w:p w14:paraId="591E83ED" w14:textId="77777777" w:rsidR="00E856AC" w:rsidRPr="002B12B6" w:rsidRDefault="00E856AC" w:rsidP="001008C5">
      <w:pPr>
        <w:spacing w:after="0"/>
        <w:ind w:left="426"/>
        <w:jc w:val="both"/>
        <w:rPr>
          <w:color w:val="FF0000"/>
        </w:rPr>
      </w:pPr>
    </w:p>
    <w:tbl>
      <w:tblPr>
        <w:tblStyle w:val="TaulukkoRuudukko"/>
        <w:tblW w:w="0" w:type="auto"/>
        <w:tblLook w:val="04A0" w:firstRow="1" w:lastRow="0" w:firstColumn="1" w:lastColumn="0" w:noHBand="0" w:noVBand="1"/>
      </w:tblPr>
      <w:tblGrid>
        <w:gridCol w:w="9628"/>
      </w:tblGrid>
      <w:tr w:rsidR="002474B2" w:rsidRPr="00A81141" w14:paraId="0F653A48" w14:textId="77777777" w:rsidTr="01958971">
        <w:tc>
          <w:tcPr>
            <w:tcW w:w="9628" w:type="dxa"/>
            <w:shd w:val="clear" w:color="auto" w:fill="FFFFCC"/>
          </w:tcPr>
          <w:p w14:paraId="02B7F9BC" w14:textId="77777777" w:rsidR="00C13132" w:rsidRDefault="00C13132" w:rsidP="000849BD">
            <w:pPr>
              <w:rPr>
                <w:rFonts w:ascii="Arial" w:eastAsia="Calibri" w:hAnsi="Arial"/>
              </w:rPr>
            </w:pPr>
          </w:p>
          <w:p w14:paraId="66F46495" w14:textId="77777777" w:rsidR="002474B2" w:rsidRDefault="002474B2" w:rsidP="000849BD">
            <w:pPr>
              <w:rPr>
                <w:rFonts w:ascii="Arial" w:eastAsia="Calibri" w:hAnsi="Arial"/>
              </w:rPr>
            </w:pPr>
            <w:r>
              <w:rPr>
                <w:noProof/>
                <w:lang w:eastAsia="fi-FI"/>
              </w:rPr>
              <w:drawing>
                <wp:inline distT="0" distB="0" distL="0" distR="0" wp14:anchorId="5ED13AE2" wp14:editId="7A0CAAB4">
                  <wp:extent cx="507482" cy="720000"/>
                  <wp:effectExtent l="0" t="0" r="6985" b="4445"/>
                  <wp:docPr id="71317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5ADF0" w14:textId="77777777" w:rsidR="003E0AE5" w:rsidRPr="00A81141" w:rsidRDefault="003E0AE5" w:rsidP="000849BD">
            <w:pPr>
              <w:rPr>
                <w:rFonts w:ascii="Arial" w:eastAsia="Calibri" w:hAnsi="Arial"/>
              </w:rPr>
            </w:pPr>
          </w:p>
          <w:p w14:paraId="48C38651" w14:textId="77777777" w:rsidR="00E856AC" w:rsidRPr="00E856AC" w:rsidRDefault="00E856AC" w:rsidP="00E856AC">
            <w:r w:rsidRPr="00E856AC">
              <w:rPr>
                <w:bCs/>
              </w:rPr>
              <w:t>Vaikeimmin kehitysvammaisten oppilaiden opetus järjestetään toiminta-alueittain. Oppimisen tavoitteet, sisällöt, menetelmät ja arviointitavat suunnitellaan aina yksilöllisesti ja kirjataan oppilaan HOJKSiin. Yksilöllisen suunnitelman laatimisen pohjana käytetään tämän opetussuunnitelman sisältämiä toiminta-alueiden yleiskuvauksia. Laaja-alainen oppiminen toteutuu eri toiminta-alueiden tavoitteiden nivoutuessa yhteen. Opetuksessa pyritään eheyttämään taitoja arkielämänläheisiksi kokonaisuuksiksi.</w:t>
            </w:r>
          </w:p>
          <w:p w14:paraId="1004A845" w14:textId="77777777" w:rsidR="00E856AC" w:rsidRPr="00E856AC" w:rsidRDefault="00E856AC" w:rsidP="00E856AC">
            <w:r w:rsidRPr="00E856AC">
              <w:rPr>
                <w:bCs/>
              </w:rPr>
              <w:t xml:space="preserve"> </w:t>
            </w:r>
          </w:p>
          <w:p w14:paraId="1DB8268D" w14:textId="77777777" w:rsidR="00E856AC" w:rsidRPr="00E856AC" w:rsidRDefault="00E856AC" w:rsidP="00E856AC">
            <w:r w:rsidRPr="00E856AC">
              <w:rPr>
                <w:bCs/>
              </w:rPr>
              <w:t>Opetus perustuu oppilaan vahvuuksien, taitojen ja kehityksen arviointiin. Opetuksen suunnittelu tehdään yhteistyössä oppilaan ja hänen huoltajiensa kanssa. Lisäksi suunnitteluun osallistuvat oppilaan kanssa työskentelevä</w:t>
            </w:r>
            <w:r w:rsidRPr="00E856AC">
              <w:rPr>
                <w:bCs/>
                <w:color w:val="000000" w:themeColor="text1"/>
              </w:rPr>
              <w:t xml:space="preserve"> koulun muu henkilöstö </w:t>
            </w:r>
            <w:r w:rsidRPr="00E856AC">
              <w:rPr>
                <w:bCs/>
              </w:rPr>
              <w:t>sekä tarvittaessa eri alojen asiantuntijat.</w:t>
            </w:r>
          </w:p>
          <w:p w14:paraId="3CABADA3" w14:textId="77777777" w:rsidR="00E856AC" w:rsidRPr="00E856AC" w:rsidRDefault="00E856AC" w:rsidP="00E856AC">
            <w:r w:rsidRPr="00E856AC">
              <w:rPr>
                <w:bCs/>
              </w:rPr>
              <w:t xml:space="preserve"> </w:t>
            </w:r>
          </w:p>
          <w:p w14:paraId="21312BD2" w14:textId="77777777" w:rsidR="00E856AC" w:rsidRPr="00E856AC" w:rsidRDefault="00E856AC" w:rsidP="00E856AC">
            <w:r w:rsidRPr="00E856AC">
              <w:rPr>
                <w:bCs/>
              </w:rPr>
              <w:t xml:space="preserve">MOTORISET TAIDOT </w:t>
            </w:r>
          </w:p>
          <w:p w14:paraId="766AD673" w14:textId="77777777" w:rsidR="00E856AC" w:rsidRPr="00E856AC" w:rsidRDefault="00E856AC" w:rsidP="00E856AC">
            <w:r w:rsidRPr="00E856AC">
              <w:rPr>
                <w:bCs/>
              </w:rPr>
              <w:t xml:space="preserve">Motoristen taitojen oppimisen tavoitteena on vahvistaa oppilaan tietoisuutta omasta kehosta sekä edistää mahdollisuuksia itsenäiseen liikkumiseen. Oppilasta aktivoidaan osallistumaan oman ympäristönsä toimintaan mahdollisista fyysisistä rajoitteistaan huolimatta apuvälineiden avulla. Oppilasta kannustetaan huolehtimaan fyysisestä hyvinvoinnistaan ja monipuolisesta liikkumisestaan sekä kohottamaan kuntoaan. Motoristen taitojen opetuksen osa-alueita ovat mm. kehon hahmotus ja hallinta, kokonaismotoriikka, hienomotoriikka, koordinaatio, motorinen jäljittely, itsenäinen liikkuminen ja kuntoilu. Motoristen taitojen opetusmenetelmiä ovat mm. motorinen rata, kuntopiiri, liikuntaleikit sekä aistitoimintoja ja motorisia taitoja yhdistävät toiminnat. </w:t>
            </w:r>
          </w:p>
          <w:p w14:paraId="7BB1FEB2" w14:textId="77777777" w:rsidR="00E856AC" w:rsidRPr="00E856AC" w:rsidRDefault="00E856AC" w:rsidP="00E856AC">
            <w:r w:rsidRPr="00E856AC">
              <w:rPr>
                <w:bCs/>
                <w:i/>
                <w:iCs/>
              </w:rPr>
              <w:t xml:space="preserve"> </w:t>
            </w:r>
          </w:p>
          <w:p w14:paraId="7684FBDB" w14:textId="77777777" w:rsidR="00E856AC" w:rsidRPr="00E856AC" w:rsidRDefault="00E856AC" w:rsidP="00E856AC">
            <w:r w:rsidRPr="00E856AC">
              <w:rPr>
                <w:bCs/>
              </w:rPr>
              <w:t xml:space="preserve">KIELI JA KOMMUNIKAATIO </w:t>
            </w:r>
          </w:p>
          <w:p w14:paraId="66BEF0E0" w14:textId="77777777" w:rsidR="00E856AC" w:rsidRPr="00E856AC" w:rsidRDefault="00E856AC" w:rsidP="00E856AC">
            <w:r w:rsidRPr="00E856AC">
              <w:rPr>
                <w:bCs/>
              </w:rPr>
              <w:lastRenderedPageBreak/>
              <w:t xml:space="preserve">Kielen ja kommunikaatiotaitojen opetuksen perustana on herättää oppilaan kiinnostus vuorovaikutukseen ympäristönsä kanssa. Oppimisen tavoitteena on löytää oppilaalle ilmaisukeino, jonka avulla hän voi ilmaista itseään ja ymmärtää erilaisia ilmaisuja. Kommunikaatiotaitojen oppiminen sisältää myös ei-kielellisen ilmaisun kuten ilmeet, eleet, kehon viestit ja ääntelyn. Kommunikaatiotaitojen opetuksen osa-alueita ovat mm. ajattelu, tunteiden tunnistaminen, kielellinen jäljittely, itsensä ilmaiseminen ja ilmaisujen ymmärtäminen puhuen, viittoen tai vaihtoehtoisin kommunikointikeinoin, kielellinen tietoisuus, käsite- ja sanavarasto sekä kirjainten ja sanojen tunnistaminen. Kielen ja kommunikaatiotaitojen opetusmenetelmiä ovat mm. vuorovaikutteiset leikit, kuvakommunikointi ja tukiviittomat. </w:t>
            </w:r>
          </w:p>
          <w:p w14:paraId="462BA601" w14:textId="77777777" w:rsidR="00E856AC" w:rsidRPr="00E856AC" w:rsidRDefault="00E856AC" w:rsidP="00E856AC">
            <w:r w:rsidRPr="00E856AC">
              <w:rPr>
                <w:bCs/>
              </w:rPr>
              <w:t xml:space="preserve"> </w:t>
            </w:r>
          </w:p>
          <w:p w14:paraId="138C4C08" w14:textId="77777777" w:rsidR="00E856AC" w:rsidRPr="00E856AC" w:rsidRDefault="00E856AC" w:rsidP="00E856AC">
            <w:pPr>
              <w:jc w:val="both"/>
            </w:pPr>
            <w:r w:rsidRPr="00E856AC">
              <w:rPr>
                <w:bCs/>
              </w:rPr>
              <w:t xml:space="preserve">SOSIAALISET TAIDOT </w:t>
            </w:r>
          </w:p>
          <w:p w14:paraId="084D9651" w14:textId="77777777" w:rsidR="00E856AC" w:rsidRPr="00E856AC" w:rsidRDefault="00E856AC" w:rsidP="00E856AC">
            <w:r w:rsidRPr="00E856AC">
              <w:rPr>
                <w:bCs/>
              </w:rPr>
              <w:t xml:space="preserve">Sosiaalisten taitojen oppimisen tavoitteena on oppilaan vuorovaikutustaitojen ja ryhmässä toimimisen taitojen kehittyminen.   Kannustus, positiivinen ja realistinen palaute, onnistumisen kokemukset sekä myönteinen ilmapiiri lisäävät oppilaan oppimismotivaatiota. Osallisuuden kokemisen kautta oppilaan minäkuva ja itsetuntemus vahvistuvat. Sosiaalisten taitojen opetuksen osa-alueita ovat mm. fyysinen kontakti, katsekontakti, hymyileminen, vuorovaikutus oppilaan ja aikuisen välillä, vuorovaikutus oppilaiden välillä, tunnetaidot, leikki ja yhteistoiminta sekä hyvät tavat.  Sosiaalisten taitojen opetusmenetelmiä ovat mm. vuorovaikutusleikit, pelit, sosiaaliset tarinat ja ryhmätoiminta. </w:t>
            </w:r>
          </w:p>
          <w:p w14:paraId="238C58E0" w14:textId="77777777" w:rsidR="00E856AC" w:rsidRPr="00E856AC" w:rsidRDefault="00E856AC" w:rsidP="00E856AC">
            <w:r w:rsidRPr="00E856AC">
              <w:rPr>
                <w:bCs/>
              </w:rPr>
              <w:t xml:space="preserve"> </w:t>
            </w:r>
          </w:p>
          <w:p w14:paraId="5A3A4CBC" w14:textId="77777777" w:rsidR="00E856AC" w:rsidRPr="00E856AC" w:rsidRDefault="00E856AC" w:rsidP="00E856AC">
            <w:r w:rsidRPr="00E856AC">
              <w:rPr>
                <w:bCs/>
              </w:rPr>
              <w:t xml:space="preserve">KOGNITIIVISET TAIDOT </w:t>
            </w:r>
          </w:p>
          <w:p w14:paraId="099EAD74" w14:textId="77777777" w:rsidR="00E856AC" w:rsidRPr="00E856AC" w:rsidRDefault="00E856AC" w:rsidP="00E856AC">
            <w:r w:rsidRPr="00E856AC">
              <w:rPr>
                <w:bCs/>
              </w:rPr>
              <w:t xml:space="preserve">Kognitiivisten taitojen oppimisen tavoitteena on, että oppilas jäsentää aisti-informaatiota ja sen kautta saatua tietoa, hahmottaa ympäröivää todellisuutta sekä yhdistää asioita ja tapahtumia mielekkäällä tavalla. Kognitiivisten taitojen harjaannuttamiseen sisältyvät mm. aistien stimulointi, syy- ja seuraussuhteiden tutkiminen, luokittelu sekä muistitoimintojen ja ongelmanratkaisutaitojen harjoitteleminen. Eri oppiaineiden sisältöjä voidaan käyttää kognitiivisten taitojen harjoittelemiseen. </w:t>
            </w:r>
          </w:p>
          <w:p w14:paraId="2770F6DC" w14:textId="77777777" w:rsidR="00E856AC" w:rsidRPr="00E856AC" w:rsidRDefault="00E856AC" w:rsidP="00E856AC">
            <w:r w:rsidRPr="00E856AC">
              <w:rPr>
                <w:bCs/>
              </w:rPr>
              <w:t xml:space="preserve"> </w:t>
            </w:r>
          </w:p>
          <w:p w14:paraId="33BB26D8" w14:textId="77777777" w:rsidR="00E856AC" w:rsidRPr="00E856AC" w:rsidRDefault="00E856AC" w:rsidP="00E856AC">
            <w:pPr>
              <w:jc w:val="both"/>
            </w:pPr>
            <w:r w:rsidRPr="00E856AC">
              <w:rPr>
                <w:bCs/>
              </w:rPr>
              <w:t xml:space="preserve">PÄIVITTÄISET TAIDOT </w:t>
            </w:r>
          </w:p>
          <w:p w14:paraId="2DCE0CE7" w14:textId="77777777" w:rsidR="00E856AC" w:rsidRPr="00E856AC" w:rsidRDefault="00E856AC" w:rsidP="00E856AC">
            <w:r w:rsidRPr="00E856AC">
              <w:rPr>
                <w:bCs/>
              </w:rPr>
              <w:t>Päivittäisten taitojen oppimisen tavoitteena on, että oppilas kehittyy mahdollisimman omatoimiseksi. Hänen itsenäistymistään tuetaan. Oppilasta ohjataan osallistumaan kodin ja koulun askareisiin, hahmottamaan lähiympäristöään ja tutustumaan sen palveluihin sekä tutustumaan kestävään kehitykseen. Päivittäisten taitojen opetus on luonnollisena osana jokaista koulupäivää. Taitoja harjoitellaan eri ympäristöissä, jotta opittu taito yleistyisi. Päivittäisiin taitoihin sisältyvät oman henkilökohtaisen hygienian, hyvinvoinnin ja terveyden hoito. Opetuksen tulee sisältää myös turvallisuutta, asumista, liikkumista sekä vapaa-ajan viettoa käsitteleviä osa-alueita. Päivittäisten taitojen opetustilanteita ovat mm. ruokailu-, pukeutumis-, liikkumis- ja siisteyskasvatustilanteet sekä liikenteessä ja luonnossa liikkuminen.</w:t>
            </w:r>
          </w:p>
          <w:p w14:paraId="54D1CAFD" w14:textId="77777777" w:rsidR="002474B2" w:rsidRPr="00A81141" w:rsidRDefault="002474B2" w:rsidP="000849BD">
            <w:pPr>
              <w:rPr>
                <w:rFonts w:ascii="Garamond" w:eastAsia="Calibri" w:hAnsi="Garamond"/>
                <w:sz w:val="24"/>
                <w:szCs w:val="24"/>
              </w:rPr>
            </w:pPr>
          </w:p>
        </w:tc>
      </w:tr>
    </w:tbl>
    <w:p w14:paraId="4D174965" w14:textId="77777777" w:rsidR="003C2818" w:rsidRDefault="003C2818" w:rsidP="002374BB">
      <w:pPr>
        <w:rPr>
          <w:lang w:eastAsia="fi-FI"/>
        </w:rPr>
      </w:pPr>
    </w:p>
    <w:p w14:paraId="0ABB46AB" w14:textId="77777777" w:rsidR="00A734E4" w:rsidRPr="002B12B6" w:rsidRDefault="00B02887" w:rsidP="002B12B6">
      <w:pPr>
        <w:pStyle w:val="Otsikko3"/>
        <w:rPr>
          <w:lang w:eastAsia="fi-FI"/>
        </w:rPr>
      </w:pPr>
      <w:bookmarkStart w:id="66" w:name="_Toc498951882"/>
      <w:r>
        <w:rPr>
          <w:lang w:eastAsia="fi-FI"/>
        </w:rPr>
        <w:t xml:space="preserve">7.5 </w:t>
      </w:r>
      <w:r w:rsidR="00A734E4" w:rsidRPr="00B02887">
        <w:rPr>
          <w:lang w:eastAsia="fi-FI"/>
        </w:rPr>
        <w:t>Perusopetuslaissa säädetyt tukimuodot</w:t>
      </w:r>
      <w:bookmarkEnd w:id="66"/>
      <w:r w:rsidR="002B12B6">
        <w:rPr>
          <w:lang w:eastAsia="fi-FI"/>
        </w:rPr>
        <w:t xml:space="preserve"> </w:t>
      </w:r>
    </w:p>
    <w:p w14:paraId="4D92CFE8" w14:textId="77777777" w:rsidR="00A734E4" w:rsidRPr="00BC7B9C" w:rsidRDefault="00A734E4" w:rsidP="00B02887">
      <w:pPr>
        <w:pStyle w:val="Otsikko4"/>
        <w:rPr>
          <w:lang w:eastAsia="fi-FI"/>
        </w:rPr>
      </w:pPr>
      <w:bookmarkStart w:id="67" w:name="_Toc498951883"/>
      <w:r w:rsidRPr="00BC7B9C">
        <w:rPr>
          <w:lang w:eastAsia="fi-FI"/>
        </w:rPr>
        <w:t>7.5.1 Tukiopetus</w:t>
      </w:r>
      <w:bookmarkEnd w:id="67"/>
    </w:p>
    <w:p w14:paraId="143EE38E" w14:textId="77777777" w:rsidR="00733ADE" w:rsidRDefault="00733ADE" w:rsidP="001008C5">
      <w:pPr>
        <w:tabs>
          <w:tab w:val="left" w:pos="426"/>
        </w:tabs>
        <w:spacing w:after="0"/>
        <w:ind w:left="426"/>
        <w:jc w:val="both"/>
      </w:pPr>
    </w:p>
    <w:p w14:paraId="4BAC841E" w14:textId="77777777"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0"/>
      </w:r>
      <w:r w:rsidRPr="003436E2">
        <w:t>.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w:t>
      </w:r>
      <w:r w:rsidRPr="00BC7B9C">
        <w:t xml:space="preserve"> </w:t>
      </w:r>
    </w:p>
    <w:p w14:paraId="34556251" w14:textId="77777777" w:rsidR="00A734E4" w:rsidRPr="00BC7B9C" w:rsidRDefault="00A734E4" w:rsidP="001008C5">
      <w:pPr>
        <w:spacing w:after="0"/>
        <w:jc w:val="both"/>
      </w:pPr>
    </w:p>
    <w:p w14:paraId="4AA99B16" w14:textId="77777777" w:rsidR="00A734E4" w:rsidRPr="00BC7B9C" w:rsidRDefault="00A734E4" w:rsidP="001008C5">
      <w:pPr>
        <w:spacing w:after="0"/>
        <w:ind w:left="426"/>
        <w:jc w:val="both"/>
      </w:pPr>
      <w:r w:rsidRPr="00BC7B9C">
        <w:lastRenderedPageBreak/>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14:paraId="67AF76C7" w14:textId="77777777" w:rsidR="005E0DF0" w:rsidRDefault="005E0DF0" w:rsidP="001008C5">
      <w:pPr>
        <w:spacing w:after="0"/>
        <w:ind w:left="426"/>
        <w:jc w:val="both"/>
      </w:pPr>
    </w:p>
    <w:p w14:paraId="516C9DB0" w14:textId="77777777"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14:paraId="4EEA4A45" w14:textId="77777777" w:rsidR="00A734E4" w:rsidRPr="00BC7B9C" w:rsidRDefault="00A734E4" w:rsidP="001008C5">
      <w:pPr>
        <w:spacing w:after="0"/>
        <w:jc w:val="both"/>
      </w:pPr>
    </w:p>
    <w:p w14:paraId="0D301109" w14:textId="77777777"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14:paraId="080A4331" w14:textId="77777777" w:rsidR="00A734E4" w:rsidRPr="00BC7B9C" w:rsidRDefault="00A734E4" w:rsidP="001008C5">
      <w:pPr>
        <w:spacing w:after="0"/>
        <w:jc w:val="both"/>
      </w:pPr>
    </w:p>
    <w:p w14:paraId="0CC055C4" w14:textId="77777777" w:rsidR="00A734E4" w:rsidRDefault="00A734E4" w:rsidP="001008C5">
      <w:pPr>
        <w:spacing w:after="0"/>
        <w:ind w:left="426"/>
        <w:jc w:val="both"/>
      </w:pPr>
      <w:r w:rsidRPr="00BC7B9C">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t xml:space="preserve">uksen tavoitteet ja antaminen. </w:t>
      </w:r>
    </w:p>
    <w:p w14:paraId="49A70510" w14:textId="77777777" w:rsidR="008978D3" w:rsidRDefault="008978D3"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054486DA" w14:textId="77777777" w:rsidTr="01958971">
        <w:tc>
          <w:tcPr>
            <w:tcW w:w="10345" w:type="dxa"/>
            <w:shd w:val="clear" w:color="auto" w:fill="FFFFCC"/>
          </w:tcPr>
          <w:p w14:paraId="277A0DE2" w14:textId="77777777" w:rsidR="00C13132" w:rsidRDefault="00C13132" w:rsidP="000849BD">
            <w:pPr>
              <w:rPr>
                <w:rFonts w:ascii="Arial" w:eastAsia="Calibri" w:hAnsi="Arial"/>
              </w:rPr>
            </w:pPr>
          </w:p>
          <w:p w14:paraId="10734D21" w14:textId="77777777" w:rsidR="008978D3" w:rsidRDefault="008978D3" w:rsidP="000849BD">
            <w:pPr>
              <w:rPr>
                <w:rFonts w:ascii="Arial" w:eastAsia="Calibri" w:hAnsi="Arial"/>
              </w:rPr>
            </w:pPr>
            <w:r>
              <w:rPr>
                <w:noProof/>
                <w:lang w:eastAsia="fi-FI"/>
              </w:rPr>
              <w:drawing>
                <wp:inline distT="0" distB="0" distL="0" distR="0" wp14:anchorId="1CD8D84A" wp14:editId="27F9FD6D">
                  <wp:extent cx="507482" cy="720000"/>
                  <wp:effectExtent l="0" t="0" r="6985" b="4445"/>
                  <wp:docPr id="166232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A7D805" w14:textId="77777777" w:rsidR="003E0AE5" w:rsidRDefault="003E0AE5" w:rsidP="000849BD">
            <w:pPr>
              <w:rPr>
                <w:rFonts w:ascii="Arial" w:eastAsia="Calibri" w:hAnsi="Arial"/>
              </w:rPr>
            </w:pPr>
          </w:p>
          <w:p w14:paraId="32629D0B" w14:textId="07A9A51A" w:rsidR="008978D3" w:rsidRDefault="00EE5A83" w:rsidP="008978D3">
            <w:r w:rsidRPr="00EE5A83">
              <w:t>Koulujen resurssit kohdennetaan ja työjärjestykset suunnitellaan siten, että jokaisella oppilaalla on mahdollisuus saada tukiopetusta sitä tarvitessaan.</w:t>
            </w:r>
            <w:r w:rsidR="008978D3">
              <w:t xml:space="preserve"> Tukiopetusta voi antaa kuka tahansa koulun opettaja. </w:t>
            </w:r>
          </w:p>
          <w:p w14:paraId="0C2F6F5D" w14:textId="77777777" w:rsidR="008978D3" w:rsidRDefault="008978D3" w:rsidP="008978D3">
            <w:r>
              <w:t xml:space="preserve"> </w:t>
            </w:r>
          </w:p>
          <w:p w14:paraId="12CFF763" w14:textId="74B71703" w:rsidR="008978D3" w:rsidRDefault="006C7877" w:rsidP="008978D3">
            <w:r w:rsidRPr="00DE3174">
              <w:rPr>
                <w:rFonts w:eastAsiaTheme="minorEastAsia"/>
              </w:rPr>
              <w:t>Omakielinen opetus (</w:t>
            </w:r>
            <w:r w:rsidR="008978D3" w:rsidRPr="00DE3174">
              <w:rPr>
                <w:rFonts w:eastAsiaTheme="minorEastAsia"/>
              </w:rPr>
              <w:t>OMO</w:t>
            </w:r>
            <w:r w:rsidRPr="00DE3174">
              <w:rPr>
                <w:rFonts w:eastAsiaTheme="minorEastAsia"/>
              </w:rPr>
              <w:t>)</w:t>
            </w:r>
            <w:r w:rsidR="00BA7058" w:rsidRPr="00DE3174">
              <w:rPr>
                <w:rFonts w:eastAsiaTheme="minorEastAsia"/>
              </w:rPr>
              <w:t xml:space="preserve"> on </w:t>
            </w:r>
            <w:r w:rsidR="008978D3" w:rsidRPr="00DE3174">
              <w:rPr>
                <w:rFonts w:eastAsiaTheme="minorEastAsia"/>
              </w:rPr>
              <w:t>oppilaalle hänen äid</w:t>
            </w:r>
            <w:r w:rsidR="00BA7058" w:rsidRPr="00DE3174">
              <w:rPr>
                <w:rFonts w:eastAsiaTheme="minorEastAsia"/>
              </w:rPr>
              <w:t>inkielellään annettavaa tukea</w:t>
            </w:r>
            <w:r w:rsidR="008978D3" w:rsidRPr="00DE3174">
              <w:rPr>
                <w:rFonts w:eastAsiaTheme="minorEastAsia"/>
              </w:rPr>
              <w:t xml:space="preserve"> eri oppiaineissa. </w:t>
            </w:r>
            <w:r w:rsidR="008978D3" w:rsidRPr="7F9AC663">
              <w:rPr>
                <w:rFonts w:eastAsiaTheme="minorEastAsia"/>
              </w:rPr>
              <w:t>Omakielisen opetuksen tavoitteena on tukea perusopetuksessa opetettavien käsitteiden omaksumista ja ilmiöiden ymmärtämistä sekä oppilaan oppimistaitoja ja koulunkäyntiä. Omakielinen opetus s</w:t>
            </w:r>
            <w:r>
              <w:rPr>
                <w:rFonts w:eastAsiaTheme="minorEastAsia"/>
              </w:rPr>
              <w:t>uunnitellaan</w:t>
            </w:r>
            <w:r w:rsidR="008978D3" w:rsidRPr="7F9AC663">
              <w:rPr>
                <w:rFonts w:eastAsiaTheme="minorEastAsia"/>
              </w:rPr>
              <w:t xml:space="preserve"> osana oppilaan opetuksen järjestämisen laajempaa kokonaisuutta. OMO-</w:t>
            </w:r>
            <w:r w:rsidR="008978D3">
              <w:t>opetus voidaan järjestää samanaikais-, pienryhmä- tai yksilöopetuksena. Sitä annetaan joko oppilaan työjärjestysten mukaisten oppituntien a</w:t>
            </w:r>
            <w:r w:rsidR="00BA7058">
              <w:t>ikana tai niiden ulkopuolella.</w:t>
            </w:r>
          </w:p>
          <w:p w14:paraId="4F525812" w14:textId="77777777" w:rsidR="008978D3" w:rsidRDefault="008978D3" w:rsidP="008978D3">
            <w:r>
              <w:t xml:space="preserve"> </w:t>
            </w:r>
          </w:p>
          <w:p w14:paraId="250992D7" w14:textId="6E14C28A" w:rsidR="008978D3" w:rsidRDefault="0197FAAC" w:rsidP="008978D3">
            <w:r>
              <w:t>Maahanmuuttajien tuettu opetus (MATU) on suomen kielen ja eri oppiaineiden opetusta suomeksi oppilaille, joiden kehittyvää opiskelukieltä, muita opiskeluvalmiuksia ja/tai koulunkäyntivalmiuksia tarvitsee tukea. MATU-opetusta järjestetään pääsääntöisesti oppilaan omassa koulussa. Sitä voidaan jä</w:t>
            </w:r>
            <w:r w:rsidR="0023467E">
              <w:t xml:space="preserve">rjestää </w:t>
            </w:r>
            <w:r w:rsidR="00826006">
              <w:t>samanaikaisopetuksena, pienryhmäopetuksena</w:t>
            </w:r>
            <w:r w:rsidR="0023467E">
              <w:t xml:space="preserve"> tai </w:t>
            </w:r>
            <w:r w:rsidR="00DE3174" w:rsidRPr="00DE3174">
              <w:t>yksilöllisenä erikseen annettavana</w:t>
            </w:r>
            <w:r w:rsidR="00DE3174">
              <w:t xml:space="preserve"> tukiopetuksena.</w:t>
            </w:r>
          </w:p>
          <w:p w14:paraId="7B5315F2" w14:textId="77777777" w:rsidR="008978D3" w:rsidRDefault="008978D3" w:rsidP="008978D3">
            <w:pPr>
              <w:rPr>
                <w:rFonts w:ascii="Arial" w:eastAsia="Calibri" w:hAnsi="Arial"/>
              </w:rPr>
            </w:pPr>
          </w:p>
          <w:p w14:paraId="3D7DEEEF" w14:textId="1A730AB0" w:rsidR="008978D3" w:rsidRPr="00DE3174" w:rsidRDefault="008978D3" w:rsidP="008978D3">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tukiopetuksen</w:t>
            </w:r>
            <w:r w:rsidR="00826006" w:rsidRPr="00DE3174">
              <w:t>, omakielisen opetuksen ja maahanmuuttajien tuetun opetuksen</w:t>
            </w:r>
            <w:r w:rsidRPr="00DE3174">
              <w:t xml:space="preserve"> toimintamallit, työnjako ja yhteistyö. </w:t>
            </w:r>
          </w:p>
          <w:p w14:paraId="234410C8" w14:textId="77777777" w:rsidR="008978D3" w:rsidRPr="00ED0884" w:rsidRDefault="008978D3" w:rsidP="008978D3">
            <w:pPr>
              <w:rPr>
                <w:rFonts w:ascii="Arial" w:eastAsia="Calibri" w:hAnsi="Arial"/>
              </w:rPr>
            </w:pPr>
          </w:p>
        </w:tc>
      </w:tr>
    </w:tbl>
    <w:p w14:paraId="30F60388" w14:textId="77777777" w:rsidR="008978D3" w:rsidRPr="00BC7B9C" w:rsidRDefault="008978D3" w:rsidP="00083AF0">
      <w:pPr>
        <w:spacing w:after="0"/>
        <w:jc w:val="both"/>
      </w:pPr>
    </w:p>
    <w:p w14:paraId="68F243EF" w14:textId="77777777" w:rsidR="00A734E4" w:rsidRPr="00BC7B9C" w:rsidRDefault="00A734E4" w:rsidP="00B02887">
      <w:pPr>
        <w:pStyle w:val="Otsikko4"/>
        <w:rPr>
          <w:lang w:eastAsia="fi-FI"/>
        </w:rPr>
      </w:pPr>
      <w:bookmarkStart w:id="68" w:name="_Toc498951884"/>
      <w:r w:rsidRPr="00BC7B9C">
        <w:rPr>
          <w:lang w:eastAsia="fi-FI"/>
        </w:rPr>
        <w:t>7.5.2 Osa-aikainen erityisopetus</w:t>
      </w:r>
      <w:bookmarkEnd w:id="68"/>
    </w:p>
    <w:p w14:paraId="31250543" w14:textId="77777777" w:rsidR="00A734E4" w:rsidRPr="00BC7B9C" w:rsidRDefault="00A734E4" w:rsidP="00A734E4">
      <w:pPr>
        <w:spacing w:after="0"/>
        <w:rPr>
          <w:b/>
          <w:lang w:eastAsia="fi-FI"/>
        </w:rPr>
      </w:pPr>
    </w:p>
    <w:p w14:paraId="7447A238" w14:textId="77777777" w:rsidR="00A734E4" w:rsidRPr="00BC7B9C" w:rsidRDefault="00A734E4" w:rsidP="001008C5">
      <w:pPr>
        <w:tabs>
          <w:tab w:val="left" w:pos="426"/>
        </w:tabs>
        <w:spacing w:after="0"/>
        <w:ind w:left="426"/>
        <w:jc w:val="both"/>
      </w:pPr>
      <w:r w:rsidRPr="00BC7B9C">
        <w:lastRenderedPageBreak/>
        <w:t>Oppilaalla, jolla on vaikeuksia oppimisessaan tai koulunkäynnissään, on oikeus saada osa-aikaista erityisopetusta muun opetuksen ohessa</w:t>
      </w:r>
      <w:r w:rsidRPr="00BC7B9C">
        <w:rPr>
          <w:rStyle w:val="Alaviitteenviite"/>
        </w:rPr>
        <w:footnoteReference w:id="101"/>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14:paraId="7B273819" w14:textId="77777777" w:rsidR="00A734E4" w:rsidRPr="00BC7B9C" w:rsidRDefault="00A734E4" w:rsidP="00A734E4">
      <w:pPr>
        <w:spacing w:after="0"/>
      </w:pPr>
    </w:p>
    <w:p w14:paraId="2AA01DBB" w14:textId="77777777" w:rsidR="00A734E4" w:rsidRPr="00BC7B9C" w:rsidRDefault="00A734E4" w:rsidP="001008C5">
      <w:pPr>
        <w:spacing w:after="0"/>
        <w:ind w:left="426"/>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14:paraId="5BA15225" w14:textId="77777777" w:rsidR="00A734E4" w:rsidRPr="00BC7B9C" w:rsidRDefault="00A734E4" w:rsidP="001008C5">
      <w:pPr>
        <w:spacing w:after="0"/>
        <w:jc w:val="both"/>
      </w:pPr>
    </w:p>
    <w:p w14:paraId="56D92CA8" w14:textId="77777777" w:rsidR="00A734E4" w:rsidRPr="00BC7B9C" w:rsidRDefault="00A734E4" w:rsidP="001008C5">
      <w:pPr>
        <w:spacing w:after="0"/>
        <w:ind w:left="426"/>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14:paraId="6493135A" w14:textId="77777777" w:rsidR="00A734E4" w:rsidRPr="00BC7B9C" w:rsidRDefault="00A734E4" w:rsidP="001008C5">
      <w:pPr>
        <w:spacing w:after="0"/>
        <w:jc w:val="both"/>
      </w:pPr>
    </w:p>
    <w:p w14:paraId="3C1C8486" w14:textId="16F793B8" w:rsidR="00163C65" w:rsidRDefault="00A734E4" w:rsidP="00935738">
      <w:pPr>
        <w:spacing w:after="0"/>
        <w:ind w:left="426"/>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14:paraId="2D14EFB5" w14:textId="77777777" w:rsidR="00163C65" w:rsidRDefault="00163C65" w:rsidP="001008C5">
      <w:pPr>
        <w:spacing w:after="0"/>
        <w:ind w:left="426"/>
        <w:jc w:val="both"/>
      </w:pPr>
    </w:p>
    <w:p w14:paraId="173CC33B" w14:textId="77777777" w:rsidR="00163C65" w:rsidRDefault="00163C65"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2F87B978" w14:textId="77777777" w:rsidTr="01958971">
        <w:tc>
          <w:tcPr>
            <w:tcW w:w="10345" w:type="dxa"/>
            <w:shd w:val="clear" w:color="auto" w:fill="FFFFCC"/>
          </w:tcPr>
          <w:p w14:paraId="4EAC6EA3" w14:textId="77777777" w:rsidR="00C13132" w:rsidRDefault="00C13132" w:rsidP="008978D3">
            <w:pPr>
              <w:rPr>
                <w:rFonts w:ascii="Arial" w:eastAsia="Calibri" w:hAnsi="Arial"/>
              </w:rPr>
            </w:pPr>
          </w:p>
          <w:p w14:paraId="481D54CE" w14:textId="77777777" w:rsidR="008978D3" w:rsidRDefault="008978D3" w:rsidP="008978D3">
            <w:pPr>
              <w:rPr>
                <w:rFonts w:ascii="Arial" w:eastAsia="Calibri" w:hAnsi="Arial"/>
              </w:rPr>
            </w:pPr>
            <w:r>
              <w:rPr>
                <w:noProof/>
                <w:lang w:eastAsia="fi-FI"/>
              </w:rPr>
              <w:drawing>
                <wp:inline distT="0" distB="0" distL="0" distR="0" wp14:anchorId="64F8211A" wp14:editId="40F5CDB2">
                  <wp:extent cx="507482" cy="720000"/>
                  <wp:effectExtent l="0" t="0" r="6985" b="4445"/>
                  <wp:docPr id="1769763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74C71E4" w14:textId="77777777" w:rsidR="003E0AE5" w:rsidRPr="008978D3" w:rsidRDefault="003E0AE5" w:rsidP="008978D3">
            <w:pPr>
              <w:rPr>
                <w:rFonts w:ascii="Arial" w:eastAsia="Calibri" w:hAnsi="Arial"/>
              </w:rPr>
            </w:pPr>
          </w:p>
          <w:p w14:paraId="284B4AC3" w14:textId="42AE74F9" w:rsidR="008978D3" w:rsidRPr="00DE3174" w:rsidRDefault="008978D3" w:rsidP="008978D3">
            <w:pPr>
              <w:rPr>
                <w:rFonts w:eastAsiaTheme="minorEastAsia"/>
                <w:strike/>
                <w:lang w:eastAsia="fi-FI"/>
              </w:rPr>
            </w:pPr>
            <w:r w:rsidRPr="00DE3174">
              <w:rPr>
                <w:rFonts w:eastAsiaTheme="minorEastAsia"/>
                <w:lang w:eastAsia="fi-FI"/>
              </w:rPr>
              <w:t>O</w:t>
            </w:r>
            <w:r w:rsidR="005E7CF4" w:rsidRPr="00DE3174">
              <w:rPr>
                <w:rFonts w:eastAsiaTheme="minorEastAsia"/>
                <w:lang w:eastAsia="fi-FI"/>
              </w:rPr>
              <w:t>sa-aikaisen erityisopetuksen</w:t>
            </w:r>
            <w:r w:rsidRPr="00DE3174">
              <w:rPr>
                <w:rFonts w:eastAsiaTheme="minorEastAsia"/>
                <w:lang w:eastAsia="fi-FI"/>
              </w:rPr>
              <w:t xml:space="preserve"> </w:t>
            </w:r>
            <w:r w:rsidR="005E7CF4" w:rsidRPr="00DE3174">
              <w:rPr>
                <w:rFonts w:eastAsiaTheme="minorEastAsia"/>
                <w:lang w:eastAsia="fi-FI"/>
              </w:rPr>
              <w:t>t</w:t>
            </w:r>
            <w:r w:rsidRPr="00DE3174">
              <w:rPr>
                <w:rFonts w:eastAsiaTheme="minorEastAsia"/>
                <w:lang w:eastAsia="fi-FI"/>
              </w:rPr>
              <w:t>oimintatapoina kehitetään erityisesti yhteisopettajuutta ja joustavia ryhmittelyj</w:t>
            </w:r>
            <w:r w:rsidR="005E7CF4" w:rsidRPr="00DE3174">
              <w:rPr>
                <w:rFonts w:eastAsiaTheme="minorEastAsia"/>
                <w:lang w:eastAsia="fi-FI"/>
              </w:rPr>
              <w:t>ä. O</w:t>
            </w:r>
            <w:r w:rsidRPr="00DE3174">
              <w:rPr>
                <w:rFonts w:eastAsiaTheme="minorEastAsia"/>
                <w:lang w:eastAsia="fi-FI"/>
              </w:rPr>
              <w:t>petus</w:t>
            </w:r>
            <w:r w:rsidRPr="00E1694B">
              <w:rPr>
                <w:rFonts w:eastAsiaTheme="minorEastAsia"/>
                <w:lang w:eastAsia="fi-FI"/>
              </w:rPr>
              <w:t xml:space="preserve"> </w:t>
            </w:r>
            <w:r w:rsidRPr="00DE3174">
              <w:rPr>
                <w:rFonts w:eastAsiaTheme="minorEastAsia"/>
                <w:lang w:eastAsia="fi-FI"/>
              </w:rPr>
              <w:t>voidaan järjestää myös</w:t>
            </w:r>
            <w:r w:rsidR="00DE3174" w:rsidRPr="00DE3174">
              <w:rPr>
                <w:rFonts w:eastAsiaTheme="minorEastAsia"/>
                <w:lang w:eastAsia="fi-FI"/>
              </w:rPr>
              <w:t xml:space="preserve"> </w:t>
            </w:r>
            <w:r w:rsidRPr="00DE3174">
              <w:rPr>
                <w:rFonts w:eastAsiaTheme="minorEastAsia"/>
                <w:lang w:eastAsia="fi-FI"/>
              </w:rPr>
              <w:t>jakso</w:t>
            </w:r>
            <w:r w:rsidR="00A52EEB" w:rsidRPr="00DE3174">
              <w:rPr>
                <w:rFonts w:eastAsiaTheme="minorEastAsia"/>
                <w:lang w:eastAsia="fi-FI"/>
              </w:rPr>
              <w:t>i</w:t>
            </w:r>
            <w:r w:rsidRPr="00DE3174">
              <w:rPr>
                <w:rFonts w:eastAsiaTheme="minorEastAsia"/>
                <w:lang w:eastAsia="fi-FI"/>
              </w:rPr>
              <w:t>ttain.</w:t>
            </w:r>
          </w:p>
          <w:p w14:paraId="6B7FF234"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267BAD27"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Huoltajille tiedotetaan oppimisen ja koulunkäynnin tuen järjestämisestä yleisesti. Yksittäisen oppilaan tuen järjestämisestä sen eri vaiheissa tiedotetaan ja tarvittaessa keskustellaan tarkemmin huoltajakohtaisesti. </w:t>
            </w:r>
          </w:p>
          <w:p w14:paraId="71AE792C"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781BAEB3" w14:textId="77777777" w:rsidR="008978D3" w:rsidRDefault="008978D3" w:rsidP="00733ADE">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w:t>
            </w:r>
            <w:r w:rsidRPr="008978D3">
              <w:rPr>
                <w:rFonts w:eastAsiaTheme="minorEastAsia"/>
                <w:color w:val="000000" w:themeColor="text1"/>
                <w:lang w:eastAsia="fi-FI"/>
              </w:rPr>
              <w:t xml:space="preserve">osa-aikaisen erityisopetuksen </w:t>
            </w:r>
            <w:r>
              <w:t>toimintamallit, työnjako ja yhteistyö.</w:t>
            </w:r>
          </w:p>
          <w:p w14:paraId="4D6B7C2D" w14:textId="77777777" w:rsidR="003E0AE5" w:rsidRPr="00ED0884" w:rsidRDefault="003E0AE5" w:rsidP="00733ADE">
            <w:pPr>
              <w:rPr>
                <w:rFonts w:ascii="Arial" w:eastAsia="Calibri" w:hAnsi="Arial"/>
              </w:rPr>
            </w:pPr>
          </w:p>
        </w:tc>
      </w:tr>
    </w:tbl>
    <w:p w14:paraId="7BB09D5C" w14:textId="77777777" w:rsidR="000315F3" w:rsidRDefault="000315F3" w:rsidP="002374BB">
      <w:pPr>
        <w:rPr>
          <w:lang w:eastAsia="fi-FI"/>
        </w:rPr>
      </w:pPr>
    </w:p>
    <w:p w14:paraId="04E2F262" w14:textId="77777777" w:rsidR="00A734E4" w:rsidRPr="00BC7B9C" w:rsidRDefault="00A734E4" w:rsidP="00B02887">
      <w:pPr>
        <w:pStyle w:val="Otsikko4"/>
        <w:rPr>
          <w:lang w:eastAsia="fi-FI"/>
        </w:rPr>
      </w:pPr>
      <w:bookmarkStart w:id="69" w:name="_Toc498951885"/>
      <w:r w:rsidRPr="00BC7B9C">
        <w:rPr>
          <w:lang w:eastAsia="fi-FI"/>
        </w:rPr>
        <w:t>7.5.3 Opetukseen osallistumisen edellyttämät palvelut ja apuvälineet</w:t>
      </w:r>
      <w:bookmarkEnd w:id="69"/>
    </w:p>
    <w:p w14:paraId="11795F83" w14:textId="77777777" w:rsidR="00A734E4" w:rsidRPr="00BC7B9C" w:rsidRDefault="00A734E4" w:rsidP="00A734E4">
      <w:pPr>
        <w:spacing w:after="0"/>
        <w:rPr>
          <w:b/>
          <w:lang w:eastAsia="fi-FI"/>
        </w:rPr>
      </w:pPr>
    </w:p>
    <w:p w14:paraId="7851EA1F" w14:textId="77777777" w:rsidR="00A734E4" w:rsidRPr="00BC7B9C" w:rsidRDefault="00A734E4" w:rsidP="001008C5">
      <w:pPr>
        <w:tabs>
          <w:tab w:val="left" w:pos="426"/>
        </w:tabs>
        <w:spacing w:after="0"/>
        <w:ind w:left="426"/>
        <w:jc w:val="both"/>
        <w:rPr>
          <w:strike/>
        </w:rPr>
      </w:pPr>
      <w:r w:rsidRPr="00931F21">
        <w:rPr>
          <w:lang w:eastAsia="fi-FI"/>
        </w:rPr>
        <w:lastRenderedPageBreak/>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2"/>
      </w:r>
      <w:r w:rsidRPr="0080135F">
        <w:t>.</w:t>
      </w:r>
      <w:r w:rsidRPr="00931F21">
        <w:rPr>
          <w:rStyle w:val="Alaviitteenviite"/>
        </w:rPr>
        <w:t xml:space="preserve"> </w:t>
      </w:r>
      <w:r w:rsidRPr="00931F21">
        <w:t>Tarkoituksena on</w:t>
      </w:r>
      <w:r w:rsidRPr="00BC7B9C">
        <w:t xml:space="preserve"> turvata oppilaalle oppimisen ja koulunkäynnin perusedellytykset, esteettömyys ja mahdollisuus vuorovaikutukseen kaikkin</w:t>
      </w:r>
      <w:r w:rsidRPr="6C00A7A4">
        <w:rPr>
          <w:rFonts w:eastAsiaTheme="minorEastAsia"/>
        </w:rPr>
        <w:t xml:space="preserve">a koulupäivinä. </w:t>
      </w:r>
    </w:p>
    <w:p w14:paraId="798F96AD" w14:textId="77777777" w:rsidR="00A734E4" w:rsidRPr="00BC7B9C" w:rsidRDefault="00A734E4" w:rsidP="001008C5">
      <w:pPr>
        <w:spacing w:after="0"/>
        <w:jc w:val="both"/>
      </w:pPr>
    </w:p>
    <w:p w14:paraId="14946EF3" w14:textId="77777777" w:rsidR="00A734E4" w:rsidRPr="00BC7B9C" w:rsidRDefault="6C00A7A4" w:rsidP="001008C5">
      <w:pPr>
        <w:spacing w:after="0"/>
        <w:ind w:left="426"/>
        <w:jc w:val="both"/>
      </w:pPr>
      <w:r w:rsidRPr="6C00A7A4">
        <w:rPr>
          <w:rFonts w:eastAsiaTheme="minorEastAsia"/>
        </w:rPr>
        <w:t>Oppilaalle järjestetään tarvittaessa tulkitsemista esimerkiksi kuulovamman tai kielellisen erityisvaikeuden takia. Hän voi tarvita myös puhetta tukevia ja korvaavia kommunikaatiokeinoja, kuten erilaisia symbolijärjestelmiä. 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Myös opettaja voi tukea oppilaita kommunikoinnissa viittomien tai</w:t>
      </w:r>
      <w:r>
        <w:t xml:space="preserve"> muiden symbolien avulla.</w:t>
      </w:r>
    </w:p>
    <w:p w14:paraId="1D711CBF" w14:textId="77777777" w:rsidR="00A734E4" w:rsidRPr="00BC7B9C" w:rsidRDefault="00A734E4" w:rsidP="001008C5">
      <w:pPr>
        <w:spacing w:after="0"/>
        <w:jc w:val="both"/>
      </w:pPr>
    </w:p>
    <w:p w14:paraId="17689545" w14:textId="77777777" w:rsidR="00A734E4" w:rsidRPr="00931F21" w:rsidRDefault="00A734E4" w:rsidP="001008C5">
      <w:pPr>
        <w:spacing w:after="0"/>
        <w:ind w:left="426"/>
        <w:jc w:val="both"/>
      </w:pPr>
      <w:r w:rsidRPr="00931F21">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14:paraId="22332F4A" w14:textId="77777777" w:rsidR="00A734E4" w:rsidRPr="00407A1C" w:rsidRDefault="00A734E4" w:rsidP="001008C5">
      <w:pPr>
        <w:spacing w:after="0"/>
        <w:jc w:val="both"/>
        <w:rPr>
          <w:highlight w:val="yellow"/>
        </w:rPr>
      </w:pPr>
    </w:p>
    <w:p w14:paraId="20A9FEB4" w14:textId="77777777"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14:paraId="349D0A8B" w14:textId="77777777" w:rsidR="00A734E4" w:rsidRPr="00BC7B9C" w:rsidRDefault="00A734E4" w:rsidP="00A734E4">
      <w:pPr>
        <w:spacing w:after="0"/>
        <w:rPr>
          <w:strike/>
        </w:rPr>
      </w:pPr>
    </w:p>
    <w:p w14:paraId="07AA5775" w14:textId="77777777" w:rsidR="00A734E4" w:rsidRPr="00BC7B9C" w:rsidRDefault="00A734E4" w:rsidP="001008C5">
      <w:pPr>
        <w:spacing w:after="0"/>
        <w:ind w:left="426"/>
        <w:jc w:val="both"/>
      </w:pPr>
      <w:r w:rsidRPr="00931F21">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14:paraId="2CE9D8A1" w14:textId="77777777" w:rsidR="00A734E4" w:rsidRPr="00BC7B9C" w:rsidRDefault="00A734E4" w:rsidP="001008C5">
      <w:pPr>
        <w:spacing w:after="0"/>
        <w:jc w:val="both"/>
      </w:pPr>
    </w:p>
    <w:p w14:paraId="22286A03" w14:textId="77777777"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14:paraId="0377C08C" w14:textId="77777777" w:rsidR="00A734E4" w:rsidRPr="00BC7B9C" w:rsidRDefault="00A734E4" w:rsidP="001008C5">
      <w:pPr>
        <w:spacing w:after="0"/>
        <w:jc w:val="both"/>
        <w:rPr>
          <w:b/>
          <w:lang w:eastAsia="fi-FI"/>
        </w:rPr>
      </w:pPr>
    </w:p>
    <w:p w14:paraId="24226AF7" w14:textId="77777777" w:rsidR="0080135F" w:rsidRDefault="6C00A7A4" w:rsidP="6C00A7A4">
      <w:pPr>
        <w:spacing w:after="0"/>
        <w:ind w:left="426"/>
        <w:jc w:val="both"/>
      </w:pPr>
      <w:r>
        <w:t xml:space="preserve">Opetuksen järjestäjä päättää tulkitsemis- ja avustajapalveluista sekä muista opetuspalveluista ja erityisistä 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w:t>
      </w:r>
      <w:r>
        <w:lastRenderedPageBreak/>
        <w:t>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apuvälineistä tehdään hallintopäätös. Palveluiden ja apuvälineiden käyttö kuvataan oppimissuunnitelmassa tai HOJKSissa.</w:t>
      </w:r>
    </w:p>
    <w:p w14:paraId="4DBB9B75" w14:textId="77777777" w:rsidR="00B92EBC" w:rsidRDefault="00B92EBC" w:rsidP="6C00A7A4">
      <w:pPr>
        <w:spacing w:after="0"/>
        <w:ind w:left="426"/>
        <w:jc w:val="both"/>
      </w:pPr>
    </w:p>
    <w:p w14:paraId="576E50BC" w14:textId="77777777" w:rsidR="6C00A7A4" w:rsidRDefault="6C00A7A4" w:rsidP="6C00A7A4">
      <w:pPr>
        <w:spacing w:after="0"/>
        <w:ind w:left="426"/>
        <w:jc w:val="both"/>
      </w:pPr>
    </w:p>
    <w:tbl>
      <w:tblPr>
        <w:tblStyle w:val="TaulukkoRuudukko"/>
        <w:tblW w:w="0" w:type="auto"/>
        <w:tblLook w:val="04A0" w:firstRow="1" w:lastRow="0" w:firstColumn="1" w:lastColumn="0" w:noHBand="0" w:noVBand="1"/>
      </w:tblPr>
      <w:tblGrid>
        <w:gridCol w:w="9628"/>
      </w:tblGrid>
      <w:tr w:rsidR="0062211D" w:rsidRPr="00A81141" w14:paraId="48993C81" w14:textId="77777777" w:rsidTr="01958971">
        <w:tc>
          <w:tcPr>
            <w:tcW w:w="10345" w:type="dxa"/>
            <w:shd w:val="clear" w:color="auto" w:fill="FFFFCC"/>
          </w:tcPr>
          <w:p w14:paraId="3E1C0F51" w14:textId="77777777" w:rsidR="00C13132" w:rsidRDefault="00C13132" w:rsidP="00A52C6A"/>
          <w:p w14:paraId="55847A28" w14:textId="77777777" w:rsidR="0062211D" w:rsidRDefault="0062211D" w:rsidP="00A52C6A">
            <w:r>
              <w:rPr>
                <w:noProof/>
                <w:lang w:eastAsia="fi-FI"/>
              </w:rPr>
              <w:drawing>
                <wp:inline distT="0" distB="0" distL="0" distR="0" wp14:anchorId="075658EA" wp14:editId="6EE3206A">
                  <wp:extent cx="507482" cy="720000"/>
                  <wp:effectExtent l="0" t="0" r="6985" b="4445"/>
                  <wp:docPr id="466867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09FDD7" w14:textId="77777777" w:rsidR="003E0AE5" w:rsidRDefault="003E0AE5" w:rsidP="00A52C6A"/>
          <w:p w14:paraId="0756C54F" w14:textId="77777777" w:rsidR="00DE3174" w:rsidRPr="00DE3174" w:rsidRDefault="00DE3174" w:rsidP="00DE3174">
            <w:pPr>
              <w:rPr>
                <w:color w:val="000000" w:themeColor="text1"/>
              </w:rPr>
            </w:pPr>
            <w:r w:rsidRPr="00DE3174">
              <w:rPr>
                <w:color w:val="000000" w:themeColor="text1"/>
              </w:rPr>
              <w:t xml:space="preserve">Turun perusopetuksessa avustajasta käytetään nimitystä koulunkäynninohjaaja. </w:t>
            </w:r>
          </w:p>
          <w:p w14:paraId="26DC2D16" w14:textId="77777777" w:rsidR="00DE3174" w:rsidRPr="00DE3174" w:rsidRDefault="00DE3174" w:rsidP="00DE3174">
            <w:pPr>
              <w:rPr>
                <w:color w:val="000000" w:themeColor="text1"/>
              </w:rPr>
            </w:pPr>
          </w:p>
          <w:p w14:paraId="67BA601C" w14:textId="5F1C4B85" w:rsidR="00DE3174" w:rsidRPr="00DE3174" w:rsidRDefault="00DE3174" w:rsidP="00DE3174">
            <w:pPr>
              <w:rPr>
                <w:color w:val="000000" w:themeColor="text1"/>
              </w:rPr>
            </w:pPr>
            <w:r w:rsidRPr="00DE3174">
              <w:rPr>
                <w:color w:val="000000" w:themeColor="text1"/>
              </w:rPr>
              <w:t>Koulunkäynninohjaajan työtehtävien kohdentuminen koulun sisällä määräytyy ensisijaisesti sen mukaan, mihin tarkoitukseen koulunkäynninohjaaja on palkattu (</w:t>
            </w:r>
            <w:r w:rsidR="00173A00">
              <w:rPr>
                <w:color w:val="000000" w:themeColor="text1"/>
              </w:rPr>
              <w:t xml:space="preserve">esim. </w:t>
            </w:r>
            <w:r w:rsidRPr="00DE3174">
              <w:rPr>
                <w:color w:val="000000" w:themeColor="text1"/>
              </w:rPr>
              <w:t xml:space="preserve">omakielinen, valmistavan opetuksen, vammaisen oppilaan tukena työskentelevä koulunkäynninohjaaja). Koulunkäynninohjaajan työpanoksen kohdentamisesta päättää esimiesasemansa perusteella rehtori tai apulaisrehtori. Koulunkäynninohjaajalla on selkeä viikko-ohjelma.  </w:t>
            </w:r>
          </w:p>
          <w:p w14:paraId="7405F812" w14:textId="77777777" w:rsidR="00DE3174" w:rsidRPr="00DE3174" w:rsidRDefault="00DE3174" w:rsidP="00DE3174">
            <w:pPr>
              <w:rPr>
                <w:color w:val="000000" w:themeColor="text1"/>
              </w:rPr>
            </w:pPr>
          </w:p>
          <w:p w14:paraId="240ACBF1" w14:textId="52787670" w:rsidR="00DE3174" w:rsidRPr="00DE3174" w:rsidRDefault="00DE3174" w:rsidP="00DE3174">
            <w:pPr>
              <w:rPr>
                <w:color w:val="000000" w:themeColor="text1"/>
              </w:rPr>
            </w:pPr>
            <w:r w:rsidRPr="00DE3174">
              <w:rPr>
                <w:color w:val="000000" w:themeColor="text1"/>
              </w:rPr>
              <w:t>Kun koulunkäynninohjaaja ei ole lähtökohtaisesti osoitettu mihinkään määrättyyn tehtävään, suunnitellaan työpanoksen suuntaaminen oppilaiden tuen tarpeen pe</w:t>
            </w:r>
            <w:r w:rsidR="00785FAA">
              <w:rPr>
                <w:color w:val="000000" w:themeColor="text1"/>
              </w:rPr>
              <w:t>rusteella.  Tuen tarvetta voi arvioida</w:t>
            </w:r>
            <w:r w:rsidRPr="00DE3174">
              <w:rPr>
                <w:color w:val="000000" w:themeColor="text1"/>
              </w:rPr>
              <w:t xml:space="preserve"> rehtorin apuna tiimi, jossa on esim. erityisopettaja, oppilaanohjaaja ja mahdollisesti oppilashuoltohenkilöstön edustus. Opettajien ja koulunkäynninohja</w:t>
            </w:r>
            <w:r w:rsidR="00F51E19">
              <w:rPr>
                <w:color w:val="000000" w:themeColor="text1"/>
              </w:rPr>
              <w:t>ajien</w:t>
            </w:r>
            <w:r w:rsidRPr="00DE3174">
              <w:rPr>
                <w:color w:val="000000" w:themeColor="text1"/>
              </w:rPr>
              <w:t xml:space="preserve"> näkemystä kuullaan. Koulunkäynninohjaajan päivittäiset työtehtävät luokkatason oppilastyössä sovitaan opettajan ja koulunkäynninohjaajan kesken yhdessä toimintaa suunnitellen. </w:t>
            </w:r>
          </w:p>
          <w:p w14:paraId="4D3EAAB3" w14:textId="77777777" w:rsidR="00DE3174" w:rsidRPr="00DE3174" w:rsidRDefault="00DE3174" w:rsidP="00DE3174">
            <w:pPr>
              <w:rPr>
                <w:color w:val="000000" w:themeColor="text1"/>
              </w:rPr>
            </w:pPr>
          </w:p>
          <w:p w14:paraId="7827802C" w14:textId="77777777" w:rsidR="00DE3174" w:rsidRPr="00DE3174" w:rsidRDefault="00DE3174" w:rsidP="00DE3174">
            <w:pPr>
              <w:rPr>
                <w:color w:val="000000" w:themeColor="text1"/>
              </w:rPr>
            </w:pPr>
            <w:r w:rsidRPr="00DE3174">
              <w:rPr>
                <w:color w:val="000000" w:themeColor="text1"/>
              </w:rPr>
              <w:t>Kouluissa, joissa on keskitettyjä pienluokkia, toimivat koulunkäynninohjaajat usein opettajien ja koulunkäynninohjaajien muodostamissa työtiimeissä. Päivittäiset työtehtävät sovitaan opettajien ja koulunkäynninohjaajien kesken työtiimissä yhdessä toimintaa suunnitellen.</w:t>
            </w:r>
          </w:p>
          <w:p w14:paraId="1E6D0E73" w14:textId="77777777" w:rsidR="00DE3174" w:rsidRPr="00DE3174" w:rsidRDefault="00DE3174" w:rsidP="00DE3174">
            <w:pPr>
              <w:rPr>
                <w:color w:val="000000" w:themeColor="text1"/>
              </w:rPr>
            </w:pPr>
          </w:p>
          <w:p w14:paraId="58D00BFF" w14:textId="77777777" w:rsidR="00DE3174" w:rsidRPr="00DE3174" w:rsidRDefault="00DE3174" w:rsidP="00DE3174">
            <w:pPr>
              <w:rPr>
                <w:color w:val="000000" w:themeColor="text1"/>
              </w:rPr>
            </w:pPr>
            <w:r w:rsidRPr="00DE3174">
              <w:rPr>
                <w:color w:val="000000" w:themeColor="text1"/>
              </w:rPr>
              <w:t>Työssään koulunkäynninohjaaja toimii yhteistyöhakuisesti, aloitteellisesti sekä joustavasti kulloisenkin tilanteen vaatimaa tuen tarvetta arvioiden.</w:t>
            </w:r>
          </w:p>
          <w:p w14:paraId="406914A5" w14:textId="77777777" w:rsidR="00DE3174" w:rsidRPr="00DE3174" w:rsidRDefault="00DE3174" w:rsidP="00DE3174">
            <w:pPr>
              <w:rPr>
                <w:color w:val="000000" w:themeColor="text1"/>
              </w:rPr>
            </w:pPr>
          </w:p>
          <w:p w14:paraId="564F214E" w14:textId="00DF5D85" w:rsidR="0062211D" w:rsidRPr="00D03558" w:rsidRDefault="00DE3174" w:rsidP="00DE3174">
            <w:pPr>
              <w:rPr>
                <w:color w:val="000000" w:themeColor="text1"/>
              </w:rPr>
            </w:pPr>
            <w:r w:rsidRPr="00DE3174">
              <w:rPr>
                <w:color w:val="000000" w:themeColor="text1"/>
              </w:rPr>
              <w:t>Omakielisiset koulunkäynninohjaajat tukevat oppilaita, joiden äidinkieli on muu kuin opetuskieli. Joissakin kouluissa koulunkäynninohjaaj</w:t>
            </w:r>
            <w:r w:rsidR="00785FAA">
              <w:rPr>
                <w:color w:val="000000" w:themeColor="text1"/>
              </w:rPr>
              <w:t>at työskentelevät</w:t>
            </w:r>
            <w:r w:rsidRPr="00DE3174">
              <w:rPr>
                <w:color w:val="000000" w:themeColor="text1"/>
              </w:rPr>
              <w:t xml:space="preserve"> </w:t>
            </w:r>
            <w:r w:rsidR="00E56C6D">
              <w:rPr>
                <w:color w:val="000000" w:themeColor="text1"/>
              </w:rPr>
              <w:t xml:space="preserve">myös </w:t>
            </w:r>
            <w:r w:rsidRPr="00DE3174">
              <w:rPr>
                <w:color w:val="000000" w:themeColor="text1"/>
              </w:rPr>
              <w:t>aamu- ja iltapäivätoiminnassa.</w:t>
            </w:r>
            <w:r w:rsidR="005F4163" w:rsidRPr="00D03558">
              <w:rPr>
                <w:color w:val="000000" w:themeColor="text1"/>
              </w:rPr>
              <w:t xml:space="preserve"> </w:t>
            </w:r>
          </w:p>
          <w:p w14:paraId="34BD7FD5" w14:textId="77777777" w:rsidR="0062211D" w:rsidRDefault="7F15B0B9" w:rsidP="008978D3">
            <w:r>
              <w:t xml:space="preserve"> </w:t>
            </w:r>
          </w:p>
          <w:p w14:paraId="64DDE7B1" w14:textId="77777777" w:rsidR="0062211D" w:rsidRDefault="7F15B0B9" w:rsidP="008978D3">
            <w:r>
              <w:t xml:space="preserve">Koulunkäynninohjaajien sijoittuminen eri kouluihin ja luokkiin määräytyy kulloisenkin tarpeen mukaan. </w:t>
            </w:r>
          </w:p>
          <w:p w14:paraId="300E5EEC" w14:textId="2EFAD6B9" w:rsidR="0062211D" w:rsidRDefault="7F15B0B9" w:rsidP="008978D3">
            <w:r>
              <w:t>Perusopetuksen palvelualuejohtaja tekee päätöksen koulunkäynninohjaajien sijoittumisesta lukuvuoden loppupuolella toteutettavan tarvekartoitusten perustella. Tuettavien oppilaiden avustustarp</w:t>
            </w:r>
            <w:r w:rsidR="00D14384">
              <w:t xml:space="preserve">een tasot on kuvattu </w:t>
            </w:r>
            <w:r w:rsidR="00D14384" w:rsidRPr="00D14384">
              <w:rPr>
                <w:color w:val="FF0000"/>
              </w:rPr>
              <w:t>tukimateriaalissa</w:t>
            </w:r>
            <w:r w:rsidR="00D14384">
              <w:t xml:space="preserve">. </w:t>
            </w:r>
            <w:r w:rsidR="00283FBA">
              <w:t>Koulu voi tehdä</w:t>
            </w:r>
            <w:r>
              <w:t xml:space="preserve"> akuutin tarpeen johdosta palvelualuejohtajalle esityksen koulunkäynninohjaajan saamiseksi myös muuna ajankohtana. </w:t>
            </w:r>
          </w:p>
          <w:p w14:paraId="325C539C" w14:textId="77777777" w:rsidR="0062211D" w:rsidRDefault="7F15B0B9" w:rsidP="008978D3">
            <w:r>
              <w:t xml:space="preserve"> </w:t>
            </w:r>
          </w:p>
          <w:p w14:paraId="1B005347" w14:textId="77777777" w:rsidR="0062211D" w:rsidRDefault="7F15B0B9" w:rsidP="008978D3">
            <w:pPr>
              <w:rPr>
                <w:rFonts w:ascii="Arial" w:eastAsia="Calibri" w:hAnsi="Arial"/>
              </w:rPr>
            </w:pPr>
            <w:r>
              <w:t>Erityispalvelupäällikkö päättää kuulovammaisen tai vaikeasti kielihäiriöisen oppilaan tulkitsemispalveluista erityisen tuen päätöksessä. Tulkin työnkuvasta sovitaan rehtorin ja opettajan kanssa oppilaan tarpeet huomioon ottaen. Oppilaan oppimissuunnitelmassa tai HOJKSissa kuvataan tulkitsemispalveluiden oppilaskohtaiset tavoitteet ja periaatteet.</w:t>
            </w:r>
          </w:p>
          <w:p w14:paraId="768788D5" w14:textId="77777777" w:rsidR="0062211D" w:rsidRPr="00A81141" w:rsidRDefault="0062211D" w:rsidP="00A52C6A">
            <w:pPr>
              <w:tabs>
                <w:tab w:val="left" w:pos="820"/>
              </w:tabs>
              <w:spacing w:before="15"/>
              <w:ind w:left="1134" w:right="50"/>
              <w:contextualSpacing/>
              <w:jc w:val="right"/>
              <w:rPr>
                <w:rFonts w:ascii="Garamond" w:eastAsia="Calibri" w:hAnsi="Garamond"/>
                <w:sz w:val="24"/>
                <w:szCs w:val="24"/>
              </w:rPr>
            </w:pPr>
          </w:p>
        </w:tc>
      </w:tr>
    </w:tbl>
    <w:p w14:paraId="6278B889" w14:textId="77777777" w:rsidR="00B92EBC" w:rsidRPr="00B92EBC" w:rsidRDefault="00B92EBC" w:rsidP="00B92EBC"/>
    <w:p w14:paraId="308046A5" w14:textId="0C0B5E39" w:rsidR="00332E75" w:rsidRPr="00332E75" w:rsidRDefault="00720E01" w:rsidP="00332E75">
      <w:pPr>
        <w:pStyle w:val="Otsikko2"/>
      </w:pPr>
      <w:bookmarkStart w:id="70" w:name="_Toc498951886"/>
      <w:r>
        <w:lastRenderedPageBreak/>
        <w:t>LUKU 8 OPPILASHUOLTO</w:t>
      </w:r>
      <w:bookmarkEnd w:id="70"/>
      <w:r w:rsidR="00FF6230">
        <w:t xml:space="preserve"> </w:t>
      </w:r>
      <w:r w:rsidR="00332E75">
        <w:br/>
      </w:r>
    </w:p>
    <w:p w14:paraId="550BB0E5" w14:textId="204BC0BA" w:rsidR="00AF7F9C" w:rsidRDefault="00C71344" w:rsidP="00C71344">
      <w:pPr>
        <w:ind w:left="426"/>
        <w:jc w:val="both"/>
      </w:pPr>
      <w:r w:rsidRPr="00C71344">
        <w:t>Perusopetuksen opetus</w:t>
      </w:r>
      <w:r>
        <w:t>suunnitelman perusteissa käytetään oppilas- ja opiskelijahuoltol</w:t>
      </w:r>
      <w:r w:rsidRPr="00C71344">
        <w:t>ain käsitteistön sija</w:t>
      </w:r>
      <w:r>
        <w:t xml:space="preserve">sta perusopetuksen opiskeluhuollosta nimitystä oppilashuolto, </w:t>
      </w:r>
      <w:r w:rsidRPr="00C71344">
        <w:t xml:space="preserve">opiskelijasta </w:t>
      </w:r>
      <w:r>
        <w:t>käsitettä oppilas ja oppilaitoksesta nimitystä koulu. Koulutuksen järjestäjään viitataan käsitteellä opetuksen järjestäjä</w:t>
      </w:r>
      <w:r>
        <w:rPr>
          <w:rStyle w:val="Alaviitteenviite"/>
        </w:rPr>
        <w:footnoteReference w:id="103"/>
      </w:r>
      <w:r>
        <w:t>.</w:t>
      </w:r>
    </w:p>
    <w:p w14:paraId="5C3A246D" w14:textId="1BA447BF" w:rsidR="00C71344" w:rsidRDefault="00332E75" w:rsidP="00C71344">
      <w:pPr>
        <w:ind w:left="426"/>
        <w:jc w:val="both"/>
      </w:pPr>
      <w:r>
        <w:t>Lasten ja</w:t>
      </w:r>
      <w:r w:rsidR="00C71344" w:rsidRPr="00C71344">
        <w:t xml:space="preserve">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Pr>
          <w:rStyle w:val="Alaviitteenviite"/>
        </w:rPr>
        <w:footnoteReference w:id="104"/>
      </w:r>
      <w:r w:rsidR="00C71344" w:rsidRPr="00C71344">
        <w:t>.</w:t>
      </w:r>
    </w:p>
    <w:p w14:paraId="02674EEB" w14:textId="07D96DE1" w:rsidR="00332E75" w:rsidRDefault="00332E75" w:rsidP="00C71344">
      <w:pPr>
        <w:ind w:left="426"/>
        <w:jc w:val="both"/>
      </w:pPr>
      <w:r>
        <w:t>Oppilaalla on oikeus saada maksutta sellainen oppilashuolto, jota opetukseen osallistuminen edellyttää</w:t>
      </w:r>
      <w:r>
        <w:rPr>
          <w:rStyle w:val="Alaviitteenviite"/>
        </w:rPr>
        <w:footnoteReference w:id="105"/>
      </w:r>
      <w: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Pr>
          <w:rStyle w:val="Alaviitteenviite"/>
        </w:rPr>
        <w:footnoteReference w:id="106"/>
      </w:r>
      <w:r>
        <w:t>.</w:t>
      </w:r>
      <w:r w:rsidR="004E431B">
        <w:t xml:space="preserve"> Monialainen yhteistyö on oppilashuollossa keskeistä. Oppilashuoltotyötä ohjaavat luottamuksellisuus, kunnioittava suhtautuminen oppilaaseen ja huoltajaan sekä heidän osallisuutensa tukeminen.</w:t>
      </w:r>
    </w:p>
    <w:p w14:paraId="0FF6BDBB" w14:textId="5A7D89A6" w:rsidR="004E431B" w:rsidRDefault="004E431B" w:rsidP="00C71344">
      <w:pPr>
        <w:ind w:left="426"/>
        <w:jc w:val="both"/>
      </w:pPr>
      <w:r>
        <w:t>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Opetuksen toteuttamiseen kuuluvasta oppimisen ja koulunkäynnin tuesta määrätään perusteiden luvussa 7</w:t>
      </w:r>
      <w:r w:rsidR="00C76510">
        <w:rPr>
          <w:rStyle w:val="Alaviitteenviite"/>
        </w:rPr>
        <w:footnoteReference w:id="107"/>
      </w:r>
      <w:r>
        <w:t>.</w:t>
      </w:r>
    </w:p>
    <w:p w14:paraId="72134C94" w14:textId="28ECDC65" w:rsidR="00C76510" w:rsidRDefault="00C76510" w:rsidP="00C76510">
      <w:pPr>
        <w:pStyle w:val="Otsikko4"/>
        <w:rPr>
          <w:lang w:eastAsia="fi-FI"/>
        </w:rPr>
      </w:pPr>
      <w:bookmarkStart w:id="71" w:name="_Toc498951887"/>
      <w:r>
        <w:rPr>
          <w:lang w:eastAsia="fi-FI"/>
        </w:rPr>
        <w:t>8.1</w:t>
      </w:r>
      <w:r w:rsidRPr="00BC7B9C">
        <w:rPr>
          <w:lang w:eastAsia="fi-FI"/>
        </w:rPr>
        <w:t xml:space="preserve"> </w:t>
      </w:r>
      <w:r>
        <w:rPr>
          <w:lang w:eastAsia="fi-FI"/>
        </w:rPr>
        <w:t>Monialainen oppilashuollon yhteistyö</w:t>
      </w:r>
      <w:bookmarkEnd w:id="71"/>
      <w:r>
        <w:rPr>
          <w:lang w:eastAsia="fi-FI"/>
        </w:rPr>
        <w:br/>
      </w:r>
    </w:p>
    <w:p w14:paraId="696DBDC1" w14:textId="50D052D9" w:rsidR="00C76510" w:rsidRDefault="00C76510" w:rsidP="00D744C7">
      <w:pPr>
        <w:ind w:left="426"/>
        <w:jc w:val="both"/>
      </w:pPr>
      <w:r>
        <w:t>Oppilashuolto järjestetään monialaisessa yhteistyössä opetustoimen ja sosiaali- ja terveystoimen kanssa siten, että siitä muodostuu toimiva ja yhtenäinen kokonaisuus</w:t>
      </w:r>
      <w:r>
        <w:rPr>
          <w:rStyle w:val="Alaviitteenviite"/>
        </w:rPr>
        <w:footnoteReference w:id="108"/>
      </w:r>
      <w:r>
        <w:t>. Oppilashuoltoa toteutetaan yhteistyössä oppilaan ja hänen huoltajiensa kanssa ottaen huomioon oppilaan ikä ja edellytykset.</w:t>
      </w:r>
      <w:r w:rsidR="009E2BC9">
        <w:t xml:space="preserve"> Tarvittaessa yhteistyötä tehdään myös muiden toimijoiden kanssa</w:t>
      </w:r>
      <w:r w:rsidR="009E2BC9">
        <w:rPr>
          <w:rStyle w:val="Alaviitteenviite"/>
        </w:rPr>
        <w:footnoteReference w:id="109"/>
      </w:r>
      <w:r w:rsidR="009E2BC9">
        <w:t>. Kouluyhteisön tai oppilaiden hyvinvoinnissa havaittuihin huolenaiheisiin etsitään ratkaisuja yhdessä oppilaiden ja huoltajien kanssa.</w:t>
      </w:r>
    </w:p>
    <w:p w14:paraId="55BB1F4D" w14:textId="1919056B" w:rsidR="00C76510" w:rsidRDefault="009E2BC9" w:rsidP="00D744C7">
      <w:pPr>
        <w:ind w:left="426"/>
        <w:jc w:val="both"/>
        <w:rPr>
          <w:lang w:eastAsia="fi-FI"/>
        </w:rPr>
      </w:pPr>
      <w:r>
        <w:t xml:space="preserve">Koulussa oppilashuolto on kaikkien kouluyhteisössä työskentelevien ja oppilashuoltopalveluista vastaavien työntekijöiden tehtävä. Ensisijainen vastuu kouluyhteisön hyvinvoinnista on koulun henkilökunnalla </w:t>
      </w:r>
      <w:r>
        <w:rPr>
          <w:rStyle w:val="Alaviitteenviite"/>
        </w:rPr>
        <w:footnoteReference w:id="110"/>
      </w:r>
      <w:r>
        <w:t>. Oppilashuollon palveluja ovat psykologi- ja kuraattoripalvelut sekä kouluterveydenhuollon palvelut</w:t>
      </w:r>
      <w:r>
        <w:rPr>
          <w:rStyle w:val="Alaviitteenviite"/>
        </w:rPr>
        <w:footnoteReference w:id="111"/>
      </w:r>
      <w:r>
        <w:t xml:space="preserve">. Näiden asiantuntijoiden tehtävät liittyvät niin yksilöön, yhteisöön </w:t>
      </w:r>
      <w:r>
        <w:lastRenderedPageBreak/>
        <w:t>kuin yhteistyöhön. Palveluja tarjotaan oppilaille ja huoltajille siten, että ne ovat helposti saatavilla</w:t>
      </w:r>
      <w:r>
        <w:rPr>
          <w:rStyle w:val="Alaviitteenviite"/>
        </w:rPr>
        <w:footnoteReference w:id="112"/>
      </w:r>
      <w:r>
        <w:t>. Palvelut järjestetään lain edellyttämässä määräajassa</w:t>
      </w:r>
      <w:r>
        <w:rPr>
          <w:rStyle w:val="Alaviitteenviite"/>
        </w:rPr>
        <w:footnoteReference w:id="113"/>
      </w:r>
      <w:r>
        <w:t>.</w:t>
      </w:r>
    </w:p>
    <w:p w14:paraId="2D16039F" w14:textId="0DBE64FA" w:rsidR="009E2BC9" w:rsidRDefault="009E2BC9" w:rsidP="00D744C7">
      <w:pPr>
        <w:ind w:left="426"/>
        <w:jc w:val="both"/>
        <w:rPr>
          <w:lang w:eastAsia="fi-FI"/>
        </w:rPr>
      </w:pPr>
      <w:r>
        <w:rPr>
          <w:lang w:eastAsia="fi-FI"/>
        </w:rPr>
        <w:t>Oppilaille ja heidän huoltajilleen annetaan tieto käytettävissä olevasta oppilashuollosta ja heitä ohjataan hakemaan tarvitsemiaan oppilashuollon palveluja</w:t>
      </w:r>
      <w:r>
        <w:rPr>
          <w:rStyle w:val="Alaviitteenviite"/>
          <w:lang w:eastAsia="fi-FI"/>
        </w:rPr>
        <w:footnoteReference w:id="114"/>
      </w:r>
      <w:r>
        <w:rPr>
          <w:lang w:eastAsia="fi-FI"/>
        </w:rPr>
        <w:t>.</w:t>
      </w:r>
      <w:r w:rsidR="00E05C10">
        <w:rPr>
          <w:lang w:eastAsia="fi-FI"/>
        </w:rPr>
        <w:t xml:space="preserve">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14:paraId="21881126" w14:textId="6F46307C" w:rsidR="004A7808" w:rsidRDefault="004A7808" w:rsidP="00D744C7">
      <w:pPr>
        <w:ind w:left="426"/>
        <w:jc w:val="both"/>
        <w:rPr>
          <w:lang w:eastAsia="fi-FI"/>
        </w:rPr>
      </w:pPr>
      <w:r>
        <w:rPr>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Pr>
          <w:rStyle w:val="Alaviitteenviite"/>
          <w:lang w:eastAsia="fi-FI"/>
        </w:rPr>
        <w:footnoteReference w:id="115"/>
      </w:r>
      <w:r>
        <w:rPr>
          <w:lang w:eastAsia="fi-FI"/>
        </w:rPr>
        <w:t>.</w:t>
      </w:r>
    </w:p>
    <w:p w14:paraId="468CCAF9" w14:textId="77777777" w:rsidR="00FD56A0" w:rsidRDefault="00FD56A0" w:rsidP="00D744C7">
      <w:pPr>
        <w:ind w:left="426"/>
        <w:jc w:val="both"/>
        <w:rPr>
          <w:lang w:eastAsia="fi-FI"/>
        </w:rPr>
      </w:pPr>
    </w:p>
    <w:p w14:paraId="4628F93B" w14:textId="7C2E3AC6" w:rsidR="00E10321" w:rsidRDefault="00FD56A0" w:rsidP="00D744C7">
      <w:pPr>
        <w:ind w:left="426"/>
        <w:jc w:val="both"/>
        <w:rPr>
          <w:lang w:eastAsia="fi-FI"/>
        </w:rPr>
      </w:pPr>
      <w:r>
        <w:rPr>
          <w:i/>
          <w:lang w:eastAsia="fi-FI"/>
        </w:rPr>
        <w:t>Oppilashuoltoryhmät</w:t>
      </w:r>
      <w:bookmarkStart w:id="72" w:name="_Ref502823656"/>
      <w:r>
        <w:rPr>
          <w:rStyle w:val="Alaviitteenviite"/>
          <w:i/>
          <w:lang w:eastAsia="fi-FI"/>
        </w:rPr>
        <w:footnoteReference w:id="116"/>
      </w:r>
      <w:bookmarkEnd w:id="72"/>
    </w:p>
    <w:p w14:paraId="68D20661" w14:textId="604070E0" w:rsidR="00E10321" w:rsidRDefault="00FD56A0" w:rsidP="00D744C7">
      <w:pPr>
        <w:ind w:left="426"/>
        <w:jc w:val="both"/>
        <w:rPr>
          <w:lang w:eastAsia="fi-FI"/>
        </w:rPr>
      </w:pPr>
      <w:r>
        <w:rPr>
          <w:lang w:eastAsia="fi-FI"/>
        </w:rPr>
        <w:t xml:space="preserve">Opetuksen järjestäjä </w:t>
      </w:r>
      <w:r w:rsidR="00EE146D">
        <w:rPr>
          <w:lang w:eastAsia="fi-FI"/>
        </w:rPr>
        <w:t>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 oppilashuoltoryhmät ovat monialaisia, mikä tarkoittaa että ryhmässä on opetushenkilöstön lisäksi kouluterveydenhuoltoa sekä psykologi- ja kuraattoripalveluja edustavia jäseniä sen mukaan kun käsiteltävä asia edellyttää.</w:t>
      </w:r>
    </w:p>
    <w:p w14:paraId="23372C4D" w14:textId="2772EE16" w:rsidR="00EE146D" w:rsidRDefault="00EE146D" w:rsidP="00D744C7">
      <w:pPr>
        <w:ind w:left="426"/>
        <w:jc w:val="both"/>
        <w:rPr>
          <w:lang w:eastAsia="fi-FI"/>
        </w:rPr>
      </w:pPr>
      <w:r>
        <w:rPr>
          <w:lang w:eastAsia="fi-FI"/>
        </w:rPr>
        <w:t>Oppilashuollon ohjausryhmä vastaa opetuksen järjestäjäkohtaisen oppilashuollon yleisestä suunnittelusta, kehittämisestä, ohjauksesta ja arvioinnista. Sille asetetut tehtävät voi hoitaa myös muu tehtävään soveltuva ryhmä. Ohjausryhmä voi olla kahden tai useamman koulutusmuodon yhteinen, jolloin ryhmästä on perusteltua käyttää nimitystä opiskeluhuollon ohjausryhmä.</w:t>
      </w:r>
    </w:p>
    <w:p w14:paraId="05D029E9" w14:textId="7EC8181D" w:rsidR="00EE146D" w:rsidRDefault="00EE146D" w:rsidP="00D744C7">
      <w:pPr>
        <w:ind w:left="426"/>
        <w:jc w:val="both"/>
        <w:rPr>
          <w:lang w:eastAsia="fi-FI"/>
        </w:rPr>
      </w:pPr>
      <w:r>
        <w:rPr>
          <w:lang w:eastAsia="fi-FI"/>
        </w:rPr>
        <w:t>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ytheisöllisen oppilashuollon toteuttaminen ja kehittäminen.</w:t>
      </w:r>
      <w:r w:rsidR="00AA0953">
        <w:rPr>
          <w:lang w:eastAsia="fi-FI"/>
        </w:rPr>
        <w:t xml:space="preserve"> </w:t>
      </w:r>
      <w:r w:rsidR="00AA0953" w:rsidRPr="009B6D2C">
        <w:rPr>
          <w:lang w:eastAsia="fi-FI"/>
        </w:rPr>
        <w:t>Koulukohtaisen oppilashuoltoryhmän sijasta edellä kuvattuja tehtäviä voi hoitaa opetuksen järjestäjän nimeämä muu tehtävään soveltuva monialainen koulukokohtainen ryhmä</w:t>
      </w:r>
      <w:r w:rsidR="009D33F3" w:rsidRPr="009B6D2C">
        <w:rPr>
          <w:lang w:eastAsia="fi-FI"/>
        </w:rPr>
        <w:fldChar w:fldCharType="begin"/>
      </w:r>
      <w:r w:rsidR="009D33F3" w:rsidRPr="009B6D2C">
        <w:rPr>
          <w:lang w:eastAsia="fi-FI"/>
        </w:rPr>
        <w:instrText xml:space="preserve"> NOTEREF  _Ref502823656 \f </w:instrText>
      </w:r>
      <w:r w:rsidR="009D33F3" w:rsidRPr="009B6D2C">
        <w:rPr>
          <w:lang w:eastAsia="fi-FI"/>
        </w:rPr>
        <w:fldChar w:fldCharType="separate"/>
      </w:r>
      <w:r w:rsidR="000C5317" w:rsidRPr="000C5317">
        <w:rPr>
          <w:rStyle w:val="Alaviitteenviite"/>
        </w:rPr>
        <w:t>115</w:t>
      </w:r>
      <w:r w:rsidR="009D33F3" w:rsidRPr="009B6D2C">
        <w:rPr>
          <w:lang w:eastAsia="fi-FI"/>
        </w:rPr>
        <w:fldChar w:fldCharType="end"/>
      </w:r>
      <w:r w:rsidR="009D33F3" w:rsidRPr="009B6D2C">
        <w:rPr>
          <w:lang w:eastAsia="fi-FI"/>
        </w:rPr>
        <w:t>a</w:t>
      </w:r>
      <w:r w:rsidR="00AA0953" w:rsidRPr="009B6D2C">
        <w:rPr>
          <w:lang w:eastAsia="fi-FI"/>
        </w:rPr>
        <w:t>.</w:t>
      </w:r>
      <w:r w:rsidR="009D33F3" w:rsidRPr="009B6D2C">
        <w:rPr>
          <w:lang w:eastAsia="fi-FI"/>
        </w:rPr>
        <w:t xml:space="preserve"> </w:t>
      </w:r>
    </w:p>
    <w:p w14:paraId="0B18EA28" w14:textId="3A27BEBE" w:rsidR="00EE146D" w:rsidRDefault="00EE146D" w:rsidP="00D744C7">
      <w:pPr>
        <w:ind w:left="426"/>
        <w:jc w:val="both"/>
        <w:rPr>
          <w:lang w:eastAsia="fi-FI"/>
        </w:rPr>
      </w:pPr>
      <w:r>
        <w:rPr>
          <w:lang w:eastAsia="fi-FI"/>
        </w:rPr>
        <w:lastRenderedPageBreak/>
        <w:t>Asiantuntija</w:t>
      </w:r>
      <w:r w:rsidR="00305311">
        <w:rPr>
          <w:lang w:eastAsia="fi-FI"/>
        </w:rPr>
        <w:t>ryhmä kootaan yksittäisen oppilaan tai oppilasryhmän tuen tarpeen selvittämiseksi ja oppilashuollon palvelujen järjestämiseksi. Ryhmän kokoaa se opetushenkilöstön tai oppilashuollon palveluiden edustaja, jolla asia työtehtävien perusteella kuuluu</w:t>
      </w:r>
      <w:r w:rsidR="00305311">
        <w:rPr>
          <w:rStyle w:val="Alaviitteenviite"/>
          <w:lang w:eastAsia="fi-FI"/>
        </w:rPr>
        <w:footnoteReference w:id="117"/>
      </w:r>
      <w:r w:rsidR="00305311">
        <w:rPr>
          <w:lang w:eastAsia="fi-FI"/>
        </w:rPr>
        <w:t>.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w:t>
      </w:r>
    </w:p>
    <w:p w14:paraId="4CC40F2B" w14:textId="2ADB38E1" w:rsidR="00253C7C" w:rsidRDefault="00253C7C" w:rsidP="00253C7C">
      <w:pPr>
        <w:pStyle w:val="Otsikko4"/>
      </w:pPr>
      <w:bookmarkStart w:id="73" w:name="_Toc498951888"/>
      <w:r>
        <w:t>8.2. Yhteisöllinen oppilashuolto</w:t>
      </w:r>
      <w:bookmarkEnd w:id="73"/>
      <w:r>
        <w:br/>
      </w:r>
    </w:p>
    <w:p w14:paraId="07C93E10" w14:textId="1EAD356F" w:rsidR="00253C7C" w:rsidRDefault="00253C7C" w:rsidP="00D744C7">
      <w:pPr>
        <w:ind w:left="426"/>
        <w:jc w:val="both"/>
      </w:pPr>
      <w: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Pr>
          <w:rStyle w:val="Alaviitteenviite"/>
        </w:rPr>
        <w:footnoteReference w:id="118"/>
      </w:r>
      <w:r>
        <w:t>.</w:t>
      </w:r>
      <w:r w:rsidR="002410E1">
        <w:t xml:space="preserve"> Yhteisöllisten toimintatapoje</w:t>
      </w:r>
      <w:r w:rsidR="00D744C7">
        <w:t>n kehittämisessä tehdään yhteistyötä oppilaiden, huo</w:t>
      </w:r>
      <w:r w:rsidR="002410E1">
        <w:t>l</w:t>
      </w:r>
      <w:r w:rsidR="00D744C7">
        <w:t>t</w:t>
      </w:r>
      <w:r w:rsidR="002410E1">
        <w:t>ajien sekä muiden lasten ja nuorten hyvinvointia edistävien viranomaisten ja toimijoiden kanssa.</w:t>
      </w:r>
    </w:p>
    <w:p w14:paraId="426757F8" w14:textId="0FBCCE00" w:rsidR="002410E1" w:rsidRDefault="002410E1" w:rsidP="00D744C7">
      <w:pPr>
        <w:ind w:left="426"/>
        <w:jc w:val="both"/>
      </w:pPr>
      <w:r>
        <w:t>Oppilaiden ja huolta</w:t>
      </w:r>
      <w:r w:rsidR="00D744C7">
        <w:t>j</w:t>
      </w:r>
      <w:r>
        <w:t>ien osallisuus ja kuulluksi tuleminen on yhteisöllisessä oppilashuollossa tärkeää ja hyvinvointia vahvistavaa. Oppilaiden osallisuuden edistäminen on opetuksen järjestäjän tehtävä</w:t>
      </w:r>
      <w:r>
        <w:rPr>
          <w:rStyle w:val="Alaviitteenviite"/>
        </w:rPr>
        <w:footnoteReference w:id="119"/>
      </w:r>
      <w:r>
        <w:t>. Oppilashuolto luo kouluyhteisössä edellytyksiä</w:t>
      </w:r>
      <w:r w:rsidR="00D744C7">
        <w:t xml:space="preserve"> yhteenkuuluvuudelle, huolenpid</w:t>
      </w:r>
      <w:r>
        <w:t>olle ja avoimelle vuorovaikutukselle. Osallisuutta lisäävät toimintatavat edesauttavat myös ongelmien ennalta ehkäisyä, niiden varhaista tunnistamista ja tarvittavan tuen järjestämistä.</w:t>
      </w:r>
    </w:p>
    <w:p w14:paraId="71AFADB7" w14:textId="38485CBF" w:rsidR="002410E1" w:rsidRDefault="002410E1" w:rsidP="00D744C7">
      <w:pPr>
        <w:ind w:left="426"/>
        <w:jc w:val="both"/>
      </w:pPr>
      <w:r>
        <w:t>Oppilaalla on oikeus turvalliseen opiskeluympäristöön</w:t>
      </w:r>
      <w:r>
        <w:rPr>
          <w:rStyle w:val="Alaviitteenviite"/>
        </w:rPr>
        <w:footnoteReference w:id="120"/>
      </w:r>
      <w:r>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Pr>
          <w:rStyle w:val="Alaviitteenviite"/>
        </w:rPr>
        <w:footnoteReference w:id="121"/>
      </w:r>
      <w:r>
        <w:t>.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r>
        <w:rPr>
          <w:rStyle w:val="Alaviitteenviite"/>
        </w:rPr>
        <w:footnoteReference w:id="122"/>
      </w:r>
      <w:r>
        <w:t>.</w:t>
      </w:r>
    </w:p>
    <w:p w14:paraId="0FE0B549" w14:textId="2CBED1F6" w:rsidR="00383B60" w:rsidRPr="00253C7C" w:rsidRDefault="00383B60" w:rsidP="00D744C7">
      <w:pPr>
        <w:ind w:left="426"/>
        <w:jc w:val="both"/>
      </w:pPr>
      <w:r>
        <w:t>Koulurakenn</w:t>
      </w:r>
      <w:r w:rsidR="00B83EB3">
        <w:t>uksesta sekä opetustiloista ja -</w:t>
      </w:r>
      <w:r>
        <w:t>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w:t>
      </w:r>
      <w:r w:rsidR="00314FFC">
        <w:t>yttä ja turvallisuutta sekä kouluyhteisön hyvinvointia edistetään ja seurataan jatkuvasti. Niitä arvioidaan kolmen vuoden välein toteu</w:t>
      </w:r>
      <w:r w:rsidR="00590AF3">
        <w:t>te</w:t>
      </w:r>
      <w:r w:rsidR="00314FFC">
        <w:t>ttavissa tarkastuksissa</w:t>
      </w:r>
      <w:r w:rsidR="00314FFC">
        <w:rPr>
          <w:rStyle w:val="Alaviitteenviite"/>
        </w:rPr>
        <w:footnoteReference w:id="123"/>
      </w:r>
      <w:r w:rsidR="00314FFC">
        <w:t xml:space="preserve">. </w:t>
      </w:r>
      <w:r w:rsidR="00B83EB3">
        <w:t xml:space="preserve"> </w:t>
      </w:r>
      <w:r w:rsidR="00B83EB3">
        <w:lastRenderedPageBreak/>
        <w:t>Turvallisuuden edistämiseen kuuluvat myös koulukuljetuksia, tapaturmien ennaltaehkäisyä ja tietoturvallisuutta koskevat toimintatavat.</w:t>
      </w:r>
    </w:p>
    <w:p w14:paraId="20C50A7E" w14:textId="4A850C99" w:rsidR="00CA077B" w:rsidRDefault="00226BE5" w:rsidP="0033535B">
      <w:pPr>
        <w:pStyle w:val="Otsikko4"/>
      </w:pPr>
      <w:bookmarkStart w:id="74" w:name="_Toc498951889"/>
      <w:r>
        <w:t>8.3</w:t>
      </w:r>
      <w:r w:rsidR="005F399C">
        <w:t>. Yksilökohta</w:t>
      </w:r>
      <w:r w:rsidR="00CA077B">
        <w:t>inen oppilashuolto</w:t>
      </w:r>
      <w:bookmarkEnd w:id="74"/>
      <w:r w:rsidR="0033535B">
        <w:br/>
      </w:r>
    </w:p>
    <w:p w14:paraId="70F3C43B" w14:textId="7A51FE92" w:rsidR="00CA077B" w:rsidRDefault="00590AF3" w:rsidP="00590AF3">
      <w:pPr>
        <w:ind w:left="426"/>
        <w:jc w:val="both"/>
      </w:pPr>
      <w:r>
        <w:t>Yksilökoh</w:t>
      </w:r>
      <w:r w:rsidR="00CA077B">
        <w:t>taisella oppilashuollolla tarkoitetaan oppilaalle annettavia kouluterveydenhuollon palveluja, oppilashuollon psykologi- ja kuraattoripalveluja sekä yksittäistä oppilasta koskevaa monialaista oppilashuoltoa</w:t>
      </w:r>
      <w:r w:rsidR="005F399C">
        <w:rPr>
          <w:rStyle w:val="Alaviitteenviite"/>
        </w:rPr>
        <w:footnoteReference w:id="124"/>
      </w:r>
      <w:r w:rsidR="00CA077B">
        <w:t>.</w:t>
      </w:r>
      <w:r w:rsidR="001C5FAC">
        <w:t xml:space="preserve"> Koul</w:t>
      </w:r>
      <w:r>
        <w:t>uterveydenhuollossa toteutettav</w:t>
      </w:r>
      <w:r w:rsidR="001C5FAC">
        <w:t>at laajat terveystarkastukset sekä muut määräaikaistarkastukset ovat osa yksilökohtaista oppilashuoltoa ja niistä tehtävät yhte</w:t>
      </w:r>
      <w:r>
        <w:t>envedot tuottavat tietoa myös y</w:t>
      </w:r>
      <w:r w:rsidR="001C5FAC">
        <w:t>h</w:t>
      </w:r>
      <w:r>
        <w:t>t</w:t>
      </w:r>
      <w:r w:rsidR="001C5FAC">
        <w:t>eisöllisen oppilashuollon toteuttamiseen.</w:t>
      </w:r>
    </w:p>
    <w:p w14:paraId="70F8957D" w14:textId="74DDD61D" w:rsidR="001C5FAC" w:rsidRDefault="001C5FAC" w:rsidP="00CF1FFD">
      <w:pPr>
        <w:ind w:left="426"/>
        <w:jc w:val="both"/>
      </w:pPr>
      <w:r>
        <w:t>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w:t>
      </w:r>
    </w:p>
    <w:p w14:paraId="7D6C0ECB" w14:textId="7EE37BCD" w:rsidR="001C5FAC" w:rsidRDefault="001C5FAC" w:rsidP="00CF1FFD">
      <w:pPr>
        <w:ind w:left="426"/>
        <w:jc w:val="both"/>
      </w:pPr>
      <w:r>
        <w:t>Yksilökohtainen oppilashuolto perustuu aina oppilaan sekä tarpeen niin vaatiessa huoltajan suostumukseen</w:t>
      </w:r>
      <w:r>
        <w:rPr>
          <w:rStyle w:val="Alaviitteenviite"/>
        </w:rPr>
        <w:footnoteReference w:id="125"/>
      </w:r>
      <w:r>
        <w:t>. Oppilaan osallisuus, omat toivomukset ja mielipiteet otetaan huomioon häntä koskevissa toimenpiteissä ja ratkaisuissa hänen ikänsä, kehitystasonsa ja muiden henkilökohtaisten edellytystensä mukaisesti</w:t>
      </w:r>
      <w:r>
        <w:rPr>
          <w:rStyle w:val="Alaviitteenviite"/>
        </w:rPr>
        <w:footnoteReference w:id="126"/>
      </w:r>
      <w:r>
        <w:t>. Vuorovaikutus on avointa, kunnioittavaa ja luottamuksellista. Työ järjestetään niin, että oppilas voi kokea tilanteen kiireettömänä ja hän tulee kuulluksi. Oppilashuoltotyössä noudatetaan tietojen luovuttamista ja salassapitoa koskevia säännöksiä.</w:t>
      </w:r>
    </w:p>
    <w:p w14:paraId="5354FFBB" w14:textId="10DA6FC4" w:rsidR="001C5FAC" w:rsidRDefault="001C5FAC" w:rsidP="00CF1FFD">
      <w:pPr>
        <w:ind w:left="426"/>
        <w:jc w:val="both"/>
      </w:pPr>
      <w:r>
        <w:t>Asian käsittely myös yksittäisen oppilaan tueksi koottavassa asiantuntijaryhmässä ja ryhmän kokoonpano perustuu oppilaan tai tarvittaessa huoltaj</w:t>
      </w:r>
      <w:r w:rsidR="00CF1FFD">
        <w:t xml:space="preserve">an suostumukseen. Oppilaan tai </w:t>
      </w:r>
      <w:r>
        <w:t>huoltajan yksilöidyllä kirjallisella suostumuksella asian käsittelyyn voi osallistua tarvittavia oppilashuollon yhteistyötahoja tai oppilaan läheisiä</w:t>
      </w:r>
      <w:r>
        <w:rPr>
          <w:rStyle w:val="Alaviitteenviite"/>
        </w:rPr>
        <w:footnoteReference w:id="127"/>
      </w:r>
      <w:r>
        <w:t>. Ryhmän jäsenillä on lisäksi oikeus pyytää neuvoa oppilaan asiassa tarpeellisiksi katsomiltaan asiantuntijoilta</w:t>
      </w:r>
      <w:r>
        <w:rPr>
          <w:rStyle w:val="Alaviitteenviite"/>
        </w:rPr>
        <w:footnoteReference w:id="128"/>
      </w:r>
      <w:r>
        <w:t>.</w:t>
      </w:r>
    </w:p>
    <w:p w14:paraId="5A77FEB7" w14:textId="4645A242" w:rsidR="00FA7445" w:rsidRDefault="00FA7445" w:rsidP="00CF1FFD">
      <w:pPr>
        <w:ind w:left="426"/>
        <w:jc w:val="both"/>
      </w:pPr>
      <w:r>
        <w:t>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K</w:t>
      </w:r>
      <w:r w:rsidR="00CF1FFD">
        <w:t>ertomus laaditaan jatkuvaan muot</w:t>
      </w:r>
      <w:r>
        <w:t>oon, joka etenee aikajärjestyksessä. Oppilas- ja opiskelijahuoltolaki edellytt</w:t>
      </w:r>
      <w:r w:rsidR="00CF1FFD">
        <w:t>ää, että k</w:t>
      </w:r>
      <w:r>
        <w:t>e</w:t>
      </w:r>
      <w:r w:rsidR="00CF1FFD">
        <w:t>r</w:t>
      </w:r>
      <w:r>
        <w:t>tomukseen kirjataan seuraavat asiat</w:t>
      </w:r>
      <w:r>
        <w:rPr>
          <w:rStyle w:val="Alaviitteenviite"/>
        </w:rPr>
        <w:footnoteReference w:id="129"/>
      </w:r>
      <w:r>
        <w:t>:</w:t>
      </w:r>
    </w:p>
    <w:p w14:paraId="6E7213FA" w14:textId="7BC9B427" w:rsidR="00E04BEE" w:rsidRDefault="00E04BEE" w:rsidP="00CF1FFD">
      <w:pPr>
        <w:pStyle w:val="Luettelokappale"/>
        <w:numPr>
          <w:ilvl w:val="0"/>
          <w:numId w:val="21"/>
        </w:numPr>
        <w:jc w:val="both"/>
      </w:pPr>
      <w:r>
        <w:t>yksittäisen oppilaan nimi, henkilötunnus, kotikunta ja yhteystiedot sekä alaikäisen oppilaan huoltajan tai muun laillisen edustajan nimi ja yhteystiedot,</w:t>
      </w:r>
    </w:p>
    <w:p w14:paraId="37A2CE1B" w14:textId="221B134C" w:rsidR="00E04BEE" w:rsidRDefault="00E04BEE" w:rsidP="00CF1FFD">
      <w:pPr>
        <w:pStyle w:val="Luettelokappale"/>
        <w:numPr>
          <w:ilvl w:val="0"/>
          <w:numId w:val="21"/>
        </w:numPr>
        <w:jc w:val="both"/>
      </w:pPr>
      <w:r>
        <w:t>kirjauksen päivämäärä sekä kirjauksen tekijä ja hänen ammatti- tai virka-asemansa,</w:t>
      </w:r>
    </w:p>
    <w:p w14:paraId="04112DEA" w14:textId="47978984" w:rsidR="00E04BEE" w:rsidRDefault="00E04BEE" w:rsidP="00CF1FFD">
      <w:pPr>
        <w:pStyle w:val="Luettelokappale"/>
        <w:numPr>
          <w:ilvl w:val="0"/>
          <w:numId w:val="21"/>
        </w:numPr>
        <w:jc w:val="both"/>
      </w:pPr>
      <w:r>
        <w:t xml:space="preserve">kokoukseen </w:t>
      </w:r>
      <w:r w:rsidR="00CF1FFD">
        <w:t>osallistuneet henkilöt ja heidä</w:t>
      </w:r>
      <w:r>
        <w:t>n asemansa,</w:t>
      </w:r>
    </w:p>
    <w:p w14:paraId="0C671373" w14:textId="14BADAE8" w:rsidR="00E04BEE" w:rsidRDefault="00E04BEE" w:rsidP="00CF1FFD">
      <w:pPr>
        <w:pStyle w:val="Luettelokappale"/>
        <w:numPr>
          <w:ilvl w:val="0"/>
          <w:numId w:val="21"/>
        </w:numPr>
        <w:jc w:val="both"/>
      </w:pPr>
      <w:r>
        <w:t>asian aihe ja vireille panija,</w:t>
      </w:r>
    </w:p>
    <w:p w14:paraId="3DEEFF09" w14:textId="52B8372C" w:rsidR="00E04BEE" w:rsidRDefault="00E04BEE" w:rsidP="00CF1FFD">
      <w:pPr>
        <w:pStyle w:val="Luettelokappale"/>
        <w:numPr>
          <w:ilvl w:val="0"/>
          <w:numId w:val="21"/>
        </w:numPr>
        <w:jc w:val="both"/>
      </w:pPr>
      <w:r>
        <w:lastRenderedPageBreak/>
        <w:t>oppilaan tilanteen selvittämisen aikana toteutetut toimenpiteet kuten arviot, tuktimukset ja selvitykset,</w:t>
      </w:r>
    </w:p>
    <w:p w14:paraId="51415720" w14:textId="07288D7C" w:rsidR="00E04BEE" w:rsidRDefault="00E04BEE" w:rsidP="00CF1FFD">
      <w:pPr>
        <w:pStyle w:val="Luettelokappale"/>
        <w:numPr>
          <w:ilvl w:val="0"/>
          <w:numId w:val="21"/>
        </w:numPr>
        <w:jc w:val="both"/>
      </w:pPr>
      <w:r>
        <w:t>toteutetut toimenpiteet kuten yhteistyö eri tahojen kanssa sekä aiemmat ja nykyiset tukitoimet,</w:t>
      </w:r>
    </w:p>
    <w:p w14:paraId="03419CC9" w14:textId="1302E25E" w:rsidR="00E04BEE" w:rsidRDefault="00E04BEE" w:rsidP="00CF1FFD">
      <w:pPr>
        <w:pStyle w:val="Luettelokappale"/>
        <w:numPr>
          <w:ilvl w:val="0"/>
          <w:numId w:val="21"/>
        </w:numPr>
        <w:jc w:val="both"/>
      </w:pPr>
      <w:r>
        <w:t>tiedot asian käsittelystä ryhmän koko</w:t>
      </w:r>
      <w:r w:rsidR="00CF1FFD">
        <w:t>uksessa, tehdyt päätökset ja ni</w:t>
      </w:r>
      <w:r>
        <w:t>i</w:t>
      </w:r>
      <w:r w:rsidR="00CF1FFD">
        <w:t>d</w:t>
      </w:r>
      <w:r>
        <w:t>en toteuttamissuunnitelma sekä</w:t>
      </w:r>
    </w:p>
    <w:p w14:paraId="0DFFBE2C" w14:textId="77777777" w:rsidR="00E04BEE" w:rsidRDefault="00E04BEE" w:rsidP="00CF1FFD">
      <w:pPr>
        <w:pStyle w:val="Luettelokappale"/>
        <w:numPr>
          <w:ilvl w:val="0"/>
          <w:numId w:val="21"/>
        </w:numPr>
      </w:pPr>
      <w:r>
        <w:t>toteuttamisesta ja seurannasta vastaavat tahot.</w:t>
      </w:r>
      <w:r>
        <w:br/>
      </w:r>
    </w:p>
    <w:p w14:paraId="244FBA20" w14:textId="65C36E03" w:rsidR="00E04BEE" w:rsidRDefault="00E04BEE" w:rsidP="00CF1FFD">
      <w:pPr>
        <w:pStyle w:val="Luettelokappale"/>
        <w:ind w:left="426"/>
        <w:jc w:val="both"/>
      </w:pPr>
      <w:r>
        <w:t>Jos sivulliselle annetaan oppilashuoltokertomukseen sisältyviä tietoja, asiakirjaan on lisäksi merkittävä mitä tietoja, kenelle sivulliselle ja millä perusteella tietoja on luovutettu</w:t>
      </w:r>
      <w:r>
        <w:rPr>
          <w:rStyle w:val="Alaviitteenviite"/>
        </w:rPr>
        <w:footnoteReference w:id="130"/>
      </w:r>
      <w:r>
        <w:t>.</w:t>
      </w:r>
    </w:p>
    <w:p w14:paraId="15604495" w14:textId="77777777" w:rsidR="00CC1542" w:rsidRDefault="00CC1542" w:rsidP="00CF1FFD">
      <w:pPr>
        <w:pStyle w:val="Luettelokappale"/>
        <w:ind w:left="426"/>
        <w:jc w:val="both"/>
      </w:pPr>
    </w:p>
    <w:p w14:paraId="21A4348C" w14:textId="2046D609" w:rsidR="00E04BEE" w:rsidRDefault="00E04BEE" w:rsidP="00CF1FFD">
      <w:pPr>
        <w:pStyle w:val="Luettelokappale"/>
        <w:ind w:left="426"/>
        <w:jc w:val="both"/>
      </w:pPr>
      <w:r>
        <w:t>Oppilashuoltokertomukset sekä muut oppilashuollon tehtävissä laaditut tai saadut yksittäistä oppilasta koskevat asiakirjat tallennetaan oppil</w:t>
      </w:r>
      <w:r w:rsidR="00CF1FFD">
        <w:t>a</w:t>
      </w:r>
      <w:r>
        <w:t>shuoltorekisteriin. Opetuksen järjestäjä vastaa henkilötietojen käsittelystä ja ylläpitää edellä mainittua rekisteriä</w:t>
      </w:r>
      <w:r w:rsidR="00355F7F">
        <w:t>. Oppilashuoltorekisteriin tallennetut tiedot, jotka koskevat yksitt</w:t>
      </w:r>
      <w:r w:rsidR="00CF1FFD">
        <w:t>äistä oppilasta taikka muuta yk</w:t>
      </w:r>
      <w:r w:rsidR="00355F7F">
        <w:t>s</w:t>
      </w:r>
      <w:r w:rsidR="00CF1FFD">
        <w:t>i</w:t>
      </w:r>
      <w:r w:rsidR="00355F7F">
        <w:t>tyistä henkilöä, ovat salassa</w:t>
      </w:r>
      <w:r w:rsidR="00CF1FFD">
        <w:t xml:space="preserve"> </w:t>
      </w:r>
      <w:r w:rsidR="00355F7F">
        <w:t>pidettäviä</w:t>
      </w:r>
      <w:r w:rsidR="00355F7F">
        <w:rPr>
          <w:rStyle w:val="Alaviitteenviite"/>
        </w:rPr>
        <w:footnoteReference w:id="131"/>
      </w:r>
      <w:r w:rsidR="00355F7F">
        <w:t>.</w:t>
      </w:r>
    </w:p>
    <w:p w14:paraId="695F8821" w14:textId="77777777" w:rsidR="00355F7F" w:rsidRDefault="00355F7F" w:rsidP="00CF1FFD">
      <w:pPr>
        <w:pStyle w:val="Luettelokappale"/>
        <w:ind w:left="426"/>
        <w:jc w:val="both"/>
      </w:pPr>
    </w:p>
    <w:p w14:paraId="524B8560" w14:textId="31013CBB" w:rsidR="00355F7F" w:rsidRDefault="00355F7F" w:rsidP="00CF1FFD">
      <w:pPr>
        <w:pStyle w:val="Luettelokappale"/>
        <w:ind w:left="426"/>
        <w:jc w:val="both"/>
      </w:pPr>
      <w:r>
        <w:t>Kouluterveydenhuollon henkilöstö ja psykologit kirjaavat yksilökohtaisen oppilashuoltotyön säädetysti potilaskertomukseen ja muihin potilasasiakirjoihin. Vastaavasti oppilashuollon kuraattorit kirjaavat asiakastiedot kuraattorin asiakaskertomukseen</w:t>
      </w:r>
      <w:r>
        <w:rPr>
          <w:rStyle w:val="Alaviitteenviite"/>
        </w:rPr>
        <w:footnoteReference w:id="132"/>
      </w:r>
      <w:r w:rsidR="00DA0E0E">
        <w:t>.</w:t>
      </w:r>
    </w:p>
    <w:p w14:paraId="2F4CD12B" w14:textId="77777777" w:rsidR="00DA0E0E" w:rsidRDefault="00DA0E0E" w:rsidP="00CF1FFD">
      <w:pPr>
        <w:pStyle w:val="Luettelokappale"/>
        <w:ind w:left="426"/>
        <w:jc w:val="both"/>
      </w:pPr>
    </w:p>
    <w:p w14:paraId="1783B12C" w14:textId="1134D371" w:rsidR="00DA0E0E" w:rsidRDefault="00DA0E0E" w:rsidP="00CF1FFD">
      <w:pPr>
        <w:pStyle w:val="Luettelokappale"/>
        <w:ind w:left="426"/>
        <w:jc w:val="both"/>
      </w:pPr>
      <w:r>
        <w:t>Oppilaan yksilökohtaisen oppilashuollon järjestämiseen ja toteuttamiseen osallistuvilla on salassapitovelvollisuuden estämättä oikeus saada toisiltaan ja luovuttaa toisilleen sekä oppilashuollosta vastaavalle viranomaiselle sellaiset t</w:t>
      </w:r>
      <w:r w:rsidR="005F6254">
        <w:t>iedot, jotka ovat välttämättömiä yksilökohtaisen oppilashuollon järjestämiseksi ja toteuttamiseksi</w:t>
      </w:r>
      <w:r w:rsidR="005F6254">
        <w:rPr>
          <w:rStyle w:val="Alaviitteenviite"/>
        </w:rPr>
        <w:footnoteReference w:id="133"/>
      </w:r>
      <w:r w:rsidR="005F6254">
        <w:t>. Lisäksi heillä on oikeus saada ja luovuttaa toisilleen sekä oppilaan opettajalle, rehtorille ja opetuksen järjestäjälle oppilaan opetuksen asianmukaisen järjestämisen edellyttämät välttämättömät tiedot</w:t>
      </w:r>
      <w:r w:rsidR="005F6254">
        <w:rPr>
          <w:rStyle w:val="Alaviitteenviite"/>
        </w:rPr>
        <w:footnoteReference w:id="134"/>
      </w:r>
      <w:r w:rsidR="005F6254">
        <w:t>. Tiedon luovuttaja joutuu harkitsemaan esimerkiksi sitä, onko kysymys sellaisesta teidosta, joka on välttämätön oppilaan tai muiden oppilaiden turvallisuuden varmistamiseksi. Luovutettava tieto voi koskea muun muassa sellaista oppilaan sa</w:t>
      </w:r>
      <w:r w:rsidR="009C669E">
        <w:t>irautta, joka tulee ottaa opetu</w:t>
      </w:r>
      <w:r w:rsidR="005F6254">
        <w:t>stilanteissa huomioon. Vaikka tiedon luovuttamiselle olisikin edellä todettu lain tarkoittama peruste, yhteistyön ja luottamuksen turvaamiseksi pyritään aina ensisijaisesti hankkimaan oppilaan tai huoltajan suostumus salassa pidettävän tiedon luovuttamiseen.</w:t>
      </w:r>
    </w:p>
    <w:p w14:paraId="383D405D" w14:textId="77777777" w:rsidR="005F6254" w:rsidRDefault="005F6254" w:rsidP="00CF1FFD">
      <w:pPr>
        <w:pStyle w:val="Luettelokappale"/>
        <w:ind w:left="426"/>
        <w:jc w:val="both"/>
      </w:pPr>
    </w:p>
    <w:p w14:paraId="0DAB5533" w14:textId="4E7C75E2" w:rsidR="005F6254" w:rsidRDefault="005F6254" w:rsidP="00CF1FFD">
      <w:pPr>
        <w:pStyle w:val="Luettelokappale"/>
        <w:ind w:left="426"/>
        <w:jc w:val="both"/>
      </w:pPr>
      <w:r>
        <w:t>Jos oppilas siirtyy toisen opetuksen tai koulutuksen järjestäjän opetukseen tai koulutukseen, aikaisemman opetuksen järjestäjän on pyydettävä oppilaan tai tarvittaessa hänen huoltaj</w:t>
      </w:r>
      <w:r w:rsidR="009C669E">
        <w:t>ansa suostumus siihen, että u</w:t>
      </w:r>
      <w:r>
        <w:t>u</w:t>
      </w:r>
      <w:r w:rsidR="009C669E">
        <w:t>d</w:t>
      </w:r>
      <w:r>
        <w:t>elle opetuksen järjestäjälle voidaan siirtää oppilashuollon asiakasrekisteristä sellaiset salassa pidettävät tiedot, jotka ovat tarpeellisia oppilashuollon jatkuvuuden kannalta</w:t>
      </w:r>
      <w:r>
        <w:rPr>
          <w:rStyle w:val="Alaviitteenviite"/>
        </w:rPr>
        <w:footnoteReference w:id="135"/>
      </w:r>
      <w:r>
        <w:t xml:space="preserve">. </w:t>
      </w:r>
      <w:r w:rsidR="00045640">
        <w:t xml:space="preserve">Sen sijaan opetuksen järjestämisen kannalta välttämättömät tiedot toimitetaan salassapidon estämättä </w:t>
      </w:r>
      <w:r w:rsidR="00045640">
        <w:lastRenderedPageBreak/>
        <w:t>viipymättä t</w:t>
      </w:r>
      <w:r w:rsidR="009C669E">
        <w:t>oiselle opetuksen järjestäjälle</w:t>
      </w:r>
      <w:r w:rsidR="00045640">
        <w:t xml:space="preserve"> tai lukiokoulutuksen ja ammatillisen koulutuksen järjestäjälle. Vastaavat tiedot voidaan antaa myös uuden opetuksen tai koulutuksen järjestäjän pyynnöstä</w:t>
      </w:r>
      <w:r w:rsidR="00045640">
        <w:rPr>
          <w:rStyle w:val="Alaviitteenviite"/>
        </w:rPr>
        <w:footnoteReference w:id="136"/>
      </w:r>
      <w:r w:rsidR="00045640">
        <w:t>.</w:t>
      </w:r>
    </w:p>
    <w:p w14:paraId="680AE8EB" w14:textId="77777777" w:rsidR="0033535B" w:rsidRDefault="0033535B" w:rsidP="00E04BEE">
      <w:pPr>
        <w:pStyle w:val="Luettelokappale"/>
        <w:ind w:left="426"/>
      </w:pPr>
    </w:p>
    <w:p w14:paraId="05966EB8" w14:textId="4EB05D2D" w:rsidR="0033535B" w:rsidRDefault="00274C02" w:rsidP="0033535B">
      <w:pPr>
        <w:pStyle w:val="Otsikko4"/>
      </w:pPr>
      <w:bookmarkStart w:id="75" w:name="_Toc498951890"/>
      <w:r>
        <w:t>8.4</w:t>
      </w:r>
      <w:r w:rsidR="0033535B">
        <w:t>. Oppilashuoltosuunnitelmat</w:t>
      </w:r>
      <w:bookmarkEnd w:id="75"/>
    </w:p>
    <w:p w14:paraId="6E3FABD7" w14:textId="3A9402E2" w:rsidR="0033535B" w:rsidRDefault="0033535B" w:rsidP="009C669E">
      <w:pPr>
        <w:ind w:left="426"/>
        <w:jc w:val="both"/>
      </w:pPr>
      <w:r>
        <w:br/>
        <w:t>Opetususunnitelma tulee oppilashuollon osalta laatia yhteistyössä kunnan sosiaali- ja terveyden</w:t>
      </w:r>
      <w:r w:rsidR="009C669E">
        <w:t>h</w:t>
      </w:r>
      <w:r>
        <w:t>uollon tehtävien viranomaisten kanssa</w:t>
      </w:r>
      <w:r>
        <w:rPr>
          <w:rStyle w:val="Alaviitteenviite"/>
        </w:rPr>
        <w:footnoteReference w:id="137"/>
      </w:r>
      <w:r>
        <w:t>. Oppilaille järjestetään mahdollisuus osallistua</w:t>
      </w:r>
      <w:r w:rsidR="009C669E">
        <w:t xml:space="preserve"> </w:t>
      </w:r>
      <w:r>
        <w:t>opetussuunnitelman ja siihen liittyvien suunnitelmien sekä koulun järjestyssäännön valmisteluun. Koulun oppilaskuntaa kuullaan ennen näiden suunnitelmien ja määräysten vahvistamista</w:t>
      </w:r>
      <w:r>
        <w:rPr>
          <w:rStyle w:val="Alaviitteenviite"/>
        </w:rPr>
        <w:footnoteReference w:id="138"/>
      </w:r>
      <w:r>
        <w:t>. Valmistelutyössä tehdään yhteistyötä huoltajien ja tarvittaessa myös muiden viranomaisten ja yhteistyökumppaneiden kanssa.</w:t>
      </w:r>
    </w:p>
    <w:p w14:paraId="69F03BCE" w14:textId="3C1272D3" w:rsidR="0033535B" w:rsidRDefault="0033535B" w:rsidP="009C669E">
      <w:pPr>
        <w:ind w:left="426"/>
        <w:jc w:val="both"/>
      </w:pPr>
      <w:r>
        <w:t>Paikallisella tasolla oppilashuollon suunnitelmien kokonaisuus muodostuu kolmesta suunnitelmasta, jotka yhdessä ohjaavat oppilashuollon suunnittelua ja toteutusta. Suunnitelmat valmistellaan monialaisessa yhteistyössä. Suunnitelmat ovat:</w:t>
      </w:r>
    </w:p>
    <w:p w14:paraId="68E88A67" w14:textId="4D9D33BF" w:rsidR="0033535B" w:rsidRDefault="0033535B" w:rsidP="009C669E">
      <w:pPr>
        <w:pStyle w:val="Luettelokappale"/>
        <w:numPr>
          <w:ilvl w:val="0"/>
          <w:numId w:val="22"/>
        </w:numPr>
        <w:jc w:val="both"/>
      </w:pPr>
      <w:r>
        <w:t>lasten ja nuorten hyvinvointisuunnitelma, johon kirjataan oppilashuoltoa koskeva osuus</w:t>
      </w:r>
      <w:r>
        <w:rPr>
          <w:rStyle w:val="Alaviitteenviite"/>
        </w:rPr>
        <w:footnoteReference w:id="139"/>
      </w:r>
      <w:r>
        <w:t>,</w:t>
      </w:r>
    </w:p>
    <w:p w14:paraId="40E0A0DB" w14:textId="68A13914" w:rsidR="0033535B" w:rsidRDefault="0033535B" w:rsidP="009C669E">
      <w:pPr>
        <w:pStyle w:val="Luettelokappale"/>
        <w:numPr>
          <w:ilvl w:val="0"/>
          <w:numId w:val="22"/>
        </w:numPr>
        <w:jc w:val="both"/>
      </w:pPr>
      <w:r>
        <w:t>paikalliseen opetussuunnitelmaan sisältyvä kuvaus oppilashuollosta</w:t>
      </w:r>
      <w:r>
        <w:rPr>
          <w:rStyle w:val="Alaviitteenviite"/>
        </w:rPr>
        <w:footnoteReference w:id="140"/>
      </w:r>
      <w:r>
        <w:t xml:space="preserve"> sekä</w:t>
      </w:r>
    </w:p>
    <w:p w14:paraId="03950595" w14:textId="3B0C5ECB" w:rsidR="00F7012F" w:rsidRDefault="00F7012F" w:rsidP="009C669E">
      <w:pPr>
        <w:pStyle w:val="Luettelokappale"/>
        <w:numPr>
          <w:ilvl w:val="0"/>
          <w:numId w:val="22"/>
        </w:numPr>
        <w:jc w:val="both"/>
      </w:pPr>
      <w:r>
        <w:t>koulukohtainen oppilashuoltosuunnitelma</w:t>
      </w:r>
      <w:r>
        <w:rPr>
          <w:rStyle w:val="Alaviitteenviite"/>
        </w:rPr>
        <w:footnoteReference w:id="141"/>
      </w:r>
      <w:r>
        <w:t>.</w:t>
      </w:r>
    </w:p>
    <w:p w14:paraId="497A9ACD" w14:textId="77777777" w:rsidR="002B4535" w:rsidRDefault="002B4535" w:rsidP="009C669E">
      <w:pPr>
        <w:pStyle w:val="Luettelokappale"/>
        <w:ind w:left="1146"/>
        <w:jc w:val="both"/>
      </w:pPr>
    </w:p>
    <w:p w14:paraId="33F5BFAE" w14:textId="55947764" w:rsidR="0029571F" w:rsidRDefault="002B4535" w:rsidP="009C669E">
      <w:pPr>
        <w:pStyle w:val="Luettelokappale"/>
        <w:ind w:left="426"/>
        <w:jc w:val="both"/>
      </w:pPr>
      <w:r>
        <w:t>Lasten ja nuorten hyvinvointisuunnitelma sekä muut kunnan lasten ja nuorten hyvinvointia ja turvallisuutta koskevat linjaukset otetaan huomioon valmisteltaessa paikallisen opetussuunnitelman oppilashuoltoa koskevaa osuutta sekä koulukohtaisia oppilashuoltosuunnitelmia.</w:t>
      </w:r>
    </w:p>
    <w:tbl>
      <w:tblPr>
        <w:tblStyle w:val="TaulukkoRuudukko"/>
        <w:tblW w:w="9628" w:type="dxa"/>
        <w:tblLook w:val="04A0" w:firstRow="1" w:lastRow="0" w:firstColumn="1" w:lastColumn="0" w:noHBand="0" w:noVBand="1"/>
      </w:tblPr>
      <w:tblGrid>
        <w:gridCol w:w="9628"/>
      </w:tblGrid>
      <w:tr w:rsidR="0029571F" w:rsidRPr="00CC1542" w14:paraId="1E7B2327" w14:textId="77777777" w:rsidTr="0029571F">
        <w:tc>
          <w:tcPr>
            <w:tcW w:w="9628" w:type="dxa"/>
            <w:shd w:val="clear" w:color="auto" w:fill="FFFFCC"/>
          </w:tcPr>
          <w:p w14:paraId="084DD329" w14:textId="00DD2AC4" w:rsidR="0029571F" w:rsidRDefault="0029571F" w:rsidP="00F06626">
            <w:pPr>
              <w:rPr>
                <w:rFonts w:ascii="Arial" w:eastAsia="Calibri" w:hAnsi="Arial"/>
              </w:rPr>
            </w:pPr>
          </w:p>
          <w:p w14:paraId="2CAA87B0" w14:textId="77777777" w:rsidR="0029571F" w:rsidRDefault="0029571F" w:rsidP="00F06626">
            <w:pPr>
              <w:rPr>
                <w:rFonts w:ascii="Arial" w:eastAsia="Calibri" w:hAnsi="Arial"/>
              </w:rPr>
            </w:pPr>
            <w:r>
              <w:rPr>
                <w:noProof/>
                <w:lang w:eastAsia="fi-FI"/>
              </w:rPr>
              <w:drawing>
                <wp:inline distT="0" distB="0" distL="0" distR="0" wp14:anchorId="61513678" wp14:editId="03A382F2">
                  <wp:extent cx="482108" cy="684000"/>
                  <wp:effectExtent l="0" t="0" r="0" b="190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252442D5" w14:textId="77777777" w:rsidR="0029571F" w:rsidRDefault="0029571F" w:rsidP="00F06626">
            <w:pPr>
              <w:rPr>
                <w:rFonts w:ascii="Arial" w:eastAsia="Calibri" w:hAnsi="Arial"/>
              </w:rPr>
            </w:pPr>
          </w:p>
          <w:p w14:paraId="33EBD336" w14:textId="77777777" w:rsidR="0029571F" w:rsidRPr="0029571F" w:rsidRDefault="0029571F" w:rsidP="00F06626">
            <w:pPr>
              <w:ind w:left="313"/>
              <w:rPr>
                <w:rFonts w:ascii="Calibri" w:hAnsi="Calibri" w:cs="Calibri"/>
                <w:b/>
                <w:color w:val="4F81BD"/>
              </w:rPr>
            </w:pPr>
            <w:r w:rsidRPr="0029571F">
              <w:rPr>
                <w:rFonts w:ascii="Calibri" w:hAnsi="Calibri" w:cs="Calibri"/>
                <w:b/>
                <w:color w:val="4F81BD"/>
              </w:rPr>
              <w:t>Oppilashuollon toteuttamisen tavoitteet ja toimintatavat</w:t>
            </w:r>
          </w:p>
          <w:p w14:paraId="569B32C4" w14:textId="77777777" w:rsidR="0029571F" w:rsidRDefault="0029571F" w:rsidP="00F06626">
            <w:pPr>
              <w:ind w:left="313"/>
              <w:rPr>
                <w:rFonts w:ascii="Calibri" w:hAnsi="Calibri" w:cs="Calibri"/>
              </w:rPr>
            </w:pPr>
          </w:p>
          <w:p w14:paraId="3A8368AB" w14:textId="77777777" w:rsidR="0029571F" w:rsidRDefault="0029571F" w:rsidP="00F06626">
            <w:pPr>
              <w:pStyle w:val="Luettelokappale"/>
              <w:numPr>
                <w:ilvl w:val="0"/>
                <w:numId w:val="23"/>
              </w:numPr>
              <w:rPr>
                <w:rFonts w:ascii="Calibri" w:hAnsi="Calibri" w:cs="Calibri"/>
              </w:rPr>
            </w:pPr>
            <w:r>
              <w:rPr>
                <w:rFonts w:ascii="Calibri" w:hAnsi="Calibri" w:cs="Calibri"/>
              </w:rPr>
              <w:t>edistää oppilaiden ja opiskelijoiden oppimista, terveyttä ja hyvinvointia</w:t>
            </w:r>
          </w:p>
          <w:p w14:paraId="3789F4E8" w14:textId="77777777" w:rsidR="0029571F" w:rsidRDefault="0029571F" w:rsidP="00F06626">
            <w:pPr>
              <w:pStyle w:val="Luettelokappale"/>
              <w:numPr>
                <w:ilvl w:val="0"/>
                <w:numId w:val="23"/>
              </w:numPr>
              <w:rPr>
                <w:rFonts w:ascii="Calibri" w:hAnsi="Calibri" w:cs="Calibri"/>
              </w:rPr>
            </w:pPr>
            <w:r>
              <w:rPr>
                <w:rFonts w:ascii="Calibri" w:hAnsi="Calibri" w:cs="Calibri"/>
              </w:rPr>
              <w:t>siirtää painopistettä nykyistä enemmän yksilökeskeisestä työstä yhteisölliseen työhön</w:t>
            </w:r>
          </w:p>
          <w:p w14:paraId="3D0D49EE" w14:textId="77777777" w:rsidR="0029571F" w:rsidRDefault="0029571F" w:rsidP="00F06626">
            <w:pPr>
              <w:pStyle w:val="Luettelokappale"/>
              <w:numPr>
                <w:ilvl w:val="0"/>
                <w:numId w:val="23"/>
              </w:numPr>
              <w:rPr>
                <w:rFonts w:ascii="Calibri" w:hAnsi="Calibri" w:cs="Calibri"/>
              </w:rPr>
            </w:pPr>
            <w:r>
              <w:rPr>
                <w:rFonts w:ascii="Calibri" w:hAnsi="Calibri" w:cs="Calibri"/>
              </w:rPr>
              <w:t>siirtää painopistettä korjaavasta työstä ehkäisevään työhön</w:t>
            </w:r>
          </w:p>
          <w:p w14:paraId="66BD2875" w14:textId="77777777" w:rsidR="0029571F" w:rsidRDefault="0029571F" w:rsidP="00F06626">
            <w:pPr>
              <w:pStyle w:val="Luettelokappale"/>
              <w:numPr>
                <w:ilvl w:val="0"/>
                <w:numId w:val="23"/>
              </w:numPr>
              <w:rPr>
                <w:rFonts w:ascii="Calibri" w:hAnsi="Calibri" w:cs="Calibri"/>
              </w:rPr>
            </w:pPr>
            <w:r>
              <w:rPr>
                <w:rFonts w:ascii="Calibri" w:hAnsi="Calibri" w:cs="Calibri"/>
              </w:rPr>
              <w:t>vahvistaa oppilas- ja opiskelijahuollon suunnitelmallisuutta ja toteuttamista toiminnallisena kokonaisuutena ja monialaisena yhteistyönä</w:t>
            </w:r>
          </w:p>
          <w:p w14:paraId="30775BC4" w14:textId="77777777" w:rsidR="0029571F" w:rsidRDefault="0029571F" w:rsidP="00F06626">
            <w:pPr>
              <w:ind w:left="673"/>
              <w:rPr>
                <w:rFonts w:ascii="Calibri" w:hAnsi="Calibri" w:cs="Calibri"/>
              </w:rPr>
            </w:pPr>
          </w:p>
          <w:p w14:paraId="51C30792" w14:textId="6689CBFB" w:rsidR="0029571F" w:rsidRDefault="0029571F" w:rsidP="00F06626">
            <w:pPr>
              <w:ind w:left="673"/>
              <w:rPr>
                <w:rFonts w:ascii="Calibri" w:hAnsi="Calibri" w:cs="Calibri"/>
              </w:rPr>
            </w:pPr>
            <w:r>
              <w:rPr>
                <w:rFonts w:ascii="Calibri" w:hAnsi="Calibri" w:cs="Calibri"/>
              </w:rPr>
              <w:t xml:space="preserve">Oppilashuollon palveluita ovat psykologi- ja kuraattoripalvelut sekä kouluterveydenhuollon palvelut. Oppilashuoltoa toteutetaan sivistystoimialan ja hyvinvointitoimialan monialaisena suunnitelmallisena yhteistyönä oppilaiden ja heidän huoltajiensa sekä tarvittaessa muiden </w:t>
            </w:r>
            <w:r>
              <w:rPr>
                <w:rFonts w:ascii="Calibri" w:hAnsi="Calibri" w:cs="Calibri"/>
              </w:rPr>
              <w:lastRenderedPageBreak/>
              <w:t>yhteistyötahojen kanssa. Ensisijainen vastuu kouluyhteisön hyvinvoinnista on koulun henkilöstöllä, ja se on kaikkien yhteisössä työskentelevien tehtävä.</w:t>
            </w:r>
          </w:p>
          <w:p w14:paraId="4F633C9E" w14:textId="77777777" w:rsidR="0029571F" w:rsidRDefault="0029571F" w:rsidP="00F06626">
            <w:pPr>
              <w:ind w:left="673"/>
              <w:rPr>
                <w:rFonts w:ascii="Calibri" w:hAnsi="Calibri" w:cs="Calibri"/>
              </w:rPr>
            </w:pPr>
          </w:p>
          <w:p w14:paraId="2D194A79" w14:textId="3E4ACBF7" w:rsidR="0029571F" w:rsidRDefault="0029571F" w:rsidP="00F06626">
            <w:pPr>
              <w:ind w:left="673"/>
              <w:rPr>
                <w:rFonts w:ascii="Calibri" w:hAnsi="Calibri" w:cs="Calibri"/>
              </w:rPr>
            </w:pPr>
            <w:r>
              <w:rPr>
                <w:rFonts w:ascii="Calibri" w:hAnsi="Calibri" w:cs="Calibri"/>
              </w:rPr>
              <w:t>Oppilashuollosta muodostetaan toimiva ja yhtenäinen kokonaisuus. Oppilashuolto järjestetään yhteisöllisenä oppilashuoltona ja yksilökohjtaisena oppilashuoltona.</w:t>
            </w:r>
          </w:p>
          <w:p w14:paraId="567F8B8F" w14:textId="77777777" w:rsidR="0029571F" w:rsidRDefault="0029571F" w:rsidP="00F06626">
            <w:pPr>
              <w:ind w:left="673"/>
              <w:rPr>
                <w:rFonts w:ascii="Calibri" w:hAnsi="Calibri" w:cs="Calibri"/>
              </w:rPr>
            </w:pPr>
          </w:p>
          <w:p w14:paraId="4128A6DF" w14:textId="23F98688" w:rsidR="0029571F" w:rsidRDefault="00A46630" w:rsidP="00F06626">
            <w:pPr>
              <w:ind w:left="313"/>
              <w:rPr>
                <w:rFonts w:ascii="Calibri" w:hAnsi="Calibri" w:cs="Calibri"/>
                <w:b/>
                <w:color w:val="4F81BD"/>
              </w:rPr>
            </w:pPr>
            <w:r>
              <w:rPr>
                <w:rFonts w:ascii="Calibri" w:hAnsi="Calibri" w:cs="Calibri"/>
                <w:b/>
                <w:color w:val="4F81BD"/>
              </w:rPr>
              <w:t>Yhteys hyvinvointisuunnitelmaan</w:t>
            </w:r>
          </w:p>
          <w:p w14:paraId="36AADBC2" w14:textId="77777777" w:rsidR="00A46630" w:rsidRDefault="00A46630" w:rsidP="00F06626">
            <w:pPr>
              <w:ind w:left="313"/>
              <w:rPr>
                <w:rFonts w:ascii="Calibri" w:hAnsi="Calibri" w:cs="Calibri"/>
                <w:b/>
                <w:color w:val="4F81BD"/>
              </w:rPr>
            </w:pPr>
          </w:p>
          <w:p w14:paraId="13778C59" w14:textId="5B76C888" w:rsidR="00A46630" w:rsidRDefault="00A46630" w:rsidP="00F06626">
            <w:pPr>
              <w:ind w:left="673"/>
              <w:rPr>
                <w:rFonts w:ascii="Calibri" w:hAnsi="Calibri" w:cs="Calibri"/>
              </w:rPr>
            </w:pPr>
            <w:r>
              <w:rPr>
                <w:rFonts w:ascii="Calibri" w:hAnsi="Calibri" w:cs="Calibri"/>
              </w:rPr>
              <w:t>Lasten ja nuorten hyvinvointisuunnitelma on yksi Turun kaupungin strategisista asiakirjoista. Suunnitelman sisällöstä on määrätty lastensuojelulain 12 §:ssä ja oppilas- ja opiskelijahuoltolain 12 §:ssä.  Kaupunginvaltuusto hyväksyy suunnitelman ja se on huomoitava kaupungin talousarviota ja -suunnitelmaa laadittaessa. Suunnitelma tarkistetaan vähintään kerran neljässä vuodessa. Päävastuu ohjelman valmistelusta on ollut asukkaiden hyvinvoinnin edistäminen ohjausryhmän alaisella lasten ja nuorten alatyöryhmällä. Työryhmässä ovat edustettuina keskushallinto, hyvinvointi-, vapaa-aika- ja sivistystoimiala sekä seurakunta, poliisi, puolustusvoimat, lastensuojelujärjestöt sekä ELY-keskus.</w:t>
            </w:r>
          </w:p>
          <w:p w14:paraId="76F7DF59" w14:textId="77777777" w:rsidR="00A46630" w:rsidRDefault="00A46630" w:rsidP="00F06626">
            <w:pPr>
              <w:ind w:left="673"/>
              <w:rPr>
                <w:rFonts w:ascii="Calibri" w:hAnsi="Calibri" w:cs="Calibri"/>
              </w:rPr>
            </w:pPr>
          </w:p>
          <w:p w14:paraId="5B3F6A5F" w14:textId="77777777" w:rsidR="009C669E" w:rsidRDefault="009C669E" w:rsidP="00F06626">
            <w:pPr>
              <w:ind w:left="673"/>
              <w:rPr>
                <w:rFonts w:ascii="Calibri" w:hAnsi="Calibri" w:cs="Calibri"/>
              </w:rPr>
            </w:pPr>
          </w:p>
          <w:p w14:paraId="21EEFA2D" w14:textId="77777777" w:rsidR="00A46630" w:rsidRDefault="00A46630" w:rsidP="00F06626">
            <w:pPr>
              <w:ind w:left="673"/>
              <w:rPr>
                <w:rFonts w:ascii="Calibri" w:hAnsi="Calibri" w:cs="Calibri"/>
              </w:rPr>
            </w:pPr>
            <w:r>
              <w:rPr>
                <w:rFonts w:ascii="Calibri" w:hAnsi="Calibri" w:cs="Calibri"/>
              </w:rPr>
              <w:t>Lastensuojelulaki 12 §:</w:t>
            </w:r>
          </w:p>
          <w:p w14:paraId="68005907" w14:textId="77777777" w:rsidR="00A46630" w:rsidRDefault="00A46630" w:rsidP="00F06626">
            <w:pPr>
              <w:pStyle w:val="Luettelokappale"/>
              <w:numPr>
                <w:ilvl w:val="0"/>
                <w:numId w:val="24"/>
              </w:numPr>
              <w:rPr>
                <w:rFonts w:ascii="Calibri" w:hAnsi="Calibri" w:cs="Calibri"/>
              </w:rPr>
            </w:pPr>
            <w:r>
              <w:rPr>
                <w:rFonts w:ascii="Calibri" w:hAnsi="Calibri" w:cs="Calibri"/>
              </w:rPr>
              <w:t>lasten ja nuorten kasvuolot sekä hyvinvoinnin tila</w:t>
            </w:r>
          </w:p>
          <w:p w14:paraId="6F420ED5" w14:textId="77777777" w:rsidR="00A46630" w:rsidRDefault="00A46630" w:rsidP="00F06626">
            <w:pPr>
              <w:pStyle w:val="Luettelokappale"/>
              <w:numPr>
                <w:ilvl w:val="0"/>
                <w:numId w:val="24"/>
              </w:numPr>
              <w:rPr>
                <w:rFonts w:ascii="Calibri" w:hAnsi="Calibri" w:cs="Calibri"/>
              </w:rPr>
            </w:pPr>
            <w:r>
              <w:rPr>
                <w:rFonts w:ascii="Calibri" w:hAnsi="Calibri" w:cs="Calibri"/>
              </w:rPr>
              <w:t>ehkäisevät toimet ja palvelut</w:t>
            </w:r>
          </w:p>
          <w:p w14:paraId="37587991" w14:textId="77777777" w:rsidR="00A46630" w:rsidRDefault="00A46630" w:rsidP="00F06626">
            <w:pPr>
              <w:pStyle w:val="Luettelokappale"/>
              <w:numPr>
                <w:ilvl w:val="0"/>
                <w:numId w:val="24"/>
              </w:numPr>
              <w:rPr>
                <w:rFonts w:ascii="Calibri" w:hAnsi="Calibri" w:cs="Calibri"/>
              </w:rPr>
            </w:pPr>
            <w:r>
              <w:rPr>
                <w:rFonts w:ascii="Calibri" w:hAnsi="Calibri" w:cs="Calibri"/>
              </w:rPr>
              <w:t>lastensuojelun tarve ja resurssit</w:t>
            </w:r>
          </w:p>
          <w:p w14:paraId="2235A401" w14:textId="77777777" w:rsidR="00A46630" w:rsidRDefault="00A46630" w:rsidP="00F06626">
            <w:pPr>
              <w:pStyle w:val="Luettelokappale"/>
              <w:numPr>
                <w:ilvl w:val="0"/>
                <w:numId w:val="24"/>
              </w:numPr>
              <w:rPr>
                <w:rFonts w:ascii="Calibri" w:hAnsi="Calibri" w:cs="Calibri"/>
              </w:rPr>
            </w:pPr>
            <w:r>
              <w:rPr>
                <w:rFonts w:ascii="Calibri" w:hAnsi="Calibri" w:cs="Calibri"/>
              </w:rPr>
              <w:t>lastensuojelun palvelujärjestelmä</w:t>
            </w:r>
          </w:p>
          <w:p w14:paraId="29708095" w14:textId="77777777" w:rsidR="00A46630" w:rsidRDefault="00A46630" w:rsidP="00F06626">
            <w:pPr>
              <w:pStyle w:val="Luettelokappale"/>
              <w:numPr>
                <w:ilvl w:val="0"/>
                <w:numId w:val="24"/>
              </w:numPr>
              <w:rPr>
                <w:rFonts w:ascii="Calibri" w:hAnsi="Calibri" w:cs="Calibri"/>
              </w:rPr>
            </w:pPr>
            <w:r>
              <w:rPr>
                <w:rFonts w:ascii="Calibri" w:hAnsi="Calibri" w:cs="Calibri"/>
              </w:rPr>
              <w:t>yhteistyö</w:t>
            </w:r>
          </w:p>
          <w:p w14:paraId="42AD8C1E" w14:textId="77777777" w:rsidR="00A46630" w:rsidRDefault="00A46630" w:rsidP="00F06626">
            <w:pPr>
              <w:pStyle w:val="Luettelokappale"/>
              <w:numPr>
                <w:ilvl w:val="0"/>
                <w:numId w:val="24"/>
              </w:numPr>
              <w:rPr>
                <w:rFonts w:ascii="Calibri" w:hAnsi="Calibri" w:cs="Calibri"/>
              </w:rPr>
            </w:pPr>
            <w:r>
              <w:rPr>
                <w:rFonts w:ascii="Calibri" w:hAnsi="Calibri" w:cs="Calibri"/>
              </w:rPr>
              <w:t>suunnitelma ohjelman toteuttamisesta ja seurannasta</w:t>
            </w:r>
          </w:p>
          <w:p w14:paraId="71F14AA8" w14:textId="77777777" w:rsidR="00A46630" w:rsidRDefault="00A46630" w:rsidP="00F06626">
            <w:pPr>
              <w:ind w:left="1033"/>
              <w:rPr>
                <w:rFonts w:ascii="Calibri" w:hAnsi="Calibri" w:cs="Calibri"/>
              </w:rPr>
            </w:pPr>
          </w:p>
          <w:p w14:paraId="09DC223E" w14:textId="5D1A66C2" w:rsidR="00A46630" w:rsidRDefault="00A46630" w:rsidP="00F06626">
            <w:pPr>
              <w:ind w:left="738"/>
              <w:rPr>
                <w:rFonts w:ascii="Calibri" w:hAnsi="Calibri" w:cs="Calibri"/>
              </w:rPr>
            </w:pPr>
            <w:r>
              <w:rPr>
                <w:rFonts w:ascii="Calibri" w:hAnsi="Calibri" w:cs="Calibri"/>
              </w:rPr>
              <w:t>Oppilas- ja opiskelijahuoltolaki 12 §:</w:t>
            </w:r>
          </w:p>
          <w:p w14:paraId="201ED72C" w14:textId="77777777" w:rsidR="00A46630" w:rsidRDefault="00A46630" w:rsidP="00F06626">
            <w:pPr>
              <w:pStyle w:val="Luettelokappale"/>
              <w:numPr>
                <w:ilvl w:val="0"/>
                <w:numId w:val="25"/>
              </w:numPr>
              <w:rPr>
                <w:rFonts w:ascii="Calibri" w:hAnsi="Calibri" w:cs="Calibri"/>
              </w:rPr>
            </w:pPr>
            <w:r>
              <w:rPr>
                <w:rFonts w:ascii="Calibri" w:hAnsi="Calibri" w:cs="Calibri"/>
              </w:rPr>
              <w:t>opiskelijahuollon tavoitteet ja paikallisen toteuttamistavan keskeiset periaatteet</w:t>
            </w:r>
          </w:p>
          <w:p w14:paraId="6969F697" w14:textId="77777777" w:rsidR="00A46630" w:rsidRDefault="00A46630" w:rsidP="00F06626">
            <w:pPr>
              <w:pStyle w:val="Luettelokappale"/>
              <w:numPr>
                <w:ilvl w:val="0"/>
                <w:numId w:val="25"/>
              </w:numPr>
              <w:rPr>
                <w:rFonts w:ascii="Calibri" w:hAnsi="Calibri" w:cs="Calibri"/>
              </w:rPr>
            </w:pPr>
            <w:r>
              <w:rPr>
                <w:rFonts w:ascii="Calibri" w:hAnsi="Calibri" w:cs="Calibri"/>
              </w:rPr>
              <w:t>arvio opiskeluhuollon kokonaistarpeesta, käytettävissä olevista opiskeluhuoltopalveluista ja avustajapalveluista sekä tuki- ja erityisopetuksesta</w:t>
            </w:r>
          </w:p>
          <w:p w14:paraId="49213AD9" w14:textId="6D0BA459" w:rsidR="00A46630" w:rsidRDefault="00A46630" w:rsidP="00F06626">
            <w:pPr>
              <w:pStyle w:val="Luettelokappale"/>
              <w:numPr>
                <w:ilvl w:val="0"/>
                <w:numId w:val="25"/>
              </w:numPr>
              <w:rPr>
                <w:rFonts w:ascii="Calibri" w:hAnsi="Calibri" w:cs="Calibri"/>
              </w:rPr>
            </w:pPr>
            <w:r>
              <w:rPr>
                <w:rFonts w:ascii="Calibri" w:hAnsi="Calibri" w:cs="Calibri"/>
              </w:rPr>
              <w:t>toimet, joilla vahvistetaan yhteisöllistä oppilashuoltoa ja oppilaiden varhaista tukea</w:t>
            </w:r>
          </w:p>
          <w:p w14:paraId="6B4482D4" w14:textId="5FEDA0C3" w:rsidR="00A46630" w:rsidRPr="00CC1542" w:rsidRDefault="00A46630" w:rsidP="00F06626">
            <w:pPr>
              <w:pStyle w:val="Luettelokappale"/>
              <w:numPr>
                <w:ilvl w:val="0"/>
                <w:numId w:val="25"/>
              </w:numPr>
              <w:rPr>
                <w:rFonts w:ascii="Calibri" w:hAnsi="Calibri" w:cs="Calibri"/>
              </w:rPr>
            </w:pPr>
            <w:r>
              <w:rPr>
                <w:rFonts w:ascii="Calibri" w:hAnsi="Calibri" w:cs="Calibri"/>
              </w:rPr>
              <w:t>tiedot suunnitelman toteuttamisesta, seurannasta sekä opiskeluhuollon laadunarvioinnista</w:t>
            </w:r>
          </w:p>
          <w:p w14:paraId="695DE478" w14:textId="77777777" w:rsidR="00A46630" w:rsidRPr="00A46630" w:rsidRDefault="00A46630" w:rsidP="00F06626">
            <w:pPr>
              <w:pStyle w:val="Luettelokappale"/>
              <w:ind w:left="1458"/>
              <w:rPr>
                <w:rFonts w:ascii="Calibri" w:hAnsi="Calibri" w:cs="Calibri"/>
              </w:rPr>
            </w:pPr>
          </w:p>
          <w:p w14:paraId="348FCFBE" w14:textId="2E4A56D5" w:rsidR="00A46630" w:rsidRDefault="00103691" w:rsidP="00F06626">
            <w:pPr>
              <w:ind w:left="313"/>
              <w:rPr>
                <w:rFonts w:ascii="Calibri" w:hAnsi="Calibri" w:cs="Calibri"/>
                <w:b/>
                <w:color w:val="4F81BD"/>
              </w:rPr>
            </w:pPr>
            <w:r>
              <w:rPr>
                <w:rFonts w:ascii="Calibri" w:hAnsi="Calibri" w:cs="Calibri"/>
                <w:b/>
                <w:color w:val="4F81BD"/>
              </w:rPr>
              <w:t>Kunta/koulukohtainen oppilashuoltosuunnitelma</w:t>
            </w:r>
          </w:p>
          <w:p w14:paraId="74F1F1FB" w14:textId="77777777" w:rsidR="00103691" w:rsidRDefault="00103691" w:rsidP="00F06626">
            <w:pPr>
              <w:ind w:left="313"/>
              <w:rPr>
                <w:rFonts w:ascii="Calibri" w:hAnsi="Calibri" w:cs="Calibri"/>
                <w:b/>
                <w:color w:val="4F81BD"/>
              </w:rPr>
            </w:pPr>
          </w:p>
          <w:p w14:paraId="509E292E" w14:textId="0D5F14C9" w:rsidR="009C669E" w:rsidRDefault="00103691" w:rsidP="001904AD">
            <w:pPr>
              <w:ind w:left="880"/>
              <w:rPr>
                <w:rFonts w:ascii="Calibri" w:hAnsi="Calibri" w:cs="Calibri"/>
              </w:rPr>
            </w:pPr>
            <w:r>
              <w:rPr>
                <w:rFonts w:ascii="Calibri" w:hAnsi="Calibri" w:cs="Calibri"/>
              </w:rPr>
              <w:t>Suunnitelmassa kuvataan menettelytavat, joilla koulun henkilöstö, oppilaat ja huoltajat selä tarvittavilta osin yhteistyötahot perehdytetään suunnitelmaan. Samalla sovitaan suunnitelmasta tiedottamisesta edellä mainituille.</w:t>
            </w:r>
          </w:p>
          <w:p w14:paraId="5E9EABF1" w14:textId="77777777" w:rsidR="009C669E" w:rsidRDefault="009C669E" w:rsidP="00F06626">
            <w:pPr>
              <w:ind w:left="880"/>
              <w:rPr>
                <w:rFonts w:ascii="Calibri" w:hAnsi="Calibri" w:cs="Calibri"/>
              </w:rPr>
            </w:pPr>
          </w:p>
          <w:p w14:paraId="46DB2F8C" w14:textId="77777777" w:rsidR="009C669E" w:rsidRDefault="009C669E" w:rsidP="004660C9">
            <w:pPr>
              <w:rPr>
                <w:rFonts w:ascii="Calibri" w:hAnsi="Calibri" w:cs="Calibri"/>
              </w:rPr>
            </w:pPr>
          </w:p>
          <w:p w14:paraId="02BFB82A" w14:textId="77777777" w:rsidR="009C669E" w:rsidRDefault="009C669E" w:rsidP="001904AD">
            <w:pPr>
              <w:rPr>
                <w:rFonts w:ascii="Calibri" w:hAnsi="Calibri" w:cs="Calibri"/>
              </w:rPr>
            </w:pPr>
          </w:p>
          <w:p w14:paraId="13AD1885" w14:textId="77777777" w:rsidR="001904AD" w:rsidRDefault="001904AD" w:rsidP="001904AD">
            <w:pPr>
              <w:rPr>
                <w:rFonts w:ascii="Calibri" w:hAnsi="Calibri" w:cs="Calibri"/>
              </w:rPr>
            </w:pPr>
          </w:p>
          <w:p w14:paraId="72927450" w14:textId="77777777" w:rsidR="001904AD" w:rsidRDefault="001904AD" w:rsidP="001904AD">
            <w:pPr>
              <w:rPr>
                <w:rFonts w:ascii="Calibri" w:hAnsi="Calibri" w:cs="Calibri"/>
              </w:rPr>
            </w:pPr>
          </w:p>
          <w:p w14:paraId="778524A2" w14:textId="77777777" w:rsidR="001904AD" w:rsidRDefault="001904AD" w:rsidP="001904AD">
            <w:pPr>
              <w:rPr>
                <w:rFonts w:ascii="Calibri" w:hAnsi="Calibri" w:cs="Calibri"/>
              </w:rPr>
            </w:pPr>
          </w:p>
          <w:p w14:paraId="49DB598E" w14:textId="77777777" w:rsidR="001904AD" w:rsidRDefault="001904AD" w:rsidP="001904AD">
            <w:pPr>
              <w:rPr>
                <w:rFonts w:ascii="Calibri" w:hAnsi="Calibri" w:cs="Calibri"/>
              </w:rPr>
            </w:pPr>
          </w:p>
          <w:p w14:paraId="7F077C6A" w14:textId="77777777" w:rsidR="001904AD" w:rsidRDefault="001904AD" w:rsidP="001904AD">
            <w:pPr>
              <w:rPr>
                <w:rFonts w:ascii="Calibri" w:hAnsi="Calibri" w:cs="Calibri"/>
              </w:rPr>
            </w:pPr>
          </w:p>
          <w:p w14:paraId="5D3CFAEC" w14:textId="77777777" w:rsidR="001904AD" w:rsidRDefault="001904AD" w:rsidP="001904AD">
            <w:pPr>
              <w:rPr>
                <w:rFonts w:ascii="Calibri" w:hAnsi="Calibri" w:cs="Calibri"/>
              </w:rPr>
            </w:pPr>
          </w:p>
          <w:p w14:paraId="2B905D32" w14:textId="77777777" w:rsidR="009D33F3" w:rsidRDefault="009D33F3" w:rsidP="001904AD">
            <w:pPr>
              <w:rPr>
                <w:rFonts w:ascii="Calibri" w:hAnsi="Calibri" w:cs="Calibri"/>
              </w:rPr>
            </w:pPr>
          </w:p>
          <w:p w14:paraId="5C540E58" w14:textId="77777777" w:rsidR="009D33F3" w:rsidRDefault="009D33F3" w:rsidP="001904AD">
            <w:pPr>
              <w:rPr>
                <w:rFonts w:ascii="Calibri" w:hAnsi="Calibri" w:cs="Calibri"/>
              </w:rPr>
            </w:pPr>
          </w:p>
          <w:p w14:paraId="1FB7353D" w14:textId="77777777" w:rsidR="009D33F3" w:rsidRDefault="009D33F3" w:rsidP="001904AD">
            <w:pPr>
              <w:rPr>
                <w:rFonts w:ascii="Calibri" w:hAnsi="Calibri" w:cs="Calibri"/>
              </w:rPr>
            </w:pPr>
          </w:p>
          <w:p w14:paraId="528234E2" w14:textId="77777777" w:rsidR="009D33F3" w:rsidRDefault="009D33F3" w:rsidP="001904AD">
            <w:pPr>
              <w:rPr>
                <w:rFonts w:ascii="Calibri" w:hAnsi="Calibri" w:cs="Calibri"/>
              </w:rPr>
            </w:pPr>
          </w:p>
          <w:p w14:paraId="6833A621" w14:textId="77777777" w:rsidR="009D33F3" w:rsidRDefault="009D33F3" w:rsidP="001904AD">
            <w:pPr>
              <w:rPr>
                <w:rFonts w:ascii="Calibri" w:hAnsi="Calibri" w:cs="Calibri"/>
              </w:rPr>
            </w:pPr>
          </w:p>
          <w:p w14:paraId="20792CA3" w14:textId="77777777" w:rsidR="009D33F3" w:rsidRDefault="009D33F3" w:rsidP="001904AD">
            <w:pPr>
              <w:rPr>
                <w:rFonts w:ascii="Calibri" w:hAnsi="Calibri" w:cs="Calibri"/>
              </w:rPr>
            </w:pPr>
          </w:p>
          <w:p w14:paraId="63B22B3A" w14:textId="77777777" w:rsidR="009D33F3" w:rsidRDefault="009D33F3" w:rsidP="001904AD">
            <w:pPr>
              <w:rPr>
                <w:rFonts w:ascii="Calibri" w:hAnsi="Calibri" w:cs="Calibri"/>
              </w:rPr>
            </w:pPr>
          </w:p>
          <w:p w14:paraId="45312AE2" w14:textId="77777777" w:rsidR="009D33F3" w:rsidRDefault="009D33F3" w:rsidP="001904AD">
            <w:pPr>
              <w:rPr>
                <w:rFonts w:ascii="Calibri" w:hAnsi="Calibri" w:cs="Calibri"/>
              </w:rPr>
            </w:pPr>
          </w:p>
          <w:p w14:paraId="4148F2FD" w14:textId="77777777" w:rsidR="009C669E" w:rsidRDefault="009C669E" w:rsidP="001904AD">
            <w:pPr>
              <w:rPr>
                <w:rFonts w:ascii="Calibri" w:hAnsi="Calibri" w:cs="Calibri"/>
              </w:rPr>
            </w:pPr>
          </w:p>
          <w:p w14:paraId="61968292" w14:textId="3A3D3B4C" w:rsidR="00CC1542" w:rsidRDefault="00CC1542" w:rsidP="00F06626">
            <w:pPr>
              <w:jc w:val="center"/>
              <w:rPr>
                <w:b/>
                <w:color w:val="C00000"/>
                <w:sz w:val="44"/>
                <w:szCs w:val="44"/>
              </w:rPr>
            </w:pPr>
            <w:r w:rsidRPr="00344733">
              <w:rPr>
                <w:b/>
                <w:color w:val="C00000"/>
                <w:sz w:val="44"/>
                <w:szCs w:val="44"/>
              </w:rPr>
              <w:t>OPPILASHUOLTO</w:t>
            </w:r>
          </w:p>
          <w:tbl>
            <w:tblPr>
              <w:tblStyle w:val="TaulukkoRuudukko"/>
              <w:tblW w:w="0" w:type="auto"/>
              <w:tblInd w:w="279" w:type="dxa"/>
              <w:tblLook w:val="04A0" w:firstRow="1" w:lastRow="0" w:firstColumn="1" w:lastColumn="0" w:noHBand="0" w:noVBand="1"/>
            </w:tblPr>
            <w:tblGrid>
              <w:gridCol w:w="4409"/>
              <w:gridCol w:w="4714"/>
            </w:tblGrid>
            <w:tr w:rsidR="00CC1542" w14:paraId="40A66C65" w14:textId="77777777" w:rsidTr="00D018D6">
              <w:trPr>
                <w:trHeight w:val="744"/>
              </w:trPr>
              <w:tc>
                <w:tcPr>
                  <w:tcW w:w="9497" w:type="dxa"/>
                  <w:gridSpan w:val="2"/>
                  <w:shd w:val="clear" w:color="auto" w:fill="C6D9F1" w:themeFill="text2" w:themeFillTint="33"/>
                </w:tcPr>
                <w:p w14:paraId="2BBBED45" w14:textId="77777777" w:rsidR="00CC1542" w:rsidRPr="00282E11" w:rsidRDefault="00CC1542" w:rsidP="00F06626">
                  <w:pPr>
                    <w:rPr>
                      <w:b/>
                      <w:color w:val="404040" w:themeColor="text1" w:themeTint="BF"/>
                      <w:sz w:val="12"/>
                      <w:szCs w:val="24"/>
                    </w:rPr>
                  </w:pPr>
                </w:p>
                <w:p w14:paraId="638A33BA" w14:textId="77777777" w:rsidR="00CC1542" w:rsidRPr="00843441" w:rsidRDefault="00CC1542" w:rsidP="00F06626">
                  <w:pPr>
                    <w:rPr>
                      <w:b/>
                      <w:color w:val="404040" w:themeColor="text1" w:themeTint="BF"/>
                      <w:sz w:val="28"/>
                      <w:szCs w:val="28"/>
                    </w:rPr>
                  </w:pPr>
                  <w:r w:rsidRPr="00843441">
                    <w:rPr>
                      <w:b/>
                      <w:color w:val="404040" w:themeColor="text1" w:themeTint="BF"/>
                      <w:sz w:val="28"/>
                      <w:szCs w:val="28"/>
                    </w:rPr>
                    <w:t>OPPILAS-/OPISKELIJAHUOLTOPALVELUIDEN STRATEGINEN SUUNNITTELU, KEHITTÄMINEN JA ARVIOINTI</w:t>
                  </w:r>
                </w:p>
                <w:p w14:paraId="47EF413C" w14:textId="77777777" w:rsidR="00CC1542" w:rsidRPr="00282E11" w:rsidRDefault="00CC1542" w:rsidP="00F06626">
                  <w:pPr>
                    <w:rPr>
                      <w:b/>
                      <w:color w:val="404040" w:themeColor="text1" w:themeTint="BF"/>
                      <w:sz w:val="12"/>
                    </w:rPr>
                  </w:pPr>
                </w:p>
              </w:tc>
            </w:tr>
            <w:tr w:rsidR="00CC1542" w14:paraId="549D598F" w14:textId="77777777" w:rsidTr="00D018D6">
              <w:tc>
                <w:tcPr>
                  <w:tcW w:w="4610" w:type="dxa"/>
                  <w:shd w:val="clear" w:color="auto" w:fill="FFFFFF" w:themeFill="background1"/>
                </w:tcPr>
                <w:p w14:paraId="4B99311D" w14:textId="4EA16DBB" w:rsidR="00CC1542" w:rsidRPr="003B76C9" w:rsidRDefault="00CC1542" w:rsidP="00F06626">
                  <w:pPr>
                    <w:rPr>
                      <w:b/>
                      <w:color w:val="595959" w:themeColor="text1" w:themeTint="A6"/>
                    </w:rPr>
                  </w:pPr>
                  <w:r w:rsidRPr="00F53262">
                    <w:rPr>
                      <w:b/>
                      <w:noProof/>
                      <w:color w:val="404040" w:themeColor="text1" w:themeTint="BF"/>
                      <w:lang w:eastAsia="fi-FI"/>
                    </w:rPr>
                    <mc:AlternateContent>
                      <mc:Choice Requires="wps">
                        <w:drawing>
                          <wp:anchor distT="0" distB="0" distL="114300" distR="114300" simplePos="0" relativeHeight="251662357" behindDoc="0" locked="0" layoutInCell="1" allowOverlap="1" wp14:anchorId="3381A569" wp14:editId="600D967A">
                            <wp:simplePos x="0" y="0"/>
                            <wp:positionH relativeFrom="column">
                              <wp:posOffset>2395220</wp:posOffset>
                            </wp:positionH>
                            <wp:positionV relativeFrom="paragraph">
                              <wp:posOffset>-86360</wp:posOffset>
                            </wp:positionV>
                            <wp:extent cx="487680" cy="914400"/>
                            <wp:effectExtent l="19050" t="19050" r="45720" b="38100"/>
                            <wp:wrapNone/>
                            <wp:docPr id="48" name="Nuoli ylös ja alas 48"/>
                            <wp:cNvGraphicFramePr/>
                            <a:graphic xmlns:a="http://schemas.openxmlformats.org/drawingml/2006/main">
                              <a:graphicData uri="http://schemas.microsoft.com/office/word/2010/wordprocessingShape">
                                <wps:wsp>
                                  <wps:cNvSpPr/>
                                  <wps:spPr>
                                    <a:xfrm>
                                      <a:off x="0" y="0"/>
                                      <a:ext cx="487680" cy="914400"/>
                                    </a:xfrm>
                                    <a:prstGeom prst="upDownArrow">
                                      <a:avLst/>
                                    </a:prstGeom>
                                    <a:solidFill>
                                      <a:schemeClr val="tx2">
                                        <a:lumMod val="20000"/>
                                        <a:lumOff val="80000"/>
                                      </a:schemeClr>
                                    </a:solidFill>
                                    <a:ln w="9525" cap="flat" cmpd="sng" algn="ctr">
                                      <a:solidFill>
                                        <a:sysClr val="windowText" lastClr="000000"/>
                                      </a:solidFill>
                                      <a:prstDash val="solid"/>
                                    </a:ln>
                                    <a:effectLst/>
                                  </wps:spPr>
                                  <wps:txbx>
                                    <w:txbxContent>
                                      <w:p w14:paraId="0B79F08A"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1A56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48" o:spid="_x0000_s1046" type="#_x0000_t70" style="position:absolute;margin-left:188.6pt;margin-top:-6.8pt;width:38.4pt;height:1in;z-index:25166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" adj=",5760" fillcolor="#c6d9f1 [671]" strokecolor="windowText">
                            <v:textbox>
                              <w:txbxContent>
                                <w:p w14:paraId="0B79F08A" w14:textId="77777777" w:rsidR="000C5317" w:rsidRDefault="000C5317" w:rsidP="000C5317">
                                  <w:pPr>
                                    <w:jc w:val="center"/>
                                  </w:pPr>
                                </w:p>
                              </w:txbxContent>
                            </v:textbox>
                          </v:shape>
                        </w:pict>
                      </mc:Fallback>
                    </mc:AlternateContent>
                  </w:r>
                </w:p>
                <w:p w14:paraId="4EFDF7E1" w14:textId="77777777" w:rsidR="00CC1542" w:rsidRPr="003B76C9" w:rsidRDefault="00CC1542" w:rsidP="00F06626">
                  <w:pPr>
                    <w:rPr>
                      <w:b/>
                      <w:color w:val="595959" w:themeColor="text1" w:themeTint="A6"/>
                    </w:rPr>
                  </w:pPr>
                  <w:r w:rsidRPr="003B76C9">
                    <w:rPr>
                      <w:b/>
                      <w:color w:val="595959" w:themeColor="text1" w:themeTint="A6"/>
                    </w:rPr>
                    <w:t>Turun opiskeluhuollon ohjausryhmä</w:t>
                  </w:r>
                </w:p>
                <w:p w14:paraId="001B647C" w14:textId="77777777" w:rsidR="00CC1542" w:rsidRPr="003B76C9" w:rsidRDefault="00CC1542" w:rsidP="00F06626">
                  <w:pPr>
                    <w:rPr>
                      <w:b/>
                      <w:color w:val="595959" w:themeColor="text1" w:themeTint="A6"/>
                    </w:rPr>
                  </w:pPr>
                </w:p>
              </w:tc>
              <w:tc>
                <w:tcPr>
                  <w:tcW w:w="4887" w:type="dxa"/>
                  <w:shd w:val="clear" w:color="auto" w:fill="FFFFFF" w:themeFill="background1"/>
                </w:tcPr>
                <w:p w14:paraId="35EA922F" w14:textId="7B9EC7B9" w:rsidR="00CC1542" w:rsidRPr="00F53262" w:rsidRDefault="00CC1542" w:rsidP="00F06626">
                  <w:pPr>
                    <w:rPr>
                      <w:b/>
                      <w:color w:val="404040" w:themeColor="text1" w:themeTint="BF"/>
                    </w:rPr>
                  </w:pPr>
                </w:p>
                <w:p w14:paraId="02F6E434" w14:textId="77777777" w:rsidR="00CC1542" w:rsidRPr="00F53262" w:rsidRDefault="00CC1542" w:rsidP="00F06626">
                  <w:pPr>
                    <w:rPr>
                      <w:b/>
                      <w:color w:val="404040" w:themeColor="text1" w:themeTint="BF"/>
                    </w:rPr>
                  </w:pPr>
                  <w:r w:rsidRPr="00F53262">
                    <w:rPr>
                      <w:b/>
                      <w:color w:val="404040" w:themeColor="text1" w:themeTint="BF"/>
                    </w:rPr>
                    <w:t>Turun lasten ja nuorten hyvinvointisuunnitelma</w:t>
                  </w:r>
                </w:p>
              </w:tc>
            </w:tr>
          </w:tbl>
          <w:p w14:paraId="661C1612" w14:textId="77777777" w:rsidR="00CC1542" w:rsidRDefault="00CC1542" w:rsidP="00F06626">
            <w:pPr>
              <w:ind w:left="880"/>
              <w:rPr>
                <w:rFonts w:ascii="Calibri" w:hAnsi="Calibri" w:cs="Calibri"/>
              </w:rPr>
            </w:pPr>
          </w:p>
          <w:tbl>
            <w:tblPr>
              <w:tblStyle w:val="TaulukkoRuudukko"/>
              <w:tblW w:w="0" w:type="auto"/>
              <w:tblInd w:w="279" w:type="dxa"/>
              <w:tblLook w:val="04A0" w:firstRow="1" w:lastRow="0" w:firstColumn="1" w:lastColumn="0" w:noHBand="0" w:noVBand="1"/>
            </w:tblPr>
            <w:tblGrid>
              <w:gridCol w:w="4438"/>
              <w:gridCol w:w="4685"/>
            </w:tblGrid>
            <w:tr w:rsidR="00CC1542" w:rsidRPr="00282E11" w14:paraId="717B18A3" w14:textId="77777777" w:rsidTr="00D018D6">
              <w:trPr>
                <w:trHeight w:val="744"/>
              </w:trPr>
              <w:tc>
                <w:tcPr>
                  <w:tcW w:w="9497" w:type="dxa"/>
                  <w:gridSpan w:val="2"/>
                  <w:shd w:val="clear" w:color="auto" w:fill="9BBB59" w:themeFill="accent3"/>
                  <w:vAlign w:val="center"/>
                </w:tcPr>
                <w:p w14:paraId="60A4F10E" w14:textId="77777777" w:rsidR="00CC1542" w:rsidRPr="00843441" w:rsidRDefault="00CC1542" w:rsidP="00F06626">
                  <w:pPr>
                    <w:rPr>
                      <w:b/>
                      <w:sz w:val="28"/>
                      <w:szCs w:val="28"/>
                    </w:rPr>
                  </w:pPr>
                </w:p>
                <w:p w14:paraId="32C09355" w14:textId="77777777" w:rsidR="00CC1542" w:rsidRPr="00843441" w:rsidRDefault="00CC1542" w:rsidP="00F06626">
                  <w:pPr>
                    <w:rPr>
                      <w:b/>
                      <w:sz w:val="28"/>
                      <w:szCs w:val="28"/>
                    </w:rPr>
                  </w:pPr>
                  <w:r w:rsidRPr="00843441">
                    <w:rPr>
                      <w:b/>
                      <w:sz w:val="28"/>
                      <w:szCs w:val="28"/>
                    </w:rPr>
                    <w:t>KOULUYHTEISÖN HYVINVOINNIN JA TURVALLISUUDEN EDISTÄMINEN</w:t>
                  </w:r>
                </w:p>
                <w:p w14:paraId="20E0F747" w14:textId="77777777" w:rsidR="00CC1542" w:rsidRPr="00282E11" w:rsidRDefault="00CC1542" w:rsidP="00F06626">
                  <w:pPr>
                    <w:rPr>
                      <w:b/>
                      <w:sz w:val="12"/>
                      <w:szCs w:val="24"/>
                    </w:rPr>
                  </w:pPr>
                </w:p>
              </w:tc>
            </w:tr>
            <w:tr w:rsidR="00CC1542" w:rsidRPr="00F935C3" w14:paraId="6AC586C9" w14:textId="77777777" w:rsidTr="00D018D6">
              <w:tc>
                <w:tcPr>
                  <w:tcW w:w="4638" w:type="dxa"/>
                  <w:shd w:val="clear" w:color="auto" w:fill="FFFFFF" w:themeFill="background1"/>
                </w:tcPr>
                <w:p w14:paraId="1A6D07C0" w14:textId="30A286E1" w:rsidR="00CC1542" w:rsidRPr="00282E11" w:rsidRDefault="00CC1542" w:rsidP="00F06626">
                  <w:pPr>
                    <w:rPr>
                      <w:b/>
                      <w:sz w:val="12"/>
                    </w:rPr>
                  </w:pPr>
                  <w:r>
                    <w:rPr>
                      <w:b/>
                      <w:noProof/>
                      <w:lang w:eastAsia="fi-FI"/>
                    </w:rPr>
                    <mc:AlternateContent>
                      <mc:Choice Requires="wps">
                        <w:drawing>
                          <wp:anchor distT="0" distB="0" distL="114300" distR="114300" simplePos="0" relativeHeight="251664405" behindDoc="0" locked="0" layoutInCell="1" allowOverlap="1" wp14:anchorId="36D0C9B3" wp14:editId="5F59DA96">
                            <wp:simplePos x="0" y="0"/>
                            <wp:positionH relativeFrom="column">
                              <wp:posOffset>2388235</wp:posOffset>
                            </wp:positionH>
                            <wp:positionV relativeFrom="paragraph">
                              <wp:posOffset>-117475</wp:posOffset>
                            </wp:positionV>
                            <wp:extent cx="487680" cy="923925"/>
                            <wp:effectExtent l="19050" t="19050" r="45720" b="47625"/>
                            <wp:wrapNone/>
                            <wp:docPr id="49" name="Nuoli ylös ja alas 49"/>
                            <wp:cNvGraphicFramePr/>
                            <a:graphic xmlns:a="http://schemas.openxmlformats.org/drawingml/2006/main">
                              <a:graphicData uri="http://schemas.microsoft.com/office/word/2010/wordprocessingShape">
                                <wps:wsp>
                                  <wps:cNvSpPr/>
                                  <wps:spPr>
                                    <a:xfrm>
                                      <a:off x="0" y="0"/>
                                      <a:ext cx="487680" cy="923925"/>
                                    </a:xfrm>
                                    <a:prstGeom prst="upDownArrow">
                                      <a:avLst/>
                                    </a:prstGeom>
                                    <a:solidFill>
                                      <a:schemeClr val="accent3"/>
                                    </a:solidFill>
                                    <a:ln w="3175" cap="flat" cmpd="sng" algn="ctr">
                                      <a:solidFill>
                                        <a:sysClr val="windowText" lastClr="000000"/>
                                      </a:solidFill>
                                      <a:prstDash val="solid"/>
                                    </a:ln>
                                    <a:effectLst/>
                                  </wps:spPr>
                                  <wps:txbx>
                                    <w:txbxContent>
                                      <w:p w14:paraId="74579772"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0C9B3" id="Nuoli ylös ja alas 49" o:spid="_x0000_s1047" type="#_x0000_t70" style="position:absolute;margin-left:188.05pt;margin-top:-9.25pt;width:38.4pt;height:72.75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" adj=",5701" fillcolor="#9bbb59 [3206]" strokecolor="windowText" strokeweight=".25pt">
                            <v:textbox>
                              <w:txbxContent>
                                <w:p w14:paraId="74579772" w14:textId="77777777" w:rsidR="000C5317" w:rsidRDefault="000C5317" w:rsidP="000C5317">
                                  <w:pPr>
                                    <w:jc w:val="center"/>
                                  </w:pPr>
                                </w:p>
                              </w:txbxContent>
                            </v:textbox>
                          </v:shape>
                        </w:pict>
                      </mc:Fallback>
                    </mc:AlternateContent>
                  </w:r>
                </w:p>
                <w:p w14:paraId="63CEFED4" w14:textId="77777777" w:rsidR="00CC1542" w:rsidRPr="0038480F" w:rsidRDefault="00CC1542" w:rsidP="00F06626">
                  <w:r>
                    <w:rPr>
                      <w:b/>
                    </w:rPr>
                    <w:t>koulukohtainen (yhteisöllinen) oppilashuoltoryhmä (KOR)</w:t>
                  </w:r>
                </w:p>
                <w:p w14:paraId="1713000E" w14:textId="77777777" w:rsidR="00CC1542" w:rsidRPr="00282E11" w:rsidRDefault="00CC1542" w:rsidP="00F06626">
                  <w:pPr>
                    <w:rPr>
                      <w:b/>
                      <w:sz w:val="12"/>
                    </w:rPr>
                  </w:pPr>
                </w:p>
              </w:tc>
              <w:tc>
                <w:tcPr>
                  <w:tcW w:w="4859" w:type="dxa"/>
                  <w:shd w:val="clear" w:color="auto" w:fill="FFFFFF" w:themeFill="background1"/>
                  <w:vAlign w:val="center"/>
                </w:tcPr>
                <w:p w14:paraId="4EF5E849" w14:textId="6520A68E" w:rsidR="00CC1542" w:rsidRDefault="00CC1542" w:rsidP="00F06626">
                  <w:pPr>
                    <w:rPr>
                      <w:b/>
                      <w:sz w:val="12"/>
                    </w:rPr>
                  </w:pPr>
                </w:p>
                <w:p w14:paraId="4ADD1222" w14:textId="77777777" w:rsidR="00CC1542" w:rsidRPr="00282E11" w:rsidRDefault="00CC1542" w:rsidP="00F06626">
                  <w:pPr>
                    <w:rPr>
                      <w:b/>
                      <w:sz w:val="12"/>
                    </w:rPr>
                  </w:pPr>
                </w:p>
                <w:p w14:paraId="1E0D857C" w14:textId="77777777" w:rsidR="00CC1542" w:rsidRDefault="00CC1542" w:rsidP="00F06626">
                  <w:pPr>
                    <w:rPr>
                      <w:b/>
                    </w:rPr>
                  </w:pPr>
                  <w:r>
                    <w:rPr>
                      <w:b/>
                    </w:rPr>
                    <w:t>koulukohtainen oppilashuoltosuunnitelma</w:t>
                  </w:r>
                </w:p>
                <w:p w14:paraId="07C6A571" w14:textId="77777777" w:rsidR="00CC1542" w:rsidRPr="00F935C3" w:rsidRDefault="00CC1542" w:rsidP="00F06626">
                  <w:pPr>
                    <w:rPr>
                      <w:b/>
                      <w:sz w:val="12"/>
                    </w:rPr>
                  </w:pPr>
                </w:p>
              </w:tc>
            </w:tr>
          </w:tbl>
          <w:p w14:paraId="63A9673D" w14:textId="77777777" w:rsidR="00CC1542" w:rsidRDefault="00CC1542" w:rsidP="00F06626">
            <w:pPr>
              <w:rPr>
                <w:rFonts w:ascii="Calibri" w:hAnsi="Calibri" w:cs="Calibri"/>
              </w:rPr>
            </w:pPr>
          </w:p>
          <w:tbl>
            <w:tblPr>
              <w:tblStyle w:val="TaulukkoRuudukko"/>
              <w:tblW w:w="0" w:type="auto"/>
              <w:tblInd w:w="279" w:type="dxa"/>
              <w:tblLook w:val="04A0" w:firstRow="1" w:lastRow="0" w:firstColumn="1" w:lastColumn="0" w:noHBand="0" w:noVBand="1"/>
            </w:tblPr>
            <w:tblGrid>
              <w:gridCol w:w="9123"/>
            </w:tblGrid>
            <w:tr w:rsidR="00CC1542" w:rsidRPr="00282E11" w14:paraId="5AEAD4CE" w14:textId="77777777" w:rsidTr="00D018D6">
              <w:tc>
                <w:tcPr>
                  <w:tcW w:w="9497" w:type="dxa"/>
                  <w:shd w:val="clear" w:color="auto" w:fill="FFFF99"/>
                </w:tcPr>
                <w:p w14:paraId="0AC51469" w14:textId="77777777" w:rsidR="00CC1542" w:rsidRPr="00282E11" w:rsidRDefault="00CC1542" w:rsidP="00F06626">
                  <w:pPr>
                    <w:rPr>
                      <w:b/>
                      <w:color w:val="595959" w:themeColor="text1" w:themeTint="A6"/>
                      <w:sz w:val="12"/>
                    </w:rPr>
                  </w:pPr>
                </w:p>
                <w:p w14:paraId="45ACB2DF" w14:textId="695E137E" w:rsidR="00CC1542" w:rsidRPr="00843441" w:rsidRDefault="00CC1542" w:rsidP="00F06626">
                  <w:pPr>
                    <w:tabs>
                      <w:tab w:val="left" w:pos="555"/>
                      <w:tab w:val="center" w:pos="4453"/>
                    </w:tabs>
                    <w:rPr>
                      <w:b/>
                      <w:color w:val="404040" w:themeColor="text1" w:themeTint="BF"/>
                      <w:sz w:val="28"/>
                      <w:szCs w:val="28"/>
                    </w:rPr>
                  </w:pPr>
                  <w:r>
                    <w:rPr>
                      <w:b/>
                      <w:color w:val="404040" w:themeColor="text1" w:themeTint="BF"/>
                      <w:sz w:val="28"/>
                      <w:szCs w:val="28"/>
                    </w:rPr>
                    <w:tab/>
                  </w:r>
                  <w:r>
                    <w:rPr>
                      <w:b/>
                      <w:color w:val="404040" w:themeColor="text1" w:themeTint="BF"/>
                      <w:sz w:val="28"/>
                      <w:szCs w:val="28"/>
                    </w:rPr>
                    <w:tab/>
                  </w:r>
                  <w:r w:rsidRPr="00843441">
                    <w:rPr>
                      <w:b/>
                      <w:color w:val="404040" w:themeColor="text1" w:themeTint="BF"/>
                      <w:sz w:val="28"/>
                      <w:szCs w:val="28"/>
                    </w:rPr>
                    <w:t>YKSITTÄISEN OPPILAAN ASIOIDEN KÄSITTELY</w:t>
                  </w:r>
                </w:p>
                <w:p w14:paraId="0D56EDBB" w14:textId="77777777" w:rsidR="00CC1542" w:rsidRPr="00282E11" w:rsidRDefault="00CC1542" w:rsidP="00F06626">
                  <w:pPr>
                    <w:rPr>
                      <w:b/>
                      <w:color w:val="595959" w:themeColor="text1" w:themeTint="A6"/>
                      <w:sz w:val="12"/>
                    </w:rPr>
                  </w:pPr>
                </w:p>
              </w:tc>
            </w:tr>
            <w:tr w:rsidR="00CC1542" w:rsidRPr="00282E11" w14:paraId="0270211A" w14:textId="77777777" w:rsidTr="00D018D6">
              <w:tc>
                <w:tcPr>
                  <w:tcW w:w="9497" w:type="dxa"/>
                  <w:shd w:val="clear" w:color="auto" w:fill="FFFFFF" w:themeFill="background1"/>
                </w:tcPr>
                <w:p w14:paraId="7DF2D3AD" w14:textId="77777777" w:rsidR="00CC1542" w:rsidRPr="00282E11" w:rsidRDefault="00CC1542" w:rsidP="00F06626">
                  <w:pPr>
                    <w:rPr>
                      <w:b/>
                      <w:color w:val="404040" w:themeColor="text1" w:themeTint="BF"/>
                      <w:sz w:val="12"/>
                    </w:rPr>
                  </w:pPr>
                </w:p>
                <w:p w14:paraId="67AF82D0" w14:textId="77777777" w:rsidR="00CC1542" w:rsidRPr="00F53262" w:rsidRDefault="00CC1542" w:rsidP="00F06626">
                  <w:pPr>
                    <w:rPr>
                      <w:b/>
                      <w:color w:val="404040" w:themeColor="text1" w:themeTint="BF"/>
                    </w:rPr>
                  </w:pPr>
                  <w:r w:rsidRPr="00F53262">
                    <w:rPr>
                      <w:b/>
                      <w:color w:val="404040" w:themeColor="text1" w:themeTint="BF"/>
                    </w:rPr>
                    <w:t>monialainen konsultaatio on tärkeä menetelmä oppilashuollossa (vrt. ops)</w:t>
                  </w:r>
                </w:p>
                <w:p w14:paraId="533A6637" w14:textId="77777777" w:rsidR="00CC1542" w:rsidRPr="00282E11" w:rsidRDefault="00CC1542" w:rsidP="00F06626">
                  <w:pPr>
                    <w:rPr>
                      <w:b/>
                      <w:color w:val="404040" w:themeColor="text1" w:themeTint="BF"/>
                      <w:sz w:val="12"/>
                    </w:rPr>
                  </w:pPr>
                </w:p>
              </w:tc>
            </w:tr>
            <w:tr w:rsidR="00CC1542" w:rsidRPr="00282E11" w14:paraId="6EF7B5BE" w14:textId="77777777" w:rsidTr="00D018D6">
              <w:tc>
                <w:tcPr>
                  <w:tcW w:w="9497" w:type="dxa"/>
                  <w:shd w:val="clear" w:color="auto" w:fill="FFFFFF" w:themeFill="background1"/>
                </w:tcPr>
                <w:p w14:paraId="22B2A31C" w14:textId="77777777" w:rsidR="00CC1542" w:rsidRPr="00282E11" w:rsidRDefault="00CC1542" w:rsidP="00F06626">
                  <w:pPr>
                    <w:rPr>
                      <w:b/>
                      <w:color w:val="404040" w:themeColor="text1" w:themeTint="BF"/>
                      <w:sz w:val="12"/>
                    </w:rPr>
                  </w:pPr>
                </w:p>
                <w:p w14:paraId="3A2839A6" w14:textId="77777777" w:rsidR="00CC1542" w:rsidRPr="00F53262" w:rsidRDefault="00CC1542" w:rsidP="00F06626">
                  <w:pPr>
                    <w:rPr>
                      <w:b/>
                      <w:color w:val="404040" w:themeColor="text1" w:themeTint="BF"/>
                    </w:rPr>
                  </w:pPr>
                  <w:r w:rsidRPr="00F53262">
                    <w:rPr>
                      <w:b/>
                      <w:color w:val="404040" w:themeColor="text1" w:themeTint="BF"/>
                    </w:rPr>
                    <w:t>monialainen asiantuntijaryhmä (MAR)</w:t>
                  </w:r>
                </w:p>
                <w:p w14:paraId="343862EE" w14:textId="77777777" w:rsidR="00CC1542" w:rsidRPr="00F53262" w:rsidRDefault="00CC1542" w:rsidP="00F06626">
                  <w:pPr>
                    <w:rPr>
                      <w:b/>
                      <w:color w:val="404040" w:themeColor="text1" w:themeTint="BF"/>
                    </w:rPr>
                  </w:pPr>
                  <w:r w:rsidRPr="00F53262">
                    <w:rPr>
                      <w:b/>
                      <w:noProof/>
                      <w:color w:val="404040" w:themeColor="text1" w:themeTint="BF"/>
                      <w:lang w:eastAsia="fi-FI"/>
                    </w:rPr>
                    <mc:AlternateContent>
                      <mc:Choice Requires="wps">
                        <w:drawing>
                          <wp:anchor distT="0" distB="0" distL="114300" distR="114300" simplePos="0" relativeHeight="251666453" behindDoc="0" locked="0" layoutInCell="1" allowOverlap="1" wp14:anchorId="30043E6C" wp14:editId="3046CB1D">
                            <wp:simplePos x="0" y="0"/>
                            <wp:positionH relativeFrom="column">
                              <wp:posOffset>9124950</wp:posOffset>
                            </wp:positionH>
                            <wp:positionV relativeFrom="paragraph">
                              <wp:posOffset>81280</wp:posOffset>
                            </wp:positionV>
                            <wp:extent cx="487680" cy="995680"/>
                            <wp:effectExtent l="19050" t="19050" r="45720" b="33020"/>
                            <wp:wrapNone/>
                            <wp:docPr id="50" name="Nuoli ylös ja alas 50"/>
                            <wp:cNvGraphicFramePr/>
                            <a:graphic xmlns:a="http://schemas.openxmlformats.org/drawingml/2006/main">
                              <a:graphicData uri="http://schemas.microsoft.com/office/word/2010/wordprocessingShape">
                                <wps:wsp>
                                  <wps:cNvSpPr/>
                                  <wps:spPr>
                                    <a:xfrm>
                                      <a:off x="0" y="0"/>
                                      <a:ext cx="487680" cy="995680"/>
                                    </a:xfrm>
                                    <a:prstGeom prst="upDownArrow">
                                      <a:avLst/>
                                    </a:prstGeom>
                                    <a:solidFill>
                                      <a:srgbClr val="FFFF99"/>
                                    </a:solidFill>
                                    <a:ln w="3175" cap="flat" cmpd="sng" algn="ctr">
                                      <a:solidFill>
                                        <a:sysClr val="windowText" lastClr="000000"/>
                                      </a:solidFill>
                                      <a:prstDash val="solid"/>
                                    </a:ln>
                                    <a:effectLst/>
                                  </wps:spPr>
                                  <wps:txbx>
                                    <w:txbxContent>
                                      <w:p w14:paraId="10A8A175"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3E6C" id="Nuoli ylös ja alas 50" o:spid="_x0000_s1048" type="#_x0000_t70" style="position:absolute;margin-left:718.5pt;margin-top:6.4pt;width:38.4pt;height:78.4pt;z-index:251666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" adj=",5290" fillcolor="#ff9" strokecolor="windowText" strokeweight=".25pt">
                            <v:textbox>
                              <w:txbxContent>
                                <w:p w14:paraId="10A8A175" w14:textId="77777777" w:rsidR="000C5317" w:rsidRDefault="000C5317" w:rsidP="000C5317">
                                  <w:pPr>
                                    <w:jc w:val="center"/>
                                  </w:pPr>
                                </w:p>
                              </w:txbxContent>
                            </v:textbox>
                          </v:shape>
                        </w:pict>
                      </mc:Fallback>
                    </mc:AlternateContent>
                  </w:r>
                  <w:r w:rsidRPr="00F53262">
                    <w:rPr>
                      <w:b/>
                      <w:color w:val="404040" w:themeColor="text1" w:themeTint="BF"/>
                    </w:rPr>
                    <w:t>oppilaan/huoltajan suostumus ja osallisuus, käsittely kirjataan oppilashuoltokertomukseen ja asiakasrekisteriin</w:t>
                  </w:r>
                </w:p>
                <w:p w14:paraId="72382531" w14:textId="77777777" w:rsidR="00CC1542" w:rsidRPr="00282E11" w:rsidRDefault="00CC1542" w:rsidP="00F06626">
                  <w:pPr>
                    <w:rPr>
                      <w:b/>
                      <w:color w:val="404040" w:themeColor="text1" w:themeTint="BF"/>
                      <w:sz w:val="12"/>
                    </w:rPr>
                  </w:pPr>
                </w:p>
              </w:tc>
            </w:tr>
          </w:tbl>
          <w:p w14:paraId="74EA8D09" w14:textId="6D07079E" w:rsidR="00CC1542" w:rsidRDefault="00CC1542" w:rsidP="00F06626">
            <w:pPr>
              <w:ind w:left="880"/>
              <w:rPr>
                <w:rFonts w:ascii="Calibri" w:hAnsi="Calibri" w:cs="Calibri"/>
              </w:rPr>
            </w:pPr>
            <w:r w:rsidRPr="00F53262">
              <w:rPr>
                <w:b/>
                <w:noProof/>
                <w:color w:val="404040" w:themeColor="text1" w:themeTint="BF"/>
                <w:lang w:eastAsia="fi-FI"/>
              </w:rPr>
              <mc:AlternateContent>
                <mc:Choice Requires="wps">
                  <w:drawing>
                    <wp:anchor distT="0" distB="0" distL="114300" distR="114300" simplePos="0" relativeHeight="251672597" behindDoc="0" locked="0" layoutInCell="1" allowOverlap="1" wp14:anchorId="2D073D8B" wp14:editId="123A6867">
                      <wp:simplePos x="0" y="0"/>
                      <wp:positionH relativeFrom="column">
                        <wp:posOffset>5346700</wp:posOffset>
                      </wp:positionH>
                      <wp:positionV relativeFrom="paragraph">
                        <wp:posOffset>-84455</wp:posOffset>
                      </wp:positionV>
                      <wp:extent cx="477520" cy="995680"/>
                      <wp:effectExtent l="19050" t="19050" r="36830" b="33020"/>
                      <wp:wrapNone/>
                      <wp:docPr id="20" name="Nuoli ylös ja alas 20"/>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FD13A"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3D8B" id="Nuoli ylös ja alas 20" o:spid="_x0000_s1049" type="#_x0000_t70" style="position:absolute;left:0;text-align:left;margin-left:421pt;margin-top:-6.65pt;width:37.6pt;height:78.4pt;z-index:25167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" adj=",5180" fillcolor="#ff9" strokecolor="black [3213]" strokeweight=".25pt">
                      <v:textbox>
                        <w:txbxContent>
                          <w:p w14:paraId="33EFD13A" w14:textId="77777777" w:rsidR="000C5317" w:rsidRDefault="000C5317" w:rsidP="000C5317">
                            <w:pPr>
                              <w:jc w:val="center"/>
                            </w:pPr>
                          </w:p>
                        </w:txbxContent>
                      </v:textbox>
                    </v:shape>
                  </w:pict>
                </mc:Fallback>
              </mc:AlternateContent>
            </w:r>
            <w:r w:rsidRPr="00F53262">
              <w:rPr>
                <w:b/>
                <w:noProof/>
                <w:color w:val="404040" w:themeColor="text1" w:themeTint="BF"/>
                <w:lang w:eastAsia="fi-FI"/>
              </w:rPr>
              <mc:AlternateContent>
                <mc:Choice Requires="wps">
                  <w:drawing>
                    <wp:anchor distT="0" distB="0" distL="114300" distR="114300" simplePos="0" relativeHeight="251670549" behindDoc="0" locked="0" layoutInCell="1" allowOverlap="1" wp14:anchorId="010A5DFF" wp14:editId="47224347">
                      <wp:simplePos x="0" y="0"/>
                      <wp:positionH relativeFrom="column">
                        <wp:posOffset>327025</wp:posOffset>
                      </wp:positionH>
                      <wp:positionV relativeFrom="paragraph">
                        <wp:posOffset>-68580</wp:posOffset>
                      </wp:positionV>
                      <wp:extent cx="477520" cy="995680"/>
                      <wp:effectExtent l="19050" t="19050" r="36830" b="33020"/>
                      <wp:wrapNone/>
                      <wp:docPr id="51" name="Nuoli ylös ja alas 51"/>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79A9" w14:textId="77777777" w:rsidR="000C5317" w:rsidRDefault="000C5317" w:rsidP="000C5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5DFF" id="Nuoli ylös ja alas 51" o:spid="_x0000_s1050" type="#_x0000_t70" style="position:absolute;left:0;text-align:left;margin-left:25.75pt;margin-top:-5.4pt;width:37.6pt;height:78.4pt;z-index:251670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" adj=",5180" fillcolor="#ff9" strokecolor="black [3213]" strokeweight=".25pt">
                      <v:textbox>
                        <w:txbxContent>
                          <w:p w14:paraId="6FA279A9" w14:textId="77777777" w:rsidR="000C5317" w:rsidRDefault="000C5317" w:rsidP="000C5317">
                            <w:pPr>
                              <w:jc w:val="center"/>
                            </w:pPr>
                          </w:p>
                        </w:txbxContent>
                      </v:textbox>
                    </v:shape>
                  </w:pict>
                </mc:Fallback>
              </mc:AlternateContent>
            </w:r>
          </w:p>
          <w:p w14:paraId="3F71E956" w14:textId="76426AC5" w:rsidR="00CC1542" w:rsidRPr="00344733" w:rsidRDefault="00CC1542" w:rsidP="00F06626">
            <w:pPr>
              <w:jc w:val="center"/>
              <w:rPr>
                <w:b/>
                <w:color w:val="C00000"/>
                <w:sz w:val="44"/>
                <w:szCs w:val="44"/>
              </w:rPr>
            </w:pPr>
            <w:r w:rsidRPr="00344733">
              <w:rPr>
                <w:b/>
                <w:color w:val="C00000"/>
                <w:sz w:val="44"/>
                <w:szCs w:val="44"/>
              </w:rPr>
              <w:t>OPETUSJÄRJESTELYT</w:t>
            </w:r>
          </w:p>
          <w:p w14:paraId="37008220" w14:textId="77777777" w:rsidR="00CC1542" w:rsidRPr="00282E11" w:rsidRDefault="00CC1542" w:rsidP="00F06626">
            <w:pPr>
              <w:rPr>
                <w:sz w:val="12"/>
              </w:rPr>
            </w:pPr>
          </w:p>
          <w:p w14:paraId="5CAEFEB3" w14:textId="064CD3D6" w:rsidR="00CC1542" w:rsidRPr="00282E11" w:rsidRDefault="00CC1542" w:rsidP="00F06626">
            <w:pPr>
              <w:rPr>
                <w:sz w:val="12"/>
              </w:rPr>
            </w:pPr>
          </w:p>
          <w:tbl>
            <w:tblPr>
              <w:tblStyle w:val="TaulukkoRuudukko"/>
              <w:tblW w:w="0" w:type="auto"/>
              <w:tblInd w:w="279" w:type="dxa"/>
              <w:tblLook w:val="04A0" w:firstRow="1" w:lastRow="0" w:firstColumn="1" w:lastColumn="0" w:noHBand="0" w:noVBand="1"/>
            </w:tblPr>
            <w:tblGrid>
              <w:gridCol w:w="9123"/>
            </w:tblGrid>
            <w:tr w:rsidR="00CC1542" w:rsidRPr="0072151C" w14:paraId="1DD638A8" w14:textId="77777777" w:rsidTr="00CC1542">
              <w:tc>
                <w:tcPr>
                  <w:tcW w:w="9123" w:type="dxa"/>
                  <w:shd w:val="clear" w:color="auto" w:fill="FFFF99"/>
                </w:tcPr>
                <w:p w14:paraId="59349B7D" w14:textId="6261985B" w:rsidR="00CC1542" w:rsidRPr="00282E11" w:rsidRDefault="00CC1542" w:rsidP="00F06626">
                  <w:pPr>
                    <w:rPr>
                      <w:b/>
                      <w:color w:val="595959" w:themeColor="text1" w:themeTint="A6"/>
                      <w:sz w:val="12"/>
                    </w:rPr>
                  </w:pPr>
                </w:p>
                <w:p w14:paraId="4C4940F3" w14:textId="77777777" w:rsidR="00CC1542" w:rsidRPr="00282E11" w:rsidRDefault="00CC1542" w:rsidP="00F06626">
                  <w:pPr>
                    <w:rPr>
                      <w:sz w:val="12"/>
                    </w:rPr>
                  </w:pPr>
                </w:p>
                <w:p w14:paraId="314D9307" w14:textId="3C2A2F32" w:rsidR="00CC1542" w:rsidRPr="00E739C3" w:rsidRDefault="00CC1542" w:rsidP="00F06626">
                  <w:pPr>
                    <w:rPr>
                      <w:b/>
                    </w:rPr>
                  </w:pPr>
                  <w:r w:rsidRPr="00E739C3">
                    <w:rPr>
                      <w:b/>
                    </w:rPr>
                    <w:t>oppilaan ja huoltajan kanssa sekä yhteistyössä oppilashuoltohenkilökunnan kanssa</w:t>
                  </w:r>
                </w:p>
                <w:p w14:paraId="080E4AD7" w14:textId="0B3E896D" w:rsidR="00CC1542" w:rsidRDefault="00CC1542" w:rsidP="00F06626">
                  <w:r w:rsidRPr="00E739C3">
                    <w:rPr>
                      <w:b/>
                    </w:rPr>
                    <w:t xml:space="preserve">kirjataan </w:t>
                  </w:r>
                  <w:r>
                    <w:rPr>
                      <w:b/>
                    </w:rPr>
                    <w:t xml:space="preserve">pedagogiseen </w:t>
                  </w:r>
                  <w:r w:rsidRPr="00E739C3">
                    <w:rPr>
                      <w:b/>
                    </w:rPr>
                    <w:t>asiakirjaan, ei tarvita oppilaan/huoltajan lupaa</w:t>
                  </w:r>
                  <w:r>
                    <w:rPr>
                      <w:b/>
                    </w:rPr>
                    <w:t xml:space="preserve">, </w:t>
                  </w:r>
                  <w:r w:rsidRPr="00E739C3">
                    <w:rPr>
                      <w:b/>
                    </w:rPr>
                    <w:t>ei ole oppilashuoltoa</w:t>
                  </w:r>
                </w:p>
                <w:p w14:paraId="2759BEAC" w14:textId="1A8CA79F" w:rsidR="00CC1542" w:rsidRPr="00CC1542" w:rsidRDefault="00CC1542" w:rsidP="00F06626">
                  <w:pPr>
                    <w:rPr>
                      <w:b/>
                      <w:lang w:val="en-US"/>
                    </w:rPr>
                  </w:pPr>
                  <w:r w:rsidRPr="00CC1542">
                    <w:rPr>
                      <w:b/>
                      <w:lang w:val="en-US"/>
                    </w:rPr>
                    <w:t>POL 16 a § 2 mom., POL 17 § 3 mom.</w:t>
                  </w:r>
                </w:p>
                <w:p w14:paraId="2B41FEBC" w14:textId="77777777" w:rsidR="00CC1542" w:rsidRPr="00CC1542" w:rsidRDefault="00CC1542" w:rsidP="00F06626">
                  <w:pPr>
                    <w:rPr>
                      <w:b/>
                      <w:color w:val="595959" w:themeColor="text1" w:themeTint="A6"/>
                      <w:sz w:val="12"/>
                      <w:lang w:val="en-US"/>
                    </w:rPr>
                  </w:pPr>
                </w:p>
              </w:tc>
            </w:tr>
          </w:tbl>
          <w:p w14:paraId="65319877" w14:textId="45F442B9" w:rsidR="00CC1542" w:rsidRPr="00CC1542" w:rsidRDefault="00CC1542" w:rsidP="00F06626">
            <w:pPr>
              <w:ind w:left="880"/>
              <w:rPr>
                <w:rFonts w:ascii="Calibri" w:hAnsi="Calibri" w:cs="Calibri"/>
                <w:lang w:val="en-US"/>
              </w:rPr>
            </w:pPr>
          </w:p>
          <w:p w14:paraId="7A517339" w14:textId="77777777" w:rsidR="00CC1542" w:rsidRPr="001D61FF" w:rsidRDefault="00CC1542" w:rsidP="00F06626">
            <w:pPr>
              <w:ind w:left="454"/>
              <w:rPr>
                <w:rFonts w:ascii="Garamond" w:eastAsia="Calibri" w:hAnsi="Garamond"/>
              </w:rPr>
            </w:pPr>
            <w:r w:rsidRPr="001D61FF">
              <w:rPr>
                <w:rFonts w:eastAsia="Calibri" w:cstheme="minorHAnsi"/>
              </w:rPr>
              <w:t>Kuviossa kuvataan Turun perusopetuksen oppilashuollon rakennetta ja toimintatapoja sekä oppilashuollon yhteyttä opetusjärjestelyjä koskevaan toimintaan kouluissa</w:t>
            </w:r>
            <w:r w:rsidRPr="001D61FF">
              <w:rPr>
                <w:rFonts w:ascii="Garamond" w:eastAsia="Calibri" w:hAnsi="Garamond"/>
              </w:rPr>
              <w:t>.</w:t>
            </w:r>
          </w:p>
          <w:p w14:paraId="3AB2F35C" w14:textId="1D9AE9A3" w:rsidR="00CC1542" w:rsidRPr="001D61FF" w:rsidRDefault="00CC1542" w:rsidP="00F06626">
            <w:pPr>
              <w:ind w:left="880"/>
              <w:rPr>
                <w:rFonts w:ascii="Calibri" w:hAnsi="Calibri" w:cs="Calibri"/>
              </w:rPr>
            </w:pPr>
          </w:p>
          <w:p w14:paraId="74B9ADEE" w14:textId="2317BA8A" w:rsidR="00074621" w:rsidRPr="001D61FF" w:rsidRDefault="00074621" w:rsidP="00F06626">
            <w:pPr>
              <w:pStyle w:val="Luettelokappale"/>
              <w:numPr>
                <w:ilvl w:val="0"/>
                <w:numId w:val="26"/>
              </w:numPr>
              <w:rPr>
                <w:rFonts w:ascii="Cambria" w:eastAsia="Calibri" w:hAnsi="Cambria" w:cs="Calibri"/>
                <w:b/>
              </w:rPr>
            </w:pPr>
            <w:r w:rsidRPr="001D61FF">
              <w:rPr>
                <w:rFonts w:ascii="Cambria" w:eastAsia="Calibri" w:hAnsi="Cambria" w:cs="Calibri"/>
                <w:b/>
              </w:rPr>
              <w:t>Oppilashuoltopalveluiden kokonaisuus</w:t>
            </w:r>
          </w:p>
          <w:p w14:paraId="1C81484F" w14:textId="77777777" w:rsidR="00074621" w:rsidRPr="001D61FF" w:rsidRDefault="00074621" w:rsidP="00F06626">
            <w:pPr>
              <w:pStyle w:val="Luettelokappale"/>
              <w:rPr>
                <w:rFonts w:ascii="Cambria" w:eastAsia="Calibri" w:hAnsi="Cambria" w:cs="Calibri"/>
                <w:b/>
              </w:rPr>
            </w:pPr>
          </w:p>
          <w:p w14:paraId="0F46A4C5" w14:textId="164EE087" w:rsidR="00074621" w:rsidRPr="001D61FF" w:rsidRDefault="00074621" w:rsidP="00F06626">
            <w:pPr>
              <w:pStyle w:val="Luettelokappale"/>
              <w:numPr>
                <w:ilvl w:val="1"/>
                <w:numId w:val="26"/>
              </w:numPr>
              <w:rPr>
                <w:rFonts w:ascii="Cambria" w:eastAsia="Calibri" w:hAnsi="Cambria" w:cs="Calibri"/>
                <w:b/>
              </w:rPr>
            </w:pPr>
            <w:r w:rsidRPr="001D61FF">
              <w:rPr>
                <w:rFonts w:ascii="Cambria" w:eastAsia="Calibri" w:hAnsi="Cambria" w:cs="Calibri"/>
                <w:b/>
              </w:rPr>
              <w:t>Kokonaistarve</w:t>
            </w:r>
          </w:p>
          <w:p w14:paraId="48C90454" w14:textId="77777777" w:rsidR="001D61FF" w:rsidRPr="001D61FF" w:rsidRDefault="001D61FF" w:rsidP="00F06626">
            <w:pPr>
              <w:tabs>
                <w:tab w:val="left" w:pos="820"/>
              </w:tabs>
              <w:spacing w:before="15"/>
              <w:ind w:left="454" w:right="50"/>
              <w:contextualSpacing/>
              <w:rPr>
                <w:rFonts w:ascii="Garamond" w:hAnsi="Garamond"/>
              </w:rPr>
            </w:pPr>
          </w:p>
          <w:p w14:paraId="242BDEBA" w14:textId="34EFBD3A" w:rsidR="00074621" w:rsidRPr="00595FA8" w:rsidRDefault="00074621" w:rsidP="00F06626">
            <w:pPr>
              <w:tabs>
                <w:tab w:val="left" w:pos="820"/>
              </w:tabs>
              <w:spacing w:before="15"/>
              <w:ind w:left="454" w:right="50"/>
              <w:contextualSpacing/>
              <w:rPr>
                <w:rFonts w:cstheme="minorHAnsi"/>
              </w:rPr>
            </w:pPr>
            <w:r w:rsidRPr="001D61FF">
              <w:rPr>
                <w:rFonts w:cstheme="minorHAnsi"/>
              </w:rPr>
              <w:t xml:space="preserve">Oppilashuoltohenkilöstön esimiehet tekevät keväällä arvion koulujen oppilashuollon kokonaistarpeesta ja käytettävissä olevista oppilashuoltopalveluista seuraavaa lukuvuotta varten. </w:t>
            </w:r>
            <w:r w:rsidRPr="001D61FF">
              <w:rPr>
                <w:rFonts w:cstheme="minorHAnsi"/>
              </w:rPr>
              <w:lastRenderedPageBreak/>
              <w:t>Arviossa huomioidaan koulun oppilasmäärän lisäksi mm. tehostetun ja erityisen tuen oppilaat sekä asuinalueen erityispiirteet.</w:t>
            </w:r>
          </w:p>
          <w:p w14:paraId="7E2ED9FF" w14:textId="55DD3C8B" w:rsidR="00CC1542" w:rsidRPr="00CC1542" w:rsidRDefault="00CC1542" w:rsidP="00F06626">
            <w:pPr>
              <w:ind w:left="880"/>
              <w:rPr>
                <w:rFonts w:ascii="Calibri" w:hAnsi="Calibri" w:cs="Calibri"/>
              </w:rPr>
            </w:pPr>
          </w:p>
          <w:p w14:paraId="380B572C" w14:textId="19B47A75" w:rsidR="00595FA8" w:rsidRPr="001D61FF" w:rsidRDefault="00595FA8" w:rsidP="00F06626">
            <w:pPr>
              <w:pStyle w:val="Luettelokappale"/>
              <w:numPr>
                <w:ilvl w:val="1"/>
                <w:numId w:val="26"/>
              </w:numPr>
              <w:rPr>
                <w:rFonts w:ascii="Cambria" w:eastAsia="Calibri" w:hAnsi="Cambria" w:cs="Calibri"/>
                <w:b/>
              </w:rPr>
            </w:pPr>
            <w:r>
              <w:rPr>
                <w:rFonts w:ascii="Cambria" w:eastAsia="Calibri" w:hAnsi="Cambria" w:cs="Calibri"/>
                <w:b/>
              </w:rPr>
              <w:t>Käytettävissä olevat oppilashuoltopalvelut</w:t>
            </w:r>
          </w:p>
          <w:p w14:paraId="666E1A13" w14:textId="031A49A9" w:rsidR="00CC1542" w:rsidRPr="00CC1542" w:rsidRDefault="00CC1542" w:rsidP="00F06626">
            <w:pPr>
              <w:ind w:left="880"/>
              <w:rPr>
                <w:rFonts w:ascii="Calibri" w:hAnsi="Calibri" w:cs="Calibri"/>
              </w:rPr>
            </w:pPr>
          </w:p>
          <w:p w14:paraId="561DEF0A" w14:textId="77777777" w:rsidR="00595FA8" w:rsidRPr="00595FA8" w:rsidRDefault="00595FA8" w:rsidP="00F06626">
            <w:pPr>
              <w:widowControl w:val="0"/>
              <w:tabs>
                <w:tab w:val="left" w:pos="820"/>
              </w:tabs>
              <w:spacing w:before="15" w:after="200" w:line="276" w:lineRule="auto"/>
              <w:ind w:left="454" w:right="50"/>
              <w:contextualSpacing/>
              <w:rPr>
                <w:rFonts w:eastAsia="Calibri" w:cstheme="minorHAnsi"/>
              </w:rPr>
            </w:pPr>
            <w:r w:rsidRPr="00595FA8">
              <w:rPr>
                <w:rFonts w:eastAsia="Calibri" w:cstheme="minorHAnsi"/>
              </w:rPr>
              <w:t>Turun kaupunki järjestää koulunterveydenhoitaja- ja lääkäripalvelut sekä koulukuraattori- ja koulupsykologipalvelut.</w:t>
            </w:r>
          </w:p>
          <w:p w14:paraId="28EB3048" w14:textId="77777777" w:rsidR="00CC1542" w:rsidRPr="00CC1542" w:rsidRDefault="00CC1542" w:rsidP="00F06626">
            <w:pPr>
              <w:ind w:left="880"/>
              <w:rPr>
                <w:rFonts w:ascii="Calibri" w:hAnsi="Calibri" w:cs="Calibri"/>
              </w:rPr>
            </w:pPr>
          </w:p>
          <w:p w14:paraId="52841D18" w14:textId="385EC042" w:rsidR="00595FA8" w:rsidRDefault="00595FA8" w:rsidP="00F06626">
            <w:pPr>
              <w:pStyle w:val="Luettelokappale"/>
              <w:numPr>
                <w:ilvl w:val="1"/>
                <w:numId w:val="26"/>
              </w:numPr>
              <w:rPr>
                <w:rFonts w:ascii="Cambria" w:eastAsia="Calibri" w:hAnsi="Cambria" w:cs="Calibri"/>
                <w:b/>
              </w:rPr>
            </w:pPr>
            <w:r>
              <w:rPr>
                <w:rFonts w:ascii="Cambria" w:eastAsia="Calibri" w:hAnsi="Cambria" w:cs="Calibri"/>
                <w:b/>
              </w:rPr>
              <w:t>Palveluiden järjestäminen sekä työn- ja vastuunjako</w:t>
            </w:r>
          </w:p>
          <w:p w14:paraId="26028037" w14:textId="77777777" w:rsidR="00595FA8" w:rsidRPr="00595FA8" w:rsidRDefault="00595FA8" w:rsidP="00F06626">
            <w:pPr>
              <w:pStyle w:val="Luettelokappale"/>
              <w:ind w:left="814"/>
              <w:rPr>
                <w:rFonts w:eastAsia="Calibri" w:cstheme="minorHAnsi"/>
                <w:b/>
              </w:rPr>
            </w:pPr>
          </w:p>
          <w:p w14:paraId="347B0678" w14:textId="77777777" w:rsidR="00595FA8" w:rsidRPr="00A30EA2" w:rsidRDefault="00595FA8" w:rsidP="00F06626">
            <w:pPr>
              <w:widowControl w:val="0"/>
              <w:tabs>
                <w:tab w:val="left" w:pos="820"/>
              </w:tabs>
              <w:spacing w:before="15" w:after="200" w:line="276" w:lineRule="auto"/>
              <w:ind w:left="454" w:right="50"/>
              <w:contextualSpacing/>
              <w:rPr>
                <w:rFonts w:ascii="Garamond" w:eastAsia="Calibri" w:hAnsi="Garamond" w:cs="Arial"/>
                <w:sz w:val="24"/>
                <w:szCs w:val="24"/>
              </w:rPr>
            </w:pPr>
            <w:r w:rsidRPr="00595FA8">
              <w:rPr>
                <w:rFonts w:cstheme="minorHAnsi"/>
              </w:rPr>
              <w:t xml:space="preserve">Oppilashuoltohenkilöstön esimiehet päättävät </w:t>
            </w:r>
            <w:r w:rsidRPr="00595FA8">
              <w:rPr>
                <w:rFonts w:eastAsia="Calibri" w:cstheme="minorHAnsi"/>
              </w:rPr>
              <w:t>koulunterveydenhoitaja- ja koululääkäripalveluiden sekä koulukuraattori- ja koulupsykologipalvelu</w:t>
            </w:r>
            <w:r w:rsidRPr="00595FA8">
              <w:rPr>
                <w:rFonts w:cstheme="minorHAnsi"/>
              </w:rPr>
              <w:t>iden sijoittelusta lukuvuosittain</w:t>
            </w:r>
            <w:r w:rsidRPr="000A3850">
              <w:rPr>
                <w:rFonts w:ascii="Garamond" w:hAnsi="Garamond"/>
                <w:sz w:val="24"/>
                <w:szCs w:val="24"/>
              </w:rPr>
              <w:t xml:space="preserve">. </w:t>
            </w:r>
          </w:p>
          <w:p w14:paraId="4168DF79" w14:textId="77777777" w:rsidR="00595FA8" w:rsidRPr="00595FA8" w:rsidRDefault="00595FA8" w:rsidP="00F06626">
            <w:pPr>
              <w:rPr>
                <w:rFonts w:ascii="Cambria" w:eastAsia="Calibri" w:hAnsi="Cambria" w:cs="Calibri"/>
                <w:b/>
              </w:rPr>
            </w:pPr>
          </w:p>
          <w:p w14:paraId="5E43825E" w14:textId="1EBA818E" w:rsidR="00595FA8" w:rsidRDefault="00595FA8" w:rsidP="00F06626">
            <w:pPr>
              <w:pStyle w:val="Luettelokappale"/>
              <w:numPr>
                <w:ilvl w:val="1"/>
                <w:numId w:val="26"/>
              </w:numPr>
              <w:rPr>
                <w:rFonts w:ascii="Cambria" w:eastAsia="Calibri" w:hAnsi="Cambria" w:cs="Calibri"/>
                <w:b/>
              </w:rPr>
            </w:pPr>
            <w:r>
              <w:rPr>
                <w:rFonts w:ascii="Cambria" w:eastAsia="Calibri" w:hAnsi="Cambria" w:cs="Calibri"/>
                <w:b/>
              </w:rPr>
              <w:t>Toteuttamisessa tarvittava yhteistyö</w:t>
            </w:r>
          </w:p>
          <w:p w14:paraId="7408EB64" w14:textId="77777777" w:rsidR="00595FA8" w:rsidRDefault="00595FA8" w:rsidP="00F06626">
            <w:pPr>
              <w:ind w:left="454"/>
              <w:rPr>
                <w:rFonts w:ascii="Cambria" w:eastAsia="Calibri" w:hAnsi="Cambria" w:cs="Calibri"/>
                <w:b/>
              </w:rPr>
            </w:pPr>
          </w:p>
          <w:p w14:paraId="309F200E" w14:textId="7DB8A812" w:rsidR="00595FA8" w:rsidRDefault="00595FA8" w:rsidP="00F06626">
            <w:pPr>
              <w:widowControl w:val="0"/>
              <w:tabs>
                <w:tab w:val="left" w:pos="820"/>
              </w:tabs>
              <w:spacing w:before="15" w:after="200" w:line="276" w:lineRule="auto"/>
              <w:ind w:left="454" w:right="50"/>
              <w:contextualSpacing/>
              <w:rPr>
                <w:rFonts w:eastAsia="Garamond" w:cstheme="minorHAnsi"/>
                <w:spacing w:val="-2"/>
              </w:rPr>
            </w:pPr>
            <w:r w:rsidRPr="00595FA8">
              <w:rPr>
                <w:rFonts w:eastAsia="Garamond" w:cstheme="minorHAnsi"/>
                <w:spacing w:val="-2"/>
              </w:rPr>
              <w:t xml:space="preserve">Turun opiskelijahuollon ohjausryhmä tekee oppilashuoltopalveluiden kehittämis- ja arviointityötä. Yhteistyötä tehdään kaikilla oppilashuoltotyön toteuttamisen tasoilla. </w:t>
            </w:r>
          </w:p>
          <w:p w14:paraId="0BA7937C" w14:textId="77777777" w:rsidR="00595FA8" w:rsidRDefault="00595FA8" w:rsidP="00F06626">
            <w:pPr>
              <w:widowControl w:val="0"/>
              <w:tabs>
                <w:tab w:val="left" w:pos="820"/>
              </w:tabs>
              <w:spacing w:before="15"/>
              <w:ind w:right="50"/>
              <w:rPr>
                <w:rFonts w:eastAsia="Garamond" w:cstheme="minorHAnsi"/>
                <w:b/>
                <w:spacing w:val="1"/>
              </w:rPr>
            </w:pPr>
          </w:p>
          <w:p w14:paraId="26C8A806" w14:textId="7B1440B0" w:rsidR="00595FA8" w:rsidRDefault="00595FA8" w:rsidP="00F06626">
            <w:pPr>
              <w:pStyle w:val="Luettelokappale"/>
              <w:numPr>
                <w:ilvl w:val="1"/>
                <w:numId w:val="26"/>
              </w:numPr>
              <w:rPr>
                <w:rFonts w:ascii="Cambria" w:eastAsia="Calibri" w:hAnsi="Cambria" w:cs="Calibri"/>
                <w:b/>
              </w:rPr>
            </w:pPr>
            <w:r>
              <w:rPr>
                <w:rFonts w:ascii="Cambria" w:eastAsia="Calibri" w:hAnsi="Cambria" w:cs="Calibri"/>
                <w:b/>
              </w:rPr>
              <w:t>Palveluiden kohdentaminen yksittäisiin oppilaisiin, kouluyhteisöön ja yhteistyöhön liittyviin tehtäviin sekä oppilashuollon kehittämiseen ja seurantaan</w:t>
            </w:r>
          </w:p>
          <w:p w14:paraId="278EA4E2" w14:textId="77777777" w:rsidR="00595FA8" w:rsidRPr="00595FA8" w:rsidRDefault="00595FA8" w:rsidP="00F06626">
            <w:pPr>
              <w:widowControl w:val="0"/>
              <w:tabs>
                <w:tab w:val="left" w:pos="820"/>
              </w:tabs>
              <w:spacing w:before="15"/>
              <w:ind w:right="50"/>
              <w:rPr>
                <w:rFonts w:eastAsia="Garamond" w:cstheme="minorHAnsi"/>
                <w:spacing w:val="-2"/>
              </w:rPr>
            </w:pPr>
          </w:p>
          <w:p w14:paraId="25754666" w14:textId="604738C1" w:rsidR="00595FA8" w:rsidRDefault="00595FA8" w:rsidP="00F06626">
            <w:pPr>
              <w:pStyle w:val="Luettelokappale"/>
              <w:ind w:left="454"/>
              <w:rPr>
                <w:rFonts w:cstheme="minorHAnsi"/>
              </w:rPr>
            </w:pPr>
            <w:r w:rsidRPr="00595FA8">
              <w:rPr>
                <w:rFonts w:eastAsia="Calibri" w:cstheme="minorHAnsi"/>
              </w:rPr>
              <w:t>Koulunterveydenhoitajat, -lääkärit, -kuraattorit ja -psykologit</w:t>
            </w:r>
            <w:r w:rsidRPr="00595FA8">
              <w:rPr>
                <w:rFonts w:cstheme="minorHAnsi"/>
              </w:rPr>
              <w:t xml:space="preserve"> kohdentavat työpanostaan yllä mainittuihin osa-alueisiin joustavasti ja tarpeen mukaan priorisoiden.</w:t>
            </w:r>
          </w:p>
          <w:p w14:paraId="27593508" w14:textId="77777777" w:rsidR="00595FA8" w:rsidRPr="00595FA8" w:rsidRDefault="00595FA8" w:rsidP="00F06626">
            <w:pPr>
              <w:pStyle w:val="Luettelokappale"/>
              <w:ind w:left="454"/>
              <w:rPr>
                <w:rFonts w:eastAsia="Garamond" w:cstheme="minorHAnsi"/>
                <w:b/>
                <w:spacing w:val="-2"/>
              </w:rPr>
            </w:pPr>
          </w:p>
          <w:p w14:paraId="35C84D38" w14:textId="77777777" w:rsidR="00595FA8" w:rsidRPr="00595FA8" w:rsidRDefault="00595FA8" w:rsidP="00F06626">
            <w:pPr>
              <w:rPr>
                <w:rFonts w:ascii="Cambria" w:eastAsia="Calibri" w:hAnsi="Cambria" w:cs="Calibri"/>
                <w:b/>
              </w:rPr>
            </w:pPr>
          </w:p>
          <w:p w14:paraId="0758E2DC" w14:textId="320317FF" w:rsidR="00595FA8" w:rsidRPr="00595FA8" w:rsidRDefault="00595FA8" w:rsidP="00F06626">
            <w:pPr>
              <w:pStyle w:val="Luettelokappale"/>
              <w:numPr>
                <w:ilvl w:val="0"/>
                <w:numId w:val="26"/>
              </w:numPr>
              <w:rPr>
                <w:rFonts w:asciiTheme="majorHAnsi" w:eastAsia="Calibri" w:hAnsiTheme="majorHAnsi" w:cstheme="minorHAnsi"/>
                <w:b/>
              </w:rPr>
            </w:pPr>
            <w:r w:rsidRPr="00595FA8">
              <w:rPr>
                <w:rFonts w:asciiTheme="majorHAnsi" w:eastAsia="Calibri" w:hAnsiTheme="majorHAnsi" w:cstheme="minorHAnsi"/>
                <w:b/>
              </w:rPr>
              <w:t>Yhteisöllinen oppilashuolto</w:t>
            </w:r>
          </w:p>
          <w:p w14:paraId="190D28BD" w14:textId="77777777" w:rsidR="00595FA8" w:rsidRDefault="00595FA8" w:rsidP="00F06626">
            <w:pPr>
              <w:pStyle w:val="Luettelokappale"/>
              <w:rPr>
                <w:rFonts w:ascii="Cambria" w:eastAsia="Calibri" w:hAnsi="Cambria" w:cs="Calibri"/>
                <w:b/>
              </w:rPr>
            </w:pPr>
          </w:p>
          <w:p w14:paraId="61A80AC7" w14:textId="0BD2D585" w:rsidR="00CC1542" w:rsidRPr="00595FA8" w:rsidRDefault="00595FA8" w:rsidP="00F06626">
            <w:pPr>
              <w:pStyle w:val="Luettelokappale"/>
              <w:numPr>
                <w:ilvl w:val="1"/>
                <w:numId w:val="26"/>
              </w:numPr>
              <w:rPr>
                <w:rFonts w:asciiTheme="majorHAnsi" w:eastAsia="Garamond" w:hAnsiTheme="majorHAnsi" w:cstheme="minorHAnsi"/>
                <w:b/>
              </w:rPr>
            </w:pPr>
            <w:r w:rsidRPr="00595FA8">
              <w:rPr>
                <w:rFonts w:asciiTheme="majorHAnsi" w:eastAsia="Garamond" w:hAnsiTheme="majorHAnsi" w:cstheme="minorHAnsi"/>
                <w:b/>
              </w:rPr>
              <w:t>Yht</w:t>
            </w:r>
            <w:r w:rsidRPr="00595FA8">
              <w:rPr>
                <w:rFonts w:asciiTheme="majorHAnsi" w:eastAsia="Garamond" w:hAnsiTheme="majorHAnsi" w:cstheme="minorHAnsi"/>
                <w:b/>
                <w:spacing w:val="1"/>
              </w:rPr>
              <w:t>e</w:t>
            </w:r>
            <w:r w:rsidRPr="00595FA8">
              <w:rPr>
                <w:rFonts w:asciiTheme="majorHAnsi" w:eastAsia="Garamond" w:hAnsiTheme="majorHAnsi" w:cstheme="minorHAnsi"/>
                <w:b/>
              </w:rPr>
              <w:t>i</w:t>
            </w:r>
            <w:r w:rsidRPr="00595FA8">
              <w:rPr>
                <w:rFonts w:asciiTheme="majorHAnsi" w:eastAsia="Garamond" w:hAnsiTheme="majorHAnsi" w:cstheme="minorHAnsi"/>
                <w:b/>
                <w:spacing w:val="-1"/>
              </w:rPr>
              <w:t>s</w:t>
            </w:r>
            <w:r w:rsidRPr="00595FA8">
              <w:rPr>
                <w:rFonts w:asciiTheme="majorHAnsi" w:eastAsia="Garamond" w:hAnsiTheme="majorHAnsi" w:cstheme="minorHAnsi"/>
                <w:b/>
              </w:rPr>
              <w:t>ölli</w:t>
            </w:r>
            <w:r w:rsidRPr="00595FA8">
              <w:rPr>
                <w:rFonts w:asciiTheme="majorHAnsi" w:eastAsia="Garamond" w:hAnsiTheme="majorHAnsi" w:cstheme="minorHAnsi"/>
                <w:b/>
                <w:spacing w:val="-1"/>
              </w:rPr>
              <w:t>s</w:t>
            </w:r>
            <w:r w:rsidRPr="00595FA8">
              <w:rPr>
                <w:rFonts w:asciiTheme="majorHAnsi" w:eastAsia="Garamond" w:hAnsiTheme="majorHAnsi" w:cstheme="minorHAnsi"/>
                <w:b/>
              </w:rPr>
              <w:t>en</w:t>
            </w:r>
            <w:r w:rsidRPr="00595FA8">
              <w:rPr>
                <w:rFonts w:asciiTheme="majorHAnsi" w:eastAsia="Garamond" w:hAnsiTheme="majorHAnsi" w:cstheme="minorHAnsi"/>
                <w:b/>
                <w:spacing w:val="31"/>
              </w:rPr>
              <w:t xml:space="preserve"> </w:t>
            </w:r>
            <w:r w:rsidRPr="00595FA8">
              <w:rPr>
                <w:rFonts w:asciiTheme="majorHAnsi" w:eastAsia="Garamond" w:hAnsiTheme="majorHAnsi" w:cstheme="minorHAnsi"/>
                <w:b/>
              </w:rPr>
              <w:t>oppil</w:t>
            </w:r>
            <w:r w:rsidRPr="00595FA8">
              <w:rPr>
                <w:rFonts w:asciiTheme="majorHAnsi" w:eastAsia="Garamond" w:hAnsiTheme="majorHAnsi" w:cstheme="minorHAnsi"/>
                <w:b/>
                <w:spacing w:val="1"/>
              </w:rPr>
              <w:t>a</w:t>
            </w:r>
            <w:r w:rsidRPr="00595FA8">
              <w:rPr>
                <w:rFonts w:asciiTheme="majorHAnsi" w:eastAsia="Garamond" w:hAnsiTheme="majorHAnsi" w:cstheme="minorHAnsi"/>
                <w:b/>
                <w:spacing w:val="-1"/>
              </w:rPr>
              <w:t>s</w:t>
            </w:r>
            <w:r w:rsidRPr="00595FA8">
              <w:rPr>
                <w:rFonts w:asciiTheme="majorHAnsi" w:eastAsia="Garamond" w:hAnsiTheme="majorHAnsi" w:cstheme="minorHAnsi"/>
                <w:b/>
              </w:rPr>
              <w:t>huol</w:t>
            </w:r>
            <w:r w:rsidRPr="00595FA8">
              <w:rPr>
                <w:rFonts w:asciiTheme="majorHAnsi" w:eastAsia="Garamond" w:hAnsiTheme="majorHAnsi" w:cstheme="minorHAnsi"/>
                <w:b/>
                <w:spacing w:val="-2"/>
              </w:rPr>
              <w:t>l</w:t>
            </w:r>
            <w:r w:rsidRPr="00595FA8">
              <w:rPr>
                <w:rFonts w:asciiTheme="majorHAnsi" w:eastAsia="Garamond" w:hAnsiTheme="majorHAnsi" w:cstheme="minorHAnsi"/>
                <w:b/>
              </w:rPr>
              <w:t>on</w:t>
            </w:r>
            <w:r w:rsidRPr="00595FA8">
              <w:rPr>
                <w:rFonts w:asciiTheme="majorHAnsi" w:eastAsia="Garamond" w:hAnsiTheme="majorHAnsi" w:cstheme="minorHAnsi"/>
                <w:b/>
                <w:spacing w:val="37"/>
              </w:rPr>
              <w:t xml:space="preserve"> </w:t>
            </w:r>
            <w:r w:rsidRPr="00595FA8">
              <w:rPr>
                <w:rFonts w:asciiTheme="majorHAnsi" w:eastAsia="Garamond" w:hAnsiTheme="majorHAnsi" w:cstheme="minorHAnsi"/>
                <w:b/>
                <w:spacing w:val="-3"/>
              </w:rPr>
              <w:t>t</w:t>
            </w:r>
            <w:r w:rsidRPr="00595FA8">
              <w:rPr>
                <w:rFonts w:asciiTheme="majorHAnsi" w:eastAsia="Garamond" w:hAnsiTheme="majorHAnsi" w:cstheme="minorHAnsi"/>
                <w:b/>
              </w:rPr>
              <w:t>oimintata</w:t>
            </w:r>
            <w:r w:rsidRPr="00595FA8">
              <w:rPr>
                <w:rFonts w:asciiTheme="majorHAnsi" w:eastAsia="Garamond" w:hAnsiTheme="majorHAnsi" w:cstheme="minorHAnsi"/>
                <w:b/>
                <w:spacing w:val="1"/>
              </w:rPr>
              <w:t>va</w:t>
            </w:r>
            <w:r w:rsidRPr="00595FA8">
              <w:rPr>
                <w:rFonts w:asciiTheme="majorHAnsi" w:eastAsia="Garamond" w:hAnsiTheme="majorHAnsi" w:cstheme="minorHAnsi"/>
                <w:b/>
              </w:rPr>
              <w:t>t ja käytännöt</w:t>
            </w:r>
          </w:p>
          <w:p w14:paraId="67F06155" w14:textId="77777777" w:rsidR="00595FA8" w:rsidRDefault="00595FA8" w:rsidP="00F06626">
            <w:pPr>
              <w:pStyle w:val="Luettelokappale"/>
              <w:ind w:left="814"/>
              <w:rPr>
                <w:rFonts w:ascii="Calibri" w:hAnsi="Calibri" w:cs="Calibri"/>
              </w:rPr>
            </w:pPr>
          </w:p>
          <w:p w14:paraId="30F2A347" w14:textId="77777777" w:rsidR="00595FA8" w:rsidRPr="00595FA8" w:rsidRDefault="00595FA8" w:rsidP="00F06626">
            <w:pPr>
              <w:tabs>
                <w:tab w:val="left" w:pos="820"/>
              </w:tabs>
              <w:spacing w:before="21" w:line="272" w:lineRule="exact"/>
              <w:ind w:left="454" w:right="52"/>
              <w:rPr>
                <w:rFonts w:eastAsia="Garamond" w:cstheme="minorHAnsi"/>
              </w:rPr>
            </w:pPr>
            <w:r w:rsidRPr="00595FA8">
              <w:rPr>
                <w:rFonts w:eastAsia="Garamond" w:cstheme="minorHAnsi"/>
              </w:rPr>
              <w:t xml:space="preserve">Turun perusopetus on jaettu eteläiseen, itäiseen ja pohjoiseen yhteistyöalueeseen. Yksi alueen erityisopettajista toimii oman työnsä ohella konsultoivana erityisopettajana (KERO). Hänen tehtävänsä on suunnitella ja tukea kouluja oppimisen ja koulunkäynnin tuen järjestämiseen liittyvissä kysymyksissä. </w:t>
            </w:r>
          </w:p>
          <w:p w14:paraId="5DFB3D2F" w14:textId="77777777" w:rsidR="00595FA8" w:rsidRPr="00595FA8" w:rsidRDefault="00595FA8" w:rsidP="00F06626">
            <w:pPr>
              <w:tabs>
                <w:tab w:val="left" w:pos="820"/>
              </w:tabs>
              <w:spacing w:before="21" w:line="272" w:lineRule="exact"/>
              <w:ind w:left="454" w:right="52"/>
              <w:rPr>
                <w:rFonts w:eastAsia="Garamond" w:cstheme="minorHAnsi"/>
              </w:rPr>
            </w:pPr>
          </w:p>
          <w:p w14:paraId="2E56FE23" w14:textId="77777777" w:rsidR="00595FA8" w:rsidRPr="00595FA8" w:rsidRDefault="00595FA8" w:rsidP="00F06626">
            <w:pPr>
              <w:tabs>
                <w:tab w:val="left" w:pos="820"/>
              </w:tabs>
              <w:spacing w:before="21" w:line="272" w:lineRule="exact"/>
              <w:ind w:left="454" w:right="52"/>
              <w:rPr>
                <w:rFonts w:eastAsia="Garamond" w:cstheme="minorHAnsi"/>
                <w:b/>
              </w:rPr>
            </w:pPr>
            <w:r w:rsidRPr="00595FA8">
              <w:rPr>
                <w:rFonts w:eastAsia="Garamond" w:cstheme="minorHAnsi"/>
              </w:rPr>
              <w:t xml:space="preserve">Keskeinen koulun toimintakulttuuria kehittävä ryhmä on koulukohtainen yhteisöllinen oppilashuoltoryhmä (KOR). </w:t>
            </w:r>
          </w:p>
          <w:p w14:paraId="0A670C7E" w14:textId="77777777" w:rsidR="00595FA8" w:rsidRDefault="00595FA8" w:rsidP="00F06626">
            <w:pPr>
              <w:tabs>
                <w:tab w:val="left" w:pos="820"/>
              </w:tabs>
              <w:spacing w:before="21" w:line="272" w:lineRule="exact"/>
              <w:ind w:left="454" w:right="52"/>
              <w:rPr>
                <w:rFonts w:ascii="Garamond" w:eastAsia="Garamond" w:hAnsi="Garamond" w:cs="Garamond"/>
                <w:sz w:val="24"/>
                <w:szCs w:val="24"/>
              </w:rPr>
            </w:pPr>
          </w:p>
          <w:p w14:paraId="7135B85A" w14:textId="77777777" w:rsidR="00C86564" w:rsidRDefault="00C86564" w:rsidP="00F06626">
            <w:pPr>
              <w:tabs>
                <w:tab w:val="left" w:pos="820"/>
              </w:tabs>
              <w:spacing w:before="21" w:line="272" w:lineRule="exact"/>
              <w:ind w:left="1305" w:right="52" w:hanging="820"/>
              <w:rPr>
                <w:rFonts w:ascii="Garamond" w:eastAsia="Garamond" w:hAnsi="Garamond" w:cs="Garamond"/>
                <w:b/>
                <w:sz w:val="24"/>
                <w:szCs w:val="24"/>
              </w:rPr>
            </w:pPr>
            <w:r>
              <w:rPr>
                <w:rFonts w:ascii="Garamond" w:eastAsia="Garamond" w:hAnsi="Garamond" w:cs="Garamond"/>
                <w:b/>
                <w:sz w:val="24"/>
                <w:szCs w:val="24"/>
              </w:rPr>
              <w:t>Koulukohtainen yhteisöllinen oppilashuoltoryhmä (KOR)</w:t>
            </w:r>
          </w:p>
          <w:p w14:paraId="34EE5BCB" w14:textId="77777777" w:rsidR="00C86564" w:rsidRPr="001904AD" w:rsidRDefault="00C86564" w:rsidP="00F06626">
            <w:pPr>
              <w:numPr>
                <w:ilvl w:val="0"/>
                <w:numId w:val="27"/>
              </w:numPr>
              <w:ind w:left="1447" w:hanging="284"/>
              <w:contextualSpacing/>
              <w:textAlignment w:val="baseline"/>
              <w:rPr>
                <w:rFonts w:eastAsia="Times New Roman" w:cstheme="minorHAnsi"/>
                <w:color w:val="000000"/>
                <w:lang w:eastAsia="fi-FI"/>
              </w:rPr>
            </w:pPr>
            <w:r w:rsidRPr="001904AD">
              <w:rPr>
                <w:rFonts w:eastAsia="Times New Roman" w:cstheme="minorHAnsi"/>
                <w:color w:val="000000"/>
                <w:lang w:eastAsia="fi-FI"/>
              </w:rPr>
              <w:t>tehtävät</w:t>
            </w:r>
          </w:p>
          <w:p w14:paraId="37444168" w14:textId="77777777" w:rsidR="00C86564" w:rsidRPr="001904AD" w:rsidRDefault="00C86564" w:rsidP="00F06626">
            <w:pPr>
              <w:numPr>
                <w:ilvl w:val="1"/>
                <w:numId w:val="27"/>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toteuttaa, arvioi ja kehittää kouluyhteisön hyvinvoinnin, turvallisuuden, viihtyvyyden ja osallisuuden edistämistä</w:t>
            </w:r>
          </w:p>
          <w:p w14:paraId="508DF145" w14:textId="77777777" w:rsidR="00C86564" w:rsidRPr="001904AD" w:rsidRDefault="00C86564" w:rsidP="00F06626">
            <w:pPr>
              <w:numPr>
                <w:ilvl w:val="1"/>
                <w:numId w:val="27"/>
              </w:numPr>
              <w:spacing w:before="100" w:beforeAutospacing="1" w:after="100" w:afterAutospacing="1"/>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miten</w:t>
            </w:r>
            <w:r w:rsidRPr="001904AD">
              <w:rPr>
                <w:rFonts w:cstheme="minorHAnsi"/>
              </w:rPr>
              <w:t xml:space="preserve"> </w:t>
            </w:r>
            <w:r w:rsidRPr="001904AD">
              <w:rPr>
                <w:rFonts w:eastAsia="Times New Roman" w:cstheme="minorHAnsi"/>
                <w:color w:val="000000"/>
                <w:lang w:eastAsia="fi-FI"/>
              </w:rPr>
              <w:t>oppilaiden ja yhteisön hyvinvointiin liittyvien kyselyiden ja laadunarviointien tuloksia sekä laajojen terveystarkastusten yhteenvetoja käsitellään koulussa</w:t>
            </w:r>
          </w:p>
          <w:p w14:paraId="706DD0A3" w14:textId="77777777" w:rsidR="00C86564" w:rsidRPr="001904AD" w:rsidRDefault="00C86564" w:rsidP="00F06626">
            <w:pPr>
              <w:pStyle w:val="Luettelokappale"/>
              <w:numPr>
                <w:ilvl w:val="1"/>
                <w:numId w:val="27"/>
              </w:numPr>
              <w:spacing w:before="17" w:line="240" w:lineRule="exact"/>
              <w:ind w:left="1872"/>
              <w:rPr>
                <w:rFonts w:eastAsia="Calibri" w:cstheme="minorHAnsi"/>
              </w:rPr>
            </w:pPr>
            <w:r w:rsidRPr="001904AD">
              <w:rPr>
                <w:rFonts w:eastAsia="Calibri" w:cstheme="minorHAnsi"/>
                <w:bCs/>
              </w:rPr>
              <w:t>suunnittelee, miten vanhempien kasvatustyötä tuetaan sekä kodin ja koulun yhteistyötä vahvistetaan</w:t>
            </w:r>
          </w:p>
          <w:p w14:paraId="3FE9DE9F" w14:textId="77777777" w:rsidR="00C86564" w:rsidRPr="001904AD" w:rsidRDefault="00C86564" w:rsidP="00F06626">
            <w:pPr>
              <w:numPr>
                <w:ilvl w:val="1"/>
                <w:numId w:val="27"/>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käsittelee lukuvuosittain nivelvaiheyhteistyökumppaneiden kanssa yhteistyöhön liittyviä ajankohtaisia kysymyksiä</w:t>
            </w:r>
          </w:p>
          <w:p w14:paraId="0A0E58B3" w14:textId="77777777" w:rsidR="00C86564" w:rsidRPr="001904AD" w:rsidRDefault="00C86564" w:rsidP="00F06626">
            <w:pPr>
              <w:contextualSpacing/>
              <w:textAlignment w:val="baseline"/>
              <w:rPr>
                <w:rFonts w:eastAsia="Times New Roman" w:cstheme="minorHAnsi"/>
                <w:color w:val="000000"/>
                <w:lang w:eastAsia="fi-FI"/>
              </w:rPr>
            </w:pPr>
          </w:p>
          <w:p w14:paraId="636D83D2" w14:textId="77777777" w:rsidR="00C86564" w:rsidRPr="001904AD" w:rsidRDefault="00C86564" w:rsidP="00F06626">
            <w:pPr>
              <w:numPr>
                <w:ilvl w:val="0"/>
                <w:numId w:val="27"/>
              </w:numPr>
              <w:ind w:left="1447"/>
              <w:contextualSpacing/>
              <w:textAlignment w:val="baseline"/>
              <w:rPr>
                <w:rFonts w:eastAsia="Times New Roman" w:cstheme="minorHAnsi"/>
                <w:color w:val="000000"/>
                <w:lang w:eastAsia="fi-FI"/>
              </w:rPr>
            </w:pPr>
            <w:r w:rsidRPr="001904AD">
              <w:rPr>
                <w:rFonts w:eastAsia="Times New Roman" w:cstheme="minorHAnsi"/>
                <w:color w:val="000000"/>
                <w:lang w:eastAsia="fi-FI"/>
              </w:rPr>
              <w:t>kokoonpano</w:t>
            </w:r>
          </w:p>
          <w:p w14:paraId="7B67035A" w14:textId="77777777" w:rsidR="00C86564" w:rsidRPr="001904AD" w:rsidRDefault="00C86564" w:rsidP="00F06626">
            <w:pPr>
              <w:numPr>
                <w:ilvl w:val="1"/>
                <w:numId w:val="27"/>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 johtaa rehtori </w:t>
            </w:r>
          </w:p>
          <w:p w14:paraId="39F87B66" w14:textId="77777777" w:rsidR="00C86564" w:rsidRPr="001904AD" w:rsidRDefault="00C86564" w:rsidP="00F06626">
            <w:pPr>
              <w:numPr>
                <w:ilvl w:val="1"/>
                <w:numId w:val="27"/>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lastRenderedPageBreak/>
              <w:t>ryhmään kuuluu opettajaedustajan lisäksi ainakin oppilashuoltohenkilöstö, osa-aikaisen erityisopetuksen edustaja ja vuosiluokilla 7–9 oppilaanohjaaja</w:t>
            </w:r>
          </w:p>
          <w:p w14:paraId="0CA2BA85" w14:textId="77777777" w:rsidR="00C86564" w:rsidRPr="001904AD" w:rsidRDefault="00C86564" w:rsidP="00F06626">
            <w:pPr>
              <w:numPr>
                <w:ilvl w:val="1"/>
                <w:numId w:val="27"/>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ryhmään kutsutaan säännöllisesti oppilaskunnan ja huoltajien edustajia </w:t>
            </w:r>
          </w:p>
          <w:p w14:paraId="6829F44C" w14:textId="59DA3836" w:rsidR="00595FA8" w:rsidRPr="001904AD" w:rsidRDefault="00C86564" w:rsidP="00F06626">
            <w:pPr>
              <w:ind w:left="1872"/>
              <w:rPr>
                <w:rFonts w:eastAsia="Times New Roman" w:cstheme="minorHAnsi"/>
                <w:color w:val="000000"/>
                <w:lang w:eastAsia="fi-FI"/>
              </w:rPr>
            </w:pPr>
            <w:r w:rsidRPr="001904AD">
              <w:rPr>
                <w:rFonts w:eastAsia="Times New Roman" w:cstheme="minorHAnsi"/>
                <w:color w:val="000000"/>
                <w:lang w:eastAsia="fi-FI"/>
              </w:rPr>
              <w:t>ryhmään voidaan tarvittaessa kutsua koulun henkilöstön muita edustajia ja lasten ja nuorten hyvinvointia edistäviä viranomaisia ja toimijoita</w:t>
            </w:r>
          </w:p>
          <w:p w14:paraId="650E6B6C" w14:textId="77777777" w:rsidR="00383DF4" w:rsidRPr="001904AD" w:rsidRDefault="00383DF4" w:rsidP="00F06626">
            <w:pPr>
              <w:rPr>
                <w:rFonts w:eastAsia="Times New Roman" w:cstheme="minorHAnsi"/>
                <w:color w:val="000000"/>
                <w:sz w:val="24"/>
                <w:szCs w:val="24"/>
                <w:lang w:eastAsia="fi-FI"/>
              </w:rPr>
            </w:pPr>
          </w:p>
          <w:p w14:paraId="31509F3C" w14:textId="1955B2EA" w:rsidR="003C6036" w:rsidRPr="001904AD" w:rsidRDefault="003C6036" w:rsidP="00F06626">
            <w:pPr>
              <w:ind w:left="596"/>
              <w:rPr>
                <w:rFonts w:eastAsia="Times New Roman" w:cstheme="minorHAnsi"/>
                <w:color w:val="000000"/>
                <w:sz w:val="24"/>
                <w:szCs w:val="24"/>
                <w:lang w:eastAsia="fi-FI"/>
              </w:rPr>
            </w:pPr>
            <w:r w:rsidRPr="001904AD">
              <w:rPr>
                <w:rFonts w:eastAsia="Times New Roman" w:cstheme="minorHAnsi"/>
                <w:color w:val="000000"/>
                <w:sz w:val="24"/>
                <w:szCs w:val="24"/>
                <w:highlight w:val="yellow"/>
                <w:lang w:eastAsia="fi-FI"/>
              </w:rPr>
              <w:t>Koulukohtaisesti kuvataan</w:t>
            </w:r>
            <w:r w:rsidRPr="001904AD">
              <w:rPr>
                <w:rFonts w:eastAsia="Times New Roman" w:cstheme="minorHAnsi"/>
                <w:color w:val="000000"/>
                <w:sz w:val="24"/>
                <w:szCs w:val="24"/>
                <w:lang w:eastAsia="fi-FI"/>
              </w:rPr>
              <w:t xml:space="preserve"> </w:t>
            </w:r>
            <w:r w:rsidR="00D12AA0" w:rsidRPr="001904AD">
              <w:rPr>
                <w:rFonts w:eastAsia="Times New Roman" w:cstheme="minorHAnsi"/>
                <w:color w:val="000000"/>
                <w:sz w:val="24"/>
                <w:szCs w:val="24"/>
                <w:lang w:eastAsia="fi-FI"/>
              </w:rPr>
              <w:t>koulukohtaisen yhteisöllisen oppilashuoltoryhmän (KOR) kokoonpano, säännöllinen kokoontumisaika (vähintään kerran kuukaudessa), oppilaiden ja huoltajien osallisuus ja kuulluksi tuleminen, yhteistyökumppanit sekä toiminnan arviointi ja kehittäminen.</w:t>
            </w:r>
          </w:p>
          <w:p w14:paraId="6711CF75" w14:textId="77777777" w:rsidR="003C6036" w:rsidRDefault="003C6036" w:rsidP="00F06626">
            <w:pPr>
              <w:rPr>
                <w:rFonts w:ascii="Garamond" w:eastAsia="Times New Roman" w:hAnsi="Garamond" w:cs="Times New Roman"/>
                <w:color w:val="000000"/>
                <w:sz w:val="24"/>
                <w:szCs w:val="24"/>
                <w:lang w:eastAsia="fi-FI"/>
              </w:rPr>
            </w:pPr>
          </w:p>
          <w:p w14:paraId="753C03F2" w14:textId="77777777" w:rsidR="00383DF4" w:rsidRPr="00C86564" w:rsidRDefault="00383DF4" w:rsidP="00F06626">
            <w:pPr>
              <w:rPr>
                <w:rFonts w:ascii="Calibri" w:hAnsi="Calibri" w:cs="Calibri"/>
              </w:rPr>
            </w:pPr>
          </w:p>
          <w:p w14:paraId="22A903B5" w14:textId="58382C22" w:rsidR="00383DF4" w:rsidRDefault="00383DF4" w:rsidP="00F06626">
            <w:pPr>
              <w:pStyle w:val="Luettelokappale"/>
              <w:numPr>
                <w:ilvl w:val="1"/>
                <w:numId w:val="26"/>
              </w:numPr>
              <w:rPr>
                <w:rFonts w:asciiTheme="majorHAnsi" w:eastAsia="Garamond" w:hAnsiTheme="majorHAnsi" w:cstheme="minorHAnsi"/>
                <w:b/>
              </w:rPr>
            </w:pPr>
            <w:r>
              <w:rPr>
                <w:rFonts w:asciiTheme="majorHAnsi" w:eastAsia="Garamond" w:hAnsiTheme="majorHAnsi" w:cstheme="minorHAnsi"/>
                <w:b/>
              </w:rPr>
              <w:t>Kouluympäristön terveellisyyden ja turvallisuuden sekä kouluyhteisön hyvinvoinnin tarkastukset</w:t>
            </w:r>
          </w:p>
          <w:p w14:paraId="7E01F0CF" w14:textId="77777777" w:rsidR="00383DF4" w:rsidRDefault="00383DF4" w:rsidP="00F06626">
            <w:pPr>
              <w:pStyle w:val="Luettelokappale"/>
              <w:ind w:left="814"/>
              <w:rPr>
                <w:rFonts w:asciiTheme="majorHAnsi" w:eastAsia="Garamond" w:hAnsiTheme="majorHAnsi" w:cstheme="minorHAnsi"/>
                <w:b/>
              </w:rPr>
            </w:pPr>
          </w:p>
          <w:p w14:paraId="71623898" w14:textId="6A250B47" w:rsidR="00383DF4" w:rsidRPr="00383DF4" w:rsidRDefault="00383DF4" w:rsidP="00F06626">
            <w:pPr>
              <w:pStyle w:val="Luettelokappale"/>
              <w:numPr>
                <w:ilvl w:val="0"/>
                <w:numId w:val="28"/>
              </w:numPr>
              <w:ind w:left="1447"/>
              <w:rPr>
                <w:rFonts w:eastAsia="Garamond" w:cstheme="minorHAnsi"/>
                <w:b/>
              </w:rPr>
            </w:pPr>
            <w:r w:rsidRPr="00383DF4">
              <w:rPr>
                <w:rFonts w:eastAsia="Garamond" w:cstheme="minorHAnsi"/>
              </w:rPr>
              <w:t>tarkastus tehdään kolmen vuoden välein (Terveydenhuoltolaki 16 §)</w:t>
            </w:r>
          </w:p>
          <w:p w14:paraId="7BF0AE26" w14:textId="617424CE" w:rsidR="00383DF4" w:rsidRPr="00383DF4" w:rsidRDefault="00383DF4" w:rsidP="00F06626">
            <w:pPr>
              <w:pStyle w:val="Luettelokappale"/>
              <w:numPr>
                <w:ilvl w:val="0"/>
                <w:numId w:val="28"/>
              </w:numPr>
              <w:ind w:left="1447"/>
              <w:rPr>
                <w:rFonts w:eastAsia="Garamond" w:cstheme="minorHAnsi"/>
              </w:rPr>
            </w:pPr>
            <w:r>
              <w:rPr>
                <w:rFonts w:eastAsia="Times New Roman" w:cstheme="minorHAnsi"/>
                <w:color w:val="000000"/>
                <w:lang w:eastAsia="fi-FI"/>
              </w:rPr>
              <w:t>Y</w:t>
            </w:r>
            <w:r w:rsidRPr="00383DF4">
              <w:rPr>
                <w:rFonts w:eastAsia="Times New Roman" w:cstheme="minorHAnsi"/>
                <w:color w:val="000000"/>
                <w:lang w:eastAsia="fi-FI"/>
              </w:rPr>
              <w:t>mpäristöterveydenhuollon edustaja organisoi tarkastuksen, jossa ovat mukana ympäristöterveydenhuollon edustaja, rehtori, kouluterveydenhoitaja- ja/tai lääkäri, työterveyshuollon edustaja, työsuojelun edustaja ja kiinteistönhoitaja.</w:t>
            </w:r>
          </w:p>
          <w:p w14:paraId="60EF87B6" w14:textId="2F65EA05" w:rsidR="00383DF4" w:rsidRPr="00383DF4" w:rsidRDefault="00383DF4" w:rsidP="00F06626">
            <w:pPr>
              <w:pStyle w:val="Luettelokappale"/>
              <w:numPr>
                <w:ilvl w:val="0"/>
                <w:numId w:val="28"/>
              </w:numPr>
              <w:ind w:left="1447"/>
              <w:rPr>
                <w:rFonts w:eastAsia="Garamond" w:cstheme="minorHAnsi"/>
              </w:rPr>
            </w:pPr>
            <w:r w:rsidRPr="00383DF4">
              <w:rPr>
                <w:rFonts w:eastAsia="Garamond" w:cstheme="minorHAnsi"/>
              </w:rPr>
              <w:t xml:space="preserve">Kouluterveyskyselyiden </w:t>
            </w:r>
            <w:r>
              <w:rPr>
                <w:rFonts w:eastAsia="Garamond" w:cstheme="minorHAnsi"/>
              </w:rPr>
              <w:t>(</w:t>
            </w:r>
            <w:r w:rsidRPr="00383DF4">
              <w:rPr>
                <w:rFonts w:eastAsia="Times New Roman" w:cstheme="minorHAnsi"/>
                <w:color w:val="000000"/>
                <w:lang w:eastAsia="fi-FI"/>
              </w:rPr>
              <w:t>THL) tuloksia kouluympäristön osalta tulee hyödyntää tarkastuksessa. Tarkastuksen tulokset kirjataan, ja rehtori yhteistyössä tarkastusryhmän kanssa seuraa sovittujen korjaus- ja muutostoimenpiteiden toteutumista.</w:t>
            </w:r>
          </w:p>
          <w:p w14:paraId="73CF87DF" w14:textId="77777777" w:rsidR="00383DF4" w:rsidRDefault="00383DF4" w:rsidP="00F06626">
            <w:pPr>
              <w:rPr>
                <w:rFonts w:eastAsia="Garamond" w:cstheme="minorHAnsi"/>
              </w:rPr>
            </w:pPr>
          </w:p>
          <w:p w14:paraId="6BAA5232" w14:textId="71B604B2" w:rsidR="00383DF4" w:rsidRDefault="00383DF4" w:rsidP="00F06626">
            <w:pPr>
              <w:pStyle w:val="Luettelokappale"/>
              <w:numPr>
                <w:ilvl w:val="1"/>
                <w:numId w:val="26"/>
              </w:numPr>
              <w:rPr>
                <w:rFonts w:asciiTheme="majorHAnsi" w:eastAsia="Garamond" w:hAnsiTheme="majorHAnsi" w:cstheme="minorHAnsi"/>
                <w:b/>
              </w:rPr>
            </w:pPr>
            <w:r>
              <w:rPr>
                <w:rFonts w:asciiTheme="majorHAnsi" w:eastAsia="Garamond" w:hAnsiTheme="majorHAnsi" w:cstheme="minorHAnsi"/>
                <w:b/>
              </w:rPr>
              <w:t>Yhteistyö terveysneuvonnan ja terveystiedon opetuksen välillä</w:t>
            </w:r>
          </w:p>
          <w:p w14:paraId="6EDF24FD" w14:textId="1328885F" w:rsidR="00383DF4" w:rsidRPr="00383DF4" w:rsidRDefault="00383DF4" w:rsidP="00F06626">
            <w:pPr>
              <w:pStyle w:val="Luettelokappale"/>
              <w:numPr>
                <w:ilvl w:val="0"/>
                <w:numId w:val="29"/>
              </w:numPr>
              <w:ind w:left="1447"/>
              <w:rPr>
                <w:rFonts w:eastAsia="Garamond" w:cstheme="minorHAnsi"/>
              </w:rPr>
            </w:pPr>
            <w:r>
              <w:rPr>
                <w:rFonts w:eastAsia="Garamond" w:cstheme="minorHAnsi"/>
              </w:rPr>
              <w:t>T</w:t>
            </w:r>
            <w:r w:rsidRPr="00383DF4">
              <w:rPr>
                <w:rFonts w:eastAsia="Garamond" w:cstheme="minorHAnsi"/>
              </w:rPr>
              <w:t>erveyden</w:t>
            </w:r>
            <w:r w:rsidRPr="00BC2398">
              <w:rPr>
                <w:rFonts w:ascii="Garamond" w:hAnsi="Garamond"/>
                <w:color w:val="000000"/>
              </w:rPr>
              <w:t xml:space="preserve"> </w:t>
            </w:r>
            <w:r w:rsidRPr="00383DF4">
              <w:rPr>
                <w:rFonts w:cstheme="minorHAnsi"/>
                <w:color w:val="000000"/>
              </w:rPr>
              <w:t>edistämisen yksikkö voi tarjota erityisasiantuntemusta päihteistä, seksuaaliterveydestä, ravitsemustieteistä, liikunnasta.</w:t>
            </w:r>
          </w:p>
          <w:p w14:paraId="08548DF0" w14:textId="5F649A22" w:rsidR="00383DF4" w:rsidRPr="00383DF4" w:rsidRDefault="00383DF4" w:rsidP="00F06626">
            <w:pPr>
              <w:pStyle w:val="Luettelokappale"/>
              <w:numPr>
                <w:ilvl w:val="0"/>
                <w:numId w:val="29"/>
              </w:numPr>
              <w:ind w:left="1447"/>
              <w:rPr>
                <w:rFonts w:eastAsia="Garamond" w:cstheme="minorHAnsi"/>
              </w:rPr>
            </w:pPr>
            <w:r>
              <w:rPr>
                <w:rFonts w:cstheme="minorHAnsi"/>
                <w:color w:val="000000"/>
              </w:rPr>
              <w:t xml:space="preserve">Koulut </w:t>
            </w:r>
            <w:r w:rsidRPr="00383DF4">
              <w:rPr>
                <w:rFonts w:cstheme="minorHAnsi"/>
                <w:color w:val="000000"/>
              </w:rPr>
              <w:t>käyttävät esimerkiksi Kouluterveyskyselyn (THL) tarjoamaa tietoa kouluyhteisön hyvinvoinnin edistämisessä, vanhempainilloissa keskustelun pohjana, oppilashuoltotyössä sekä terveystiedon opetuksessa</w:t>
            </w:r>
            <w:r>
              <w:rPr>
                <w:rFonts w:cstheme="minorHAnsi"/>
                <w:color w:val="000000"/>
              </w:rPr>
              <w:t>.</w:t>
            </w:r>
          </w:p>
          <w:p w14:paraId="11DA65CB" w14:textId="77777777" w:rsidR="00383DF4" w:rsidRPr="00383DF4" w:rsidRDefault="00383DF4" w:rsidP="00F06626">
            <w:pPr>
              <w:rPr>
                <w:rFonts w:eastAsia="Garamond" w:cstheme="minorHAnsi"/>
              </w:rPr>
            </w:pPr>
          </w:p>
          <w:p w14:paraId="21DA8E45" w14:textId="407FB9C1" w:rsidR="00383DF4" w:rsidRDefault="00383DF4" w:rsidP="00F06626">
            <w:pPr>
              <w:pStyle w:val="Luettelokappale"/>
              <w:numPr>
                <w:ilvl w:val="1"/>
                <w:numId w:val="26"/>
              </w:numPr>
              <w:rPr>
                <w:rFonts w:asciiTheme="majorHAnsi" w:eastAsia="Garamond" w:hAnsiTheme="majorHAnsi" w:cstheme="minorHAnsi"/>
                <w:b/>
              </w:rPr>
            </w:pPr>
            <w:r>
              <w:rPr>
                <w:rFonts w:asciiTheme="majorHAnsi" w:eastAsia="Garamond" w:hAnsiTheme="majorHAnsi" w:cstheme="minorHAnsi"/>
                <w:b/>
              </w:rPr>
              <w:t>Järjestyssäännöt</w:t>
            </w:r>
          </w:p>
          <w:p w14:paraId="7F05EE83" w14:textId="77777777" w:rsidR="00383DF4" w:rsidRDefault="00383DF4" w:rsidP="00F06626">
            <w:pPr>
              <w:pStyle w:val="Luettelokappale"/>
              <w:ind w:left="814"/>
              <w:rPr>
                <w:rFonts w:asciiTheme="majorHAnsi" w:eastAsia="Garamond" w:hAnsiTheme="majorHAnsi" w:cstheme="minorHAnsi"/>
                <w:b/>
              </w:rPr>
            </w:pPr>
          </w:p>
          <w:p w14:paraId="7B9AA1A0" w14:textId="77777777" w:rsidR="00383DF4" w:rsidRPr="001904AD" w:rsidRDefault="00383DF4" w:rsidP="00F06626">
            <w:pPr>
              <w:ind w:left="454"/>
              <w:rPr>
                <w:rFonts w:eastAsia="Times New Roman" w:cstheme="minorHAnsi"/>
                <w:lang w:eastAsia="fi-FI"/>
              </w:rPr>
            </w:pPr>
            <w:r w:rsidRPr="001904AD">
              <w:rPr>
                <w:rFonts w:eastAsia="Times New Roman" w:cstheme="minorHAnsi"/>
                <w:color w:val="000000"/>
                <w:lang w:eastAsia="fi-FI"/>
              </w:rPr>
              <w:t>Järjestyssääntöjen tarkoituksena on</w:t>
            </w:r>
          </w:p>
          <w:p w14:paraId="4887E7A9" w14:textId="2AAA7F56" w:rsidR="00383DF4" w:rsidRPr="001904AD" w:rsidRDefault="00383DF4" w:rsidP="00F06626">
            <w:pPr>
              <w:numPr>
                <w:ilvl w:val="0"/>
                <w:numId w:val="30"/>
              </w:numPr>
              <w:ind w:left="1447"/>
              <w:textAlignment w:val="baseline"/>
              <w:rPr>
                <w:rFonts w:eastAsia="Times New Roman" w:cstheme="minorHAnsi"/>
                <w:color w:val="000000"/>
                <w:lang w:eastAsia="fi-FI"/>
              </w:rPr>
            </w:pPr>
            <w:r w:rsidRPr="001904AD">
              <w:rPr>
                <w:rFonts w:eastAsia="Times New Roman" w:cstheme="minorHAnsi"/>
                <w:color w:val="000000"/>
                <w:lang w:eastAsia="fi-FI"/>
              </w:rPr>
              <w:t>varmistaa opetukseen osallistuvan oikeus turvalliseen opiskeluympäristöön (POL 29 § 1 mom.)</w:t>
            </w:r>
          </w:p>
          <w:p w14:paraId="7A301099" w14:textId="47F6D9AE" w:rsidR="00383DF4" w:rsidRPr="001904AD" w:rsidRDefault="00383DF4" w:rsidP="00F06626">
            <w:pPr>
              <w:numPr>
                <w:ilvl w:val="0"/>
                <w:numId w:val="31"/>
              </w:numPr>
              <w:ind w:left="1447"/>
              <w:textAlignment w:val="baseline"/>
              <w:rPr>
                <w:rFonts w:eastAsia="Times New Roman" w:cstheme="minorHAnsi"/>
                <w:color w:val="000000"/>
                <w:lang w:eastAsia="fi-FI"/>
              </w:rPr>
            </w:pPr>
            <w:r w:rsidRPr="001904AD">
              <w:rPr>
                <w:rFonts w:eastAsia="Times New Roman" w:cstheme="minorHAnsi"/>
                <w:color w:val="000000"/>
                <w:lang w:eastAsia="fi-FI"/>
              </w:rPr>
              <w:t>huolehtia siitä, että oppilas suorittaa tehtävänsä tunnollisesti ja käyttäytyy asiallisesti (POL 35 § 2 mom.)</w:t>
            </w:r>
          </w:p>
          <w:p w14:paraId="62C1F799" w14:textId="77777777" w:rsidR="00383DF4" w:rsidRPr="00383DF4" w:rsidRDefault="00383DF4" w:rsidP="00F06626">
            <w:pPr>
              <w:ind w:left="1447"/>
              <w:textAlignment w:val="baseline"/>
              <w:rPr>
                <w:rFonts w:ascii="Garamond" w:eastAsia="Times New Roman" w:hAnsi="Garamond" w:cs="Times New Roman"/>
                <w:color w:val="000000"/>
                <w:sz w:val="24"/>
                <w:szCs w:val="24"/>
                <w:lang w:eastAsia="fi-FI"/>
              </w:rPr>
            </w:pPr>
          </w:p>
          <w:p w14:paraId="0744AF8F" w14:textId="77777777" w:rsidR="00383DF4" w:rsidRPr="001904AD" w:rsidRDefault="00383DF4" w:rsidP="00F06626">
            <w:pPr>
              <w:ind w:left="454"/>
              <w:rPr>
                <w:rFonts w:eastAsia="Times New Roman" w:cstheme="minorHAnsi"/>
                <w:lang w:eastAsia="fi-FI"/>
              </w:rPr>
            </w:pPr>
            <w:r w:rsidRPr="001904AD">
              <w:rPr>
                <w:rFonts w:eastAsia="Times New Roman" w:cstheme="minorHAnsi"/>
                <w:color w:val="000000"/>
                <w:lang w:eastAsia="fi-FI"/>
              </w:rPr>
              <w:t xml:space="preserve">Järjestyssäännöillä edistetään </w:t>
            </w:r>
          </w:p>
          <w:p w14:paraId="710FAC2E" w14:textId="77777777" w:rsidR="00383DF4" w:rsidRPr="001904AD" w:rsidRDefault="00383DF4" w:rsidP="00F06626">
            <w:pPr>
              <w:numPr>
                <w:ilvl w:val="0"/>
                <w:numId w:val="32"/>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koulun sisäistä järjestystä</w:t>
            </w:r>
          </w:p>
          <w:p w14:paraId="014D5980" w14:textId="77777777" w:rsidR="00383DF4" w:rsidRPr="001904AD" w:rsidRDefault="00383DF4" w:rsidP="00F06626">
            <w:pPr>
              <w:numPr>
                <w:ilvl w:val="0"/>
                <w:numId w:val="32"/>
              </w:numPr>
              <w:ind w:left="1447"/>
              <w:textAlignment w:val="baseline"/>
              <w:rPr>
                <w:rFonts w:eastAsia="Times New Roman" w:cstheme="minorHAnsi"/>
                <w:color w:val="000000"/>
                <w:lang w:eastAsia="fi-FI"/>
              </w:rPr>
            </w:pPr>
            <w:r w:rsidRPr="001904AD">
              <w:rPr>
                <w:rFonts w:eastAsia="Times New Roman" w:cstheme="minorHAnsi"/>
                <w:color w:val="000000"/>
                <w:lang w:eastAsia="fi-FI"/>
              </w:rPr>
              <w:t xml:space="preserve">opiskelun esteetöntä sujumista sekä </w:t>
            </w:r>
          </w:p>
          <w:p w14:paraId="377D736D" w14:textId="7974D381" w:rsidR="00383DF4" w:rsidRPr="001904AD" w:rsidRDefault="00383DF4" w:rsidP="00F06626">
            <w:pPr>
              <w:numPr>
                <w:ilvl w:val="0"/>
                <w:numId w:val="32"/>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kouluyhteisön turvallisuutta ja viihtyisyyttä (POL 29 § 4 mom.)</w:t>
            </w:r>
          </w:p>
          <w:p w14:paraId="1F28A04C" w14:textId="77777777" w:rsidR="0029571F" w:rsidRDefault="0029571F" w:rsidP="00F06626">
            <w:pPr>
              <w:rPr>
                <w:rFonts w:eastAsia="Garamond" w:cstheme="minorHAnsi"/>
              </w:rPr>
            </w:pPr>
          </w:p>
          <w:p w14:paraId="444D61BB" w14:textId="77777777" w:rsidR="00383DF4" w:rsidRPr="00C752C2" w:rsidRDefault="00383DF4" w:rsidP="00F06626">
            <w:pPr>
              <w:ind w:left="454"/>
              <w:rPr>
                <w:rFonts w:eastAsia="Times New Roman" w:cstheme="minorHAnsi"/>
                <w:lang w:eastAsia="fi-FI"/>
              </w:rPr>
            </w:pPr>
            <w:r w:rsidRPr="00C752C2">
              <w:rPr>
                <w:rFonts w:eastAsia="Times New Roman" w:cstheme="minorHAnsi"/>
                <w:color w:val="000000"/>
                <w:lang w:eastAsia="fi-FI"/>
              </w:rPr>
              <w:t>Järjestyssäännöillä voidaan antaa kouluyhteisön turvallisuuden ja viihtyisyyden kannalta tarpeellisia määräyksiä</w:t>
            </w:r>
          </w:p>
          <w:p w14:paraId="67AB0CBC" w14:textId="77777777" w:rsidR="00383DF4" w:rsidRPr="00C752C2"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14:paraId="28148547" w14:textId="77777777" w:rsidR="00383DF4" w:rsidRPr="00C752C2"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14:paraId="3649CDBC" w14:textId="77777777" w:rsidR="00383DF4" w:rsidRPr="00C752C2"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14:paraId="48667013" w14:textId="77777777" w:rsidR="00383DF4" w:rsidRPr="00C752C2"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14:paraId="1CE66D62" w14:textId="77777777" w:rsidR="00383DF4" w:rsidRPr="00C752C2"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tilojen siisteydestä huolehtimisesta sekä </w:t>
            </w:r>
          </w:p>
          <w:p w14:paraId="174596FC" w14:textId="60EB4EAD" w:rsidR="003C6036" w:rsidRPr="003C6036" w:rsidRDefault="00383DF4"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 (POL 29 § 5 mom.)</w:t>
            </w:r>
          </w:p>
          <w:p w14:paraId="0CAC8E9A" w14:textId="77777777" w:rsidR="00B1182C" w:rsidRPr="00C752C2" w:rsidRDefault="00B1182C" w:rsidP="00F06626">
            <w:pPr>
              <w:textAlignment w:val="baseline"/>
              <w:rPr>
                <w:rFonts w:eastAsia="Times New Roman" w:cstheme="minorHAnsi"/>
                <w:color w:val="000000"/>
                <w:lang w:eastAsia="fi-FI"/>
              </w:rPr>
            </w:pPr>
          </w:p>
          <w:p w14:paraId="51982F9E" w14:textId="77777777" w:rsidR="00B1182C" w:rsidRPr="00C752C2" w:rsidRDefault="00B1182C" w:rsidP="00F06626">
            <w:pPr>
              <w:ind w:left="454"/>
              <w:rPr>
                <w:rFonts w:eastAsia="Times New Roman" w:cstheme="minorHAnsi"/>
                <w:lang w:eastAsia="fi-FI"/>
              </w:rPr>
            </w:pPr>
            <w:r w:rsidRPr="00C752C2">
              <w:rPr>
                <w:rFonts w:eastAsia="Times New Roman" w:cstheme="minorHAnsi"/>
                <w:color w:val="000000"/>
                <w:lang w:eastAsia="fi-FI"/>
              </w:rPr>
              <w:t xml:space="preserve">Järjestyssäännöt ovat voimassa ajan, jolloin oppilas osallistuu </w:t>
            </w:r>
          </w:p>
          <w:p w14:paraId="5667A2B4" w14:textId="77777777" w:rsidR="00B1182C" w:rsidRPr="00C752C2" w:rsidRDefault="00B1182C" w:rsidP="00F06626">
            <w:pPr>
              <w:numPr>
                <w:ilvl w:val="0"/>
                <w:numId w:val="34"/>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opetussuunnitelman mukaiseen toimintaan tai </w:t>
            </w:r>
          </w:p>
          <w:p w14:paraId="1BA36D6A" w14:textId="3FA146FE" w:rsidR="00B1182C" w:rsidRPr="00C752C2" w:rsidRDefault="00B1182C" w:rsidP="00F06626">
            <w:pPr>
              <w:numPr>
                <w:ilvl w:val="0"/>
                <w:numId w:val="34"/>
              </w:numPr>
              <w:ind w:left="1447"/>
              <w:textAlignment w:val="baseline"/>
              <w:rPr>
                <w:rFonts w:eastAsia="Times New Roman" w:cstheme="minorHAnsi"/>
                <w:color w:val="000000"/>
                <w:lang w:eastAsia="fi-FI"/>
              </w:rPr>
            </w:pPr>
            <w:r w:rsidRPr="00C752C2">
              <w:rPr>
                <w:rFonts w:eastAsia="Times New Roman" w:cstheme="minorHAnsi"/>
                <w:color w:val="000000"/>
                <w:lang w:eastAsia="fi-FI"/>
              </w:rPr>
              <w:t>perusopetuslain tai siihen liittyvien säädösten nojalla laaditun suunnitelman mukaiseen toimintaan (esim. koulun ulkopuolinen toiminta kuten retket, leirikoulut ja kerhot) (POL 29 § 6 mom.)</w:t>
            </w:r>
          </w:p>
          <w:p w14:paraId="67A94DB4" w14:textId="77777777" w:rsidR="00B1182C" w:rsidRPr="00C752C2" w:rsidRDefault="00B1182C" w:rsidP="00F06626">
            <w:pPr>
              <w:ind w:left="1304"/>
              <w:rPr>
                <w:rFonts w:eastAsia="Times New Roman" w:cstheme="minorHAnsi"/>
                <w:lang w:eastAsia="fi-FI"/>
              </w:rPr>
            </w:pPr>
          </w:p>
          <w:p w14:paraId="3FDCFC3E" w14:textId="1BC5BADB" w:rsidR="003C6036" w:rsidRPr="003C6036" w:rsidRDefault="00B1182C" w:rsidP="00F06626">
            <w:pPr>
              <w:ind w:left="454"/>
            </w:pPr>
            <w:r w:rsidRPr="00C752C2">
              <w:rPr>
                <w:rFonts w:eastAsia="Times New Roman" w:cstheme="minorHAnsi"/>
                <w:color w:val="000000"/>
                <w:lang w:eastAsia="fi-FI"/>
              </w:rPr>
              <w:t>Järjestyssäännöt valmistellaan yhteistyössä koulun henkilökunnan, vanhempien ja oppilaiden kanssa. Koulun oppilaskuntaa tulee kuulla. (POL 3 § 3 mom, 47 a § 1 ja 3 mom.)</w:t>
            </w:r>
            <w:r w:rsidR="00811386">
              <w:rPr>
                <w:rFonts w:eastAsia="Times New Roman" w:cstheme="minorHAnsi"/>
                <w:color w:val="000000"/>
                <w:lang w:eastAsia="fi-FI"/>
              </w:rPr>
              <w:t xml:space="preserve"> </w:t>
            </w:r>
          </w:p>
          <w:p w14:paraId="1F420F30" w14:textId="77777777" w:rsidR="00383DF4" w:rsidRDefault="00383DF4" w:rsidP="00F06626">
            <w:pPr>
              <w:rPr>
                <w:rFonts w:ascii="Garamond" w:eastAsia="Times New Roman" w:hAnsi="Garamond" w:cs="Times New Roman"/>
                <w:color w:val="000000"/>
                <w:sz w:val="24"/>
                <w:szCs w:val="24"/>
                <w:lang w:eastAsia="fi-FI"/>
              </w:rPr>
            </w:pPr>
          </w:p>
          <w:p w14:paraId="4150BD14" w14:textId="77777777" w:rsidR="00C752C2" w:rsidRPr="00C752C2" w:rsidRDefault="00C752C2" w:rsidP="00F06626">
            <w:pPr>
              <w:ind w:left="454"/>
              <w:rPr>
                <w:rFonts w:eastAsia="Times New Roman" w:cstheme="minorHAnsi"/>
                <w:lang w:eastAsia="fi-FI"/>
              </w:rPr>
            </w:pPr>
            <w:r w:rsidRPr="00C752C2">
              <w:rPr>
                <w:rFonts w:eastAsia="Times New Roman" w:cstheme="minorHAnsi"/>
                <w:color w:val="000000"/>
                <w:lang w:eastAsia="fi-FI"/>
              </w:rPr>
              <w:t>Koulukohtaiset järjestyssäännöt, jotka ovat osa opetussuunnitelman koulukohtaista oppilashuoltosuunnitelmaa, hyväksyy rehtori.</w:t>
            </w:r>
          </w:p>
          <w:p w14:paraId="51728793" w14:textId="77777777" w:rsidR="00C752C2" w:rsidRPr="00C752C2" w:rsidRDefault="00C752C2" w:rsidP="00F06626">
            <w:pPr>
              <w:ind w:left="454"/>
              <w:rPr>
                <w:rFonts w:eastAsia="Times New Roman" w:cstheme="minorHAnsi"/>
                <w:lang w:eastAsia="fi-FI"/>
              </w:rPr>
            </w:pPr>
          </w:p>
          <w:p w14:paraId="31C7EE0A" w14:textId="77777777" w:rsidR="00C752C2" w:rsidRDefault="00C752C2" w:rsidP="00F06626">
            <w:pPr>
              <w:ind w:left="454"/>
              <w:rPr>
                <w:rFonts w:eastAsia="Times New Roman" w:cstheme="minorHAnsi"/>
                <w:color w:val="000000"/>
                <w:lang w:eastAsia="fi-FI"/>
              </w:rPr>
            </w:pPr>
            <w:r w:rsidRPr="00C752C2">
              <w:rPr>
                <w:rFonts w:eastAsia="Times New Roman" w:cstheme="minorHAnsi"/>
                <w:color w:val="000000"/>
                <w:lang w:eastAsia="fi-FI"/>
              </w:rPr>
              <w:t>Järjestyssäännöt eivät saa olla perusopetuslain tai minkään muun säädöksen (laki, asetus tms.) vastaisia, eikä niillä voida kaventaa oppilaan perusoikeuksia.</w:t>
            </w:r>
          </w:p>
          <w:p w14:paraId="0B9E1F5B" w14:textId="77777777" w:rsidR="003C6036" w:rsidRDefault="003C6036" w:rsidP="00F06626">
            <w:pPr>
              <w:rPr>
                <w:rFonts w:eastAsia="Times New Roman" w:cstheme="minorHAnsi"/>
                <w:color w:val="000000"/>
                <w:lang w:eastAsia="fi-FI"/>
              </w:rPr>
            </w:pPr>
          </w:p>
          <w:p w14:paraId="55071E01" w14:textId="029D25FF" w:rsidR="003C6036" w:rsidRPr="00D12AA0" w:rsidRDefault="003C6036" w:rsidP="00F06626">
            <w:pPr>
              <w:ind w:left="454"/>
              <w:rPr>
                <w:rFonts w:eastAsia="Calibri" w:cstheme="minorHAnsi"/>
                <w:bCs/>
              </w:rPr>
            </w:pPr>
            <w:r w:rsidRPr="00D12AA0">
              <w:rPr>
                <w:rFonts w:eastAsia="Calibri" w:cstheme="minorHAnsi"/>
                <w:bCs/>
                <w:highlight w:val="green"/>
              </w:rPr>
              <w:t>Koulun järjestyssääntöjen</w:t>
            </w:r>
            <w:r w:rsidRPr="00D12AA0">
              <w:rPr>
                <w:rFonts w:eastAsia="Calibri" w:cstheme="minorHAnsi"/>
                <w:bCs/>
              </w:rPr>
              <w:t xml:space="preserve"> tulee sisältää kouluyhteisön turvallisuuden ja viihtyisyyden kannalta tarpeelliset määräykset:</w:t>
            </w:r>
          </w:p>
          <w:p w14:paraId="11D4179E" w14:textId="77777777" w:rsidR="003C6036" w:rsidRPr="00C752C2"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14:paraId="109ACF35" w14:textId="77777777" w:rsidR="003C6036" w:rsidRPr="00C752C2"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14:paraId="1E0BF0AF" w14:textId="77777777" w:rsidR="003C6036"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14:paraId="0C0DFED6" w14:textId="77777777" w:rsidR="00B656D3" w:rsidRPr="00B656D3" w:rsidRDefault="00B656D3" w:rsidP="00F06626">
            <w:pPr>
              <w:ind w:left="1872"/>
              <w:rPr>
                <w:rFonts w:ascii="Garamond" w:eastAsia="Calibri" w:hAnsi="Garamond" w:cs="Calibri"/>
                <w:i/>
                <w:sz w:val="24"/>
                <w:szCs w:val="24"/>
              </w:rPr>
            </w:pPr>
            <w:r w:rsidRPr="00B656D3">
              <w:rPr>
                <w:rFonts w:ascii="Garamond" w:eastAsia="Calibri" w:hAnsi="Garamond" w:cs="Calibri"/>
                <w:i/>
                <w:sz w:val="24"/>
                <w:szCs w:val="24"/>
              </w:rPr>
              <w:t>Kouluun ei saa tuoda eikä työpäivän aikana pitää hallussa sellaista esinettä tai ainetta, jonka hallussapito on muussa laissa kielletty tai jolla voidaan vaarantaa omaa tai toisen turvallisuutta taikka joka erityisesti soveltuu omaisuuden vahingoittamiseen ja jonka hallussapidolle ei ole hyväksyttävää syytä.</w:t>
            </w:r>
          </w:p>
          <w:p w14:paraId="76829EAB" w14:textId="6AF14DD8" w:rsidR="00B656D3" w:rsidRPr="00B656D3" w:rsidRDefault="00B656D3" w:rsidP="00F06626">
            <w:pPr>
              <w:ind w:left="1872"/>
              <w:rPr>
                <w:rFonts w:ascii="Garamond" w:eastAsia="Calibri" w:hAnsi="Garamond" w:cs="Calibri"/>
                <w:i/>
                <w:iCs/>
                <w:sz w:val="24"/>
                <w:szCs w:val="24"/>
              </w:rPr>
            </w:pPr>
            <w:r w:rsidRPr="00B656D3">
              <w:rPr>
                <w:rFonts w:ascii="Garamond" w:eastAsia="Calibri" w:hAnsi="Garamond" w:cs="Calibri"/>
                <w:i/>
                <w:iCs/>
                <w:sz w:val="24"/>
                <w:szCs w:val="24"/>
              </w:rPr>
              <w:t>Päihteistä (tupakka, alkoholi, muut) kannattaa lisätä erikseen maininnat.</w:t>
            </w:r>
          </w:p>
          <w:p w14:paraId="4B1D278A" w14:textId="77777777" w:rsidR="003C6036"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14:paraId="67E3D13D" w14:textId="0CD51809" w:rsidR="003C6036" w:rsidRPr="00C752C2" w:rsidRDefault="003C6036" w:rsidP="00F06626">
            <w:pPr>
              <w:numPr>
                <w:ilvl w:val="0"/>
                <w:numId w:val="33"/>
              </w:numPr>
              <w:ind w:left="1447"/>
              <w:textAlignment w:val="baseline"/>
              <w:rPr>
                <w:rFonts w:eastAsia="Times New Roman" w:cstheme="minorHAnsi"/>
                <w:color w:val="000000"/>
                <w:lang w:eastAsia="fi-FI"/>
              </w:rPr>
            </w:pPr>
            <w:r>
              <w:rPr>
                <w:rFonts w:eastAsia="Times New Roman" w:cstheme="minorHAnsi"/>
                <w:color w:val="000000"/>
                <w:lang w:eastAsia="fi-FI"/>
              </w:rPr>
              <w:t xml:space="preserve">oppilaan velvollisuudesta korvata aiheuttamansa vahinko. Tästä säädetään </w:t>
            </w:r>
            <w:hyperlink r:id="rId23" w:history="1">
              <w:r w:rsidRPr="00B656D3">
                <w:rPr>
                  <w:rStyle w:val="Hyperlinkki"/>
                  <w:rFonts w:eastAsia="Times New Roman" w:cstheme="minorHAnsi"/>
                  <w:lang w:eastAsia="fi-FI"/>
                </w:rPr>
                <w:t>vahigonkorvauslaissa</w:t>
              </w:r>
            </w:hyperlink>
            <w:r>
              <w:rPr>
                <w:rFonts w:eastAsia="Times New Roman" w:cstheme="minorHAnsi"/>
                <w:color w:val="000000"/>
                <w:lang w:eastAsia="fi-FI"/>
              </w:rPr>
              <w:t>. Vahingoista tulee ilmoittaa oppilaan huoltajalle tai tämän muulle lailliselle edustajalle.</w:t>
            </w:r>
          </w:p>
          <w:p w14:paraId="3882BB4A" w14:textId="6C5F8423" w:rsidR="003C6036" w:rsidRPr="00C752C2"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koulun tilojen si</w:t>
            </w:r>
            <w:r>
              <w:rPr>
                <w:rFonts w:eastAsia="Times New Roman" w:cstheme="minorHAnsi"/>
                <w:color w:val="000000"/>
                <w:lang w:eastAsia="fi-FI"/>
              </w:rPr>
              <w:t>isteydestä huolehtimisesta</w:t>
            </w:r>
          </w:p>
          <w:p w14:paraId="0A57DDC7" w14:textId="1D615858" w:rsidR="003C6036" w:rsidRDefault="003C6036" w:rsidP="00F06626">
            <w:pPr>
              <w:numPr>
                <w:ilvl w:val="0"/>
                <w:numId w:val="33"/>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w:t>
            </w:r>
          </w:p>
          <w:p w14:paraId="61C751BF" w14:textId="59E64CAC" w:rsidR="003C6036" w:rsidRPr="00D12AA0" w:rsidRDefault="003C6036" w:rsidP="00F06626">
            <w:pPr>
              <w:numPr>
                <w:ilvl w:val="0"/>
                <w:numId w:val="33"/>
              </w:numPr>
              <w:ind w:left="1447"/>
              <w:textAlignment w:val="baseline"/>
              <w:rPr>
                <w:rFonts w:eastAsia="Times New Roman" w:cstheme="minorHAnsi"/>
                <w:color w:val="000000"/>
                <w:lang w:eastAsia="fi-FI"/>
              </w:rPr>
            </w:pPr>
            <w:r>
              <w:rPr>
                <w:rFonts w:eastAsia="Times New Roman" w:cstheme="minorHAnsi"/>
                <w:color w:val="000000"/>
                <w:lang w:eastAsia="fi-FI"/>
              </w:rPr>
              <w:t>lisäksi yhteistyössä oppilaiden ja huoltajien kanssa voidaan sopia koulukohtaisista suosituksista</w:t>
            </w:r>
          </w:p>
          <w:p w14:paraId="7CE0E24F" w14:textId="77777777" w:rsidR="003C6036" w:rsidRPr="00A81141" w:rsidRDefault="003C6036" w:rsidP="00F06626">
            <w:pPr>
              <w:ind w:left="454"/>
              <w:rPr>
                <w:rFonts w:ascii="Garamond" w:eastAsia="Calibri" w:hAnsi="Garamond" w:cs="Calibri"/>
                <w:color w:val="0000FF"/>
                <w:sz w:val="24"/>
                <w:szCs w:val="24"/>
              </w:rPr>
            </w:pPr>
          </w:p>
          <w:p w14:paraId="2029618A" w14:textId="77777777" w:rsidR="00C752C2" w:rsidRPr="00BD410F" w:rsidRDefault="00C752C2" w:rsidP="00F06626">
            <w:pPr>
              <w:rPr>
                <w:rFonts w:asciiTheme="majorHAnsi" w:eastAsia="Times New Roman" w:hAnsiTheme="majorHAnsi" w:cs="Times New Roman"/>
                <w:color w:val="000000"/>
                <w:sz w:val="24"/>
                <w:szCs w:val="24"/>
                <w:lang w:eastAsia="fi-FI"/>
              </w:rPr>
            </w:pPr>
          </w:p>
          <w:p w14:paraId="1241C25C" w14:textId="1896C1DE" w:rsidR="00BD410F" w:rsidRPr="00BD410F" w:rsidRDefault="00BD410F" w:rsidP="00F06626">
            <w:pPr>
              <w:pStyle w:val="Luettelokappale"/>
              <w:numPr>
                <w:ilvl w:val="1"/>
                <w:numId w:val="26"/>
              </w:numPr>
              <w:rPr>
                <w:rFonts w:asciiTheme="majorHAnsi" w:eastAsia="Garamond" w:hAnsiTheme="majorHAnsi" w:cstheme="minorHAnsi"/>
                <w:b/>
              </w:rPr>
            </w:pPr>
            <w:r w:rsidRPr="00BD410F">
              <w:rPr>
                <w:rFonts w:asciiTheme="majorHAnsi" w:eastAsia="Garamond" w:hAnsiTheme="majorHAnsi" w:cs="Garamond"/>
                <w:b/>
                <w:sz w:val="24"/>
                <w:szCs w:val="24"/>
              </w:rPr>
              <w:t>Poi</w:t>
            </w:r>
            <w:r w:rsidRPr="00BD410F">
              <w:rPr>
                <w:rFonts w:asciiTheme="majorHAnsi" w:eastAsia="Garamond" w:hAnsiTheme="majorHAnsi" w:cs="Garamond"/>
                <w:b/>
                <w:spacing w:val="-1"/>
                <w:sz w:val="24"/>
                <w:szCs w:val="24"/>
              </w:rPr>
              <w:t>ss</w:t>
            </w:r>
            <w:r w:rsidRPr="00BD410F">
              <w:rPr>
                <w:rFonts w:asciiTheme="majorHAnsi" w:eastAsia="Garamond" w:hAnsiTheme="majorHAnsi" w:cs="Garamond"/>
                <w:b/>
                <w:spacing w:val="1"/>
                <w:sz w:val="24"/>
                <w:szCs w:val="24"/>
              </w:rPr>
              <w:t>a</w:t>
            </w:r>
            <w:r w:rsidRPr="00BD410F">
              <w:rPr>
                <w:rFonts w:asciiTheme="majorHAnsi" w:eastAsia="Garamond" w:hAnsiTheme="majorHAnsi" w:cs="Garamond"/>
                <w:b/>
                <w:sz w:val="24"/>
                <w:szCs w:val="24"/>
              </w:rPr>
              <w:t>oloj</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
                <w:sz w:val="24"/>
                <w:szCs w:val="24"/>
              </w:rPr>
              <w:t xml:space="preserve"> s</w:t>
            </w:r>
            <w:r w:rsidRPr="00BD410F">
              <w:rPr>
                <w:rFonts w:asciiTheme="majorHAnsi" w:eastAsia="Garamond" w:hAnsiTheme="majorHAnsi" w:cs="Garamond"/>
                <w:b/>
                <w:sz w:val="24"/>
                <w:szCs w:val="24"/>
              </w:rPr>
              <w:t>eur</w:t>
            </w:r>
            <w:r w:rsidRPr="00BD410F">
              <w:rPr>
                <w:rFonts w:asciiTheme="majorHAnsi" w:eastAsia="Garamond" w:hAnsiTheme="majorHAnsi" w:cs="Garamond"/>
                <w:b/>
                <w:spacing w:val="1"/>
                <w:sz w:val="24"/>
                <w:szCs w:val="24"/>
              </w:rPr>
              <w:t>aa</w:t>
            </w:r>
            <w:r w:rsidRPr="00BD410F">
              <w:rPr>
                <w:rFonts w:asciiTheme="majorHAnsi" w:eastAsia="Garamond" w:hAnsiTheme="majorHAnsi" w:cs="Garamond"/>
                <w:b/>
                <w:sz w:val="24"/>
                <w:szCs w:val="24"/>
              </w:rPr>
              <w:t>mine</w:t>
            </w:r>
            <w:r w:rsidRPr="00BD410F">
              <w:rPr>
                <w:rFonts w:asciiTheme="majorHAnsi" w:eastAsia="Garamond" w:hAnsiTheme="majorHAnsi" w:cs="Garamond"/>
                <w:b/>
                <w:spacing w:val="2"/>
                <w:sz w:val="24"/>
                <w:szCs w:val="24"/>
              </w:rPr>
              <w:t>n</w:t>
            </w:r>
            <w:r w:rsidRPr="00BD410F">
              <w:rPr>
                <w:rFonts w:asciiTheme="majorHAnsi" w:eastAsia="Garamond" w:hAnsiTheme="majorHAnsi" w:cs="Garamond"/>
                <w:b/>
                <w:sz w:val="24"/>
                <w:szCs w:val="24"/>
              </w:rPr>
              <w:t>,</w:t>
            </w:r>
            <w:r w:rsidRPr="00BD410F">
              <w:rPr>
                <w:rFonts w:asciiTheme="majorHAnsi" w:eastAsia="Garamond" w:hAnsiTheme="majorHAnsi" w:cs="Garamond"/>
                <w:b/>
                <w:spacing w:val="-7"/>
                <w:sz w:val="24"/>
                <w:szCs w:val="24"/>
              </w:rPr>
              <w:t xml:space="preserve"> </w:t>
            </w:r>
            <w:r w:rsidRPr="00BD410F">
              <w:rPr>
                <w:rFonts w:asciiTheme="majorHAnsi" w:eastAsia="Garamond" w:hAnsiTheme="majorHAnsi" w:cs="Garamond"/>
                <w:b/>
                <w:sz w:val="24"/>
                <w:szCs w:val="24"/>
              </w:rPr>
              <w:t>niis</w:t>
            </w:r>
            <w:r w:rsidRPr="00BD410F">
              <w:rPr>
                <w:rFonts w:asciiTheme="majorHAnsi" w:eastAsia="Garamond" w:hAnsiTheme="majorHAnsi" w:cs="Garamond"/>
                <w:b/>
                <w:spacing w:val="-1"/>
                <w:sz w:val="24"/>
                <w:szCs w:val="24"/>
              </w:rPr>
              <w:t>t</w:t>
            </w:r>
            <w:r w:rsidRPr="00BD410F">
              <w:rPr>
                <w:rFonts w:asciiTheme="majorHAnsi" w:eastAsia="Garamond" w:hAnsiTheme="majorHAnsi" w:cs="Garamond"/>
                <w:b/>
                <w:sz w:val="24"/>
                <w:szCs w:val="24"/>
              </w:rPr>
              <w:t>ä</w:t>
            </w:r>
            <w:r w:rsidRPr="00BD410F">
              <w:rPr>
                <w:rFonts w:asciiTheme="majorHAnsi" w:eastAsia="Garamond" w:hAnsiTheme="majorHAnsi" w:cs="Garamond"/>
                <w:b/>
                <w:spacing w:val="-3"/>
                <w:sz w:val="24"/>
                <w:szCs w:val="24"/>
              </w:rPr>
              <w:t xml:space="preserve"> </w:t>
            </w:r>
            <w:r w:rsidRPr="00BD410F">
              <w:rPr>
                <w:rFonts w:asciiTheme="majorHAnsi" w:eastAsia="Garamond" w:hAnsiTheme="majorHAnsi" w:cs="Garamond"/>
                <w:b/>
                <w:sz w:val="24"/>
                <w:szCs w:val="24"/>
              </w:rPr>
              <w:t>ilmoittamin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2"/>
                <w:sz w:val="24"/>
                <w:szCs w:val="24"/>
              </w:rPr>
              <w:t xml:space="preserve"> </w:t>
            </w:r>
            <w:r w:rsidRPr="00BD410F">
              <w:rPr>
                <w:rFonts w:asciiTheme="majorHAnsi" w:eastAsia="Garamond" w:hAnsiTheme="majorHAnsi" w:cs="Garamond"/>
                <w:b/>
                <w:sz w:val="24"/>
                <w:szCs w:val="24"/>
              </w:rPr>
              <w:t>ja</w:t>
            </w:r>
            <w:r w:rsidRPr="00BD410F">
              <w:rPr>
                <w:rFonts w:asciiTheme="majorHAnsi" w:eastAsia="Garamond" w:hAnsiTheme="majorHAnsi" w:cs="Garamond"/>
                <w:b/>
                <w:spacing w:val="1"/>
                <w:sz w:val="24"/>
                <w:szCs w:val="24"/>
              </w:rPr>
              <w:t xml:space="preserve"> </w:t>
            </w:r>
            <w:r w:rsidRPr="00BD410F">
              <w:rPr>
                <w:rFonts w:asciiTheme="majorHAnsi" w:eastAsia="Garamond" w:hAnsiTheme="majorHAnsi" w:cs="Garamond"/>
                <w:b/>
                <w:sz w:val="24"/>
                <w:szCs w:val="24"/>
              </w:rPr>
              <w:t>ni</w:t>
            </w:r>
            <w:r w:rsidRPr="00BD410F">
              <w:rPr>
                <w:rFonts w:asciiTheme="majorHAnsi" w:eastAsia="Garamond" w:hAnsiTheme="majorHAnsi" w:cs="Garamond"/>
                <w:b/>
                <w:spacing w:val="-2"/>
                <w:sz w:val="24"/>
                <w:szCs w:val="24"/>
              </w:rPr>
              <w:t>i</w:t>
            </w:r>
            <w:r w:rsidRPr="00BD410F">
              <w:rPr>
                <w:rFonts w:asciiTheme="majorHAnsi" w:eastAsia="Garamond" w:hAnsiTheme="majorHAnsi" w:cs="Garamond"/>
                <w:b/>
                <w:spacing w:val="1"/>
                <w:sz w:val="24"/>
                <w:szCs w:val="24"/>
              </w:rPr>
              <w:t>h</w:t>
            </w:r>
            <w:r w:rsidRPr="00BD410F">
              <w:rPr>
                <w:rFonts w:asciiTheme="majorHAnsi" w:eastAsia="Garamond" w:hAnsiTheme="majorHAnsi" w:cs="Garamond"/>
                <w:b/>
                <w:sz w:val="24"/>
                <w:szCs w:val="24"/>
              </w:rPr>
              <w:t>in puuttumin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p>
          <w:p w14:paraId="7FC9F7F1" w14:textId="77777777" w:rsidR="00BD410F" w:rsidRPr="00A81141" w:rsidRDefault="00BD410F" w:rsidP="00F06626">
            <w:pPr>
              <w:rPr>
                <w:rFonts w:ascii="Arial" w:eastAsia="Calibri" w:hAnsi="Arial"/>
              </w:rPr>
            </w:pPr>
          </w:p>
          <w:p w14:paraId="0222FFEF" w14:textId="5B7E40D1" w:rsidR="00BD410F" w:rsidRPr="00BD410F" w:rsidRDefault="00BD410F" w:rsidP="00F06626">
            <w:pPr>
              <w:ind w:left="454"/>
              <w:rPr>
                <w:rFonts w:eastAsia="Calibri" w:cstheme="minorHAnsi"/>
              </w:rPr>
            </w:pPr>
            <w:r w:rsidRPr="00BD410F">
              <w:rPr>
                <w:rFonts w:eastAsia="Calibri" w:cstheme="minorHAnsi"/>
              </w:rPr>
              <w:t>Perusopetuslain mukaan oppilaan tulee osallistua perusopetukseen, jollei hänelle ole erityisestä syystä myönnetty vapautusta. (</w:t>
            </w:r>
            <w:r w:rsidRPr="00BD410F">
              <w:rPr>
                <w:rFonts w:eastAsia="Times New Roman" w:cstheme="minorHAnsi"/>
                <w:color w:val="000000"/>
                <w:lang w:eastAsia="fi-FI"/>
              </w:rPr>
              <w:t>POL</w:t>
            </w:r>
            <w:r w:rsidRPr="00BD410F">
              <w:rPr>
                <w:rFonts w:eastAsia="Calibri" w:cstheme="minorHAnsi"/>
              </w:rPr>
              <w:t xml:space="preserve"> 26§)</w:t>
            </w:r>
          </w:p>
          <w:p w14:paraId="13C120F0" w14:textId="77777777" w:rsidR="00BD410F" w:rsidRPr="00BD410F" w:rsidRDefault="00BD410F" w:rsidP="00F06626">
            <w:pPr>
              <w:ind w:left="1304"/>
              <w:rPr>
                <w:rFonts w:eastAsia="Calibri" w:cstheme="minorHAnsi"/>
              </w:rPr>
            </w:pPr>
          </w:p>
          <w:p w14:paraId="4F873D26" w14:textId="731948A2" w:rsidR="00BD410F" w:rsidRDefault="00BD410F" w:rsidP="00F06626">
            <w:pPr>
              <w:ind w:left="454"/>
              <w:rPr>
                <w:rFonts w:eastAsia="Calibri" w:cstheme="minorHAnsi"/>
              </w:rPr>
            </w:pPr>
            <w:r w:rsidRPr="00BD410F">
              <w:rPr>
                <w:rFonts w:eastAsia="Calibri" w:cstheme="minorHAnsi"/>
              </w:rPr>
              <w:t>Koulujen tulee tiedottaa huoltajille, miten oppilaan poissaoloista ilmoitetaan koululle. Tavoitteena on, että luvattomiin poissaoloihin voidaan puuttua mahdollisimman nopeasti. Opetusryhmästä vastuussa oleva luokanopettaja tai luokanvalvoja seuraa säännöllisesti oppilaiden poissaoloja.</w:t>
            </w:r>
          </w:p>
          <w:p w14:paraId="6B037C3E" w14:textId="77777777" w:rsidR="00E30DF7" w:rsidRDefault="00E30DF7" w:rsidP="00F06626">
            <w:pPr>
              <w:ind w:left="454"/>
              <w:rPr>
                <w:rFonts w:eastAsia="Calibri" w:cstheme="minorHAnsi"/>
              </w:rPr>
            </w:pPr>
          </w:p>
          <w:p w14:paraId="7FC25347" w14:textId="5D01B544" w:rsidR="00E30DF7" w:rsidRDefault="00E30DF7" w:rsidP="00F06626">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poissaolojen seuraaminen, niistä ilmoittaminen ja niihin puuttuminen.</w:t>
            </w:r>
          </w:p>
          <w:p w14:paraId="63EE1281" w14:textId="77777777" w:rsidR="00BD410F" w:rsidRDefault="00BD410F" w:rsidP="00F06626">
            <w:pPr>
              <w:ind w:left="454"/>
              <w:rPr>
                <w:rFonts w:eastAsia="Calibri" w:cstheme="minorHAnsi"/>
              </w:rPr>
            </w:pPr>
          </w:p>
          <w:p w14:paraId="64867BB0" w14:textId="5EBE33D5" w:rsidR="00BD410F" w:rsidRPr="00BD410F" w:rsidRDefault="00BD410F" w:rsidP="00F06626">
            <w:pPr>
              <w:pStyle w:val="Luettelokappale"/>
              <w:numPr>
                <w:ilvl w:val="1"/>
                <w:numId w:val="26"/>
              </w:numPr>
              <w:rPr>
                <w:rFonts w:asciiTheme="majorHAnsi" w:eastAsia="Garamond" w:hAnsiTheme="majorHAnsi" w:cs="Garamond"/>
                <w:b/>
              </w:rPr>
            </w:pPr>
            <w:r w:rsidRPr="00BD410F">
              <w:rPr>
                <w:rFonts w:asciiTheme="majorHAnsi" w:eastAsia="Garamond" w:hAnsiTheme="majorHAnsi" w:cs="Garamond"/>
                <w:b/>
              </w:rPr>
              <w:t>Ta</w:t>
            </w:r>
            <w:r w:rsidRPr="00BD410F">
              <w:rPr>
                <w:rFonts w:asciiTheme="majorHAnsi" w:eastAsia="Garamond" w:hAnsiTheme="majorHAnsi" w:cs="Garamond"/>
                <w:b/>
                <w:spacing w:val="1"/>
              </w:rPr>
              <w:t>p</w:t>
            </w:r>
            <w:r w:rsidRPr="00BD410F">
              <w:rPr>
                <w:rFonts w:asciiTheme="majorHAnsi" w:eastAsia="Garamond" w:hAnsiTheme="majorHAnsi" w:cs="Garamond"/>
                <w:b/>
              </w:rPr>
              <w:t>at</w:t>
            </w:r>
            <w:r w:rsidRPr="00BD410F">
              <w:rPr>
                <w:rFonts w:asciiTheme="majorHAnsi" w:eastAsia="Garamond" w:hAnsiTheme="majorHAnsi" w:cs="Garamond"/>
                <w:b/>
                <w:spacing w:val="-1"/>
              </w:rPr>
              <w:t>u</w:t>
            </w:r>
            <w:r w:rsidRPr="00BD410F">
              <w:rPr>
                <w:rFonts w:asciiTheme="majorHAnsi" w:eastAsia="Garamond" w:hAnsiTheme="majorHAnsi" w:cs="Garamond"/>
                <w:b/>
              </w:rPr>
              <w:t>rmien</w:t>
            </w:r>
            <w:r w:rsidRPr="00BD410F">
              <w:rPr>
                <w:rFonts w:asciiTheme="majorHAnsi" w:eastAsia="Garamond" w:hAnsiTheme="majorHAnsi" w:cs="Garamond"/>
                <w:b/>
                <w:spacing w:val="-7"/>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hk</w:t>
            </w:r>
            <w:r w:rsidRPr="00BD410F">
              <w:rPr>
                <w:rFonts w:asciiTheme="majorHAnsi" w:eastAsia="Garamond" w:hAnsiTheme="majorHAnsi" w:cs="Garamond"/>
                <w:b/>
                <w:spacing w:val="1"/>
              </w:rPr>
              <w:t>ä</w:t>
            </w:r>
            <w:r w:rsidRPr="00BD410F">
              <w:rPr>
                <w:rFonts w:asciiTheme="majorHAnsi" w:eastAsia="Garamond" w:hAnsiTheme="majorHAnsi" w:cs="Garamond"/>
                <w:b/>
              </w:rPr>
              <w:t>i</w:t>
            </w:r>
            <w:r w:rsidRPr="00BD410F">
              <w:rPr>
                <w:rFonts w:asciiTheme="majorHAnsi" w:eastAsia="Garamond" w:hAnsiTheme="majorHAnsi" w:cs="Garamond"/>
                <w:b/>
                <w:spacing w:val="-1"/>
              </w:rPr>
              <w:t>s</w:t>
            </w:r>
            <w:r w:rsidRPr="00BD410F">
              <w:rPr>
                <w:rFonts w:asciiTheme="majorHAnsi" w:eastAsia="Garamond" w:hAnsiTheme="majorHAnsi" w:cs="Garamond"/>
                <w:b/>
              </w:rPr>
              <w:t>em</w:t>
            </w:r>
            <w:r w:rsidRPr="00BD410F">
              <w:rPr>
                <w:rFonts w:asciiTheme="majorHAnsi" w:eastAsia="Garamond" w:hAnsiTheme="majorHAnsi" w:cs="Garamond"/>
                <w:b/>
                <w:spacing w:val="1"/>
              </w:rPr>
              <w:t>i</w:t>
            </w:r>
            <w:r w:rsidRPr="00BD410F">
              <w:rPr>
                <w:rFonts w:asciiTheme="majorHAnsi" w:eastAsia="Garamond" w:hAnsiTheme="majorHAnsi" w:cs="Garamond"/>
                <w:b/>
              </w:rPr>
              <w:t>n</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0"/>
              </w:rPr>
              <w:t xml:space="preserve"> </w:t>
            </w:r>
            <w:r w:rsidRPr="00BD410F">
              <w:rPr>
                <w:rFonts w:asciiTheme="majorHAnsi" w:eastAsia="Garamond" w:hAnsiTheme="majorHAnsi" w:cs="Garamond"/>
                <w:b/>
                <w:spacing w:val="-1"/>
              </w:rPr>
              <w:t>s</w:t>
            </w:r>
            <w:r w:rsidRPr="00BD410F">
              <w:rPr>
                <w:rFonts w:asciiTheme="majorHAnsi" w:eastAsia="Garamond" w:hAnsiTheme="majorHAnsi" w:cs="Garamond"/>
                <w:b/>
              </w:rPr>
              <w:t>e</w:t>
            </w:r>
            <w:r w:rsidRPr="00BD410F">
              <w:rPr>
                <w:rFonts w:asciiTheme="majorHAnsi" w:eastAsia="Garamond" w:hAnsiTheme="majorHAnsi" w:cs="Garamond"/>
                <w:b/>
                <w:spacing w:val="1"/>
              </w:rPr>
              <w:t>k</w:t>
            </w:r>
            <w:r w:rsidRPr="00BD410F">
              <w:rPr>
                <w:rFonts w:asciiTheme="majorHAnsi" w:eastAsia="Garamond" w:hAnsiTheme="majorHAnsi" w:cs="Garamond"/>
                <w:b/>
              </w:rPr>
              <w:t>ä</w:t>
            </w:r>
            <w:r w:rsidRPr="00BD410F">
              <w:rPr>
                <w:rFonts w:asciiTheme="majorHAnsi" w:eastAsia="Garamond" w:hAnsiTheme="majorHAnsi" w:cs="Garamond"/>
                <w:b/>
                <w:spacing w:val="-2"/>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
              </w:rPr>
              <w:t>s</w:t>
            </w:r>
            <w:r w:rsidRPr="00BD410F">
              <w:rPr>
                <w:rFonts w:asciiTheme="majorHAnsi" w:eastAsia="Garamond" w:hAnsiTheme="majorHAnsi" w:cs="Garamond"/>
                <w:b/>
              </w:rPr>
              <w:t>i</w:t>
            </w:r>
            <w:r w:rsidRPr="00BD410F">
              <w:rPr>
                <w:rFonts w:asciiTheme="majorHAnsi" w:eastAsia="Garamond" w:hAnsiTheme="majorHAnsi" w:cs="Garamond"/>
                <w:b/>
                <w:spacing w:val="1"/>
              </w:rPr>
              <w:t>a</w:t>
            </w:r>
            <w:r w:rsidRPr="00BD410F">
              <w:rPr>
                <w:rFonts w:asciiTheme="majorHAnsi" w:eastAsia="Garamond" w:hAnsiTheme="majorHAnsi" w:cs="Garamond"/>
                <w:b/>
              </w:rPr>
              <w:t>vun</w:t>
            </w:r>
            <w:r w:rsidRPr="00BD410F">
              <w:rPr>
                <w:rFonts w:asciiTheme="majorHAnsi" w:eastAsia="Garamond" w:hAnsiTheme="majorHAnsi" w:cs="Garamond"/>
                <w:b/>
                <w:spacing w:val="-2"/>
              </w:rPr>
              <w:t xml:space="preserve"> </w:t>
            </w:r>
            <w:r w:rsidRPr="00BD410F">
              <w:rPr>
                <w:rFonts w:asciiTheme="majorHAnsi" w:eastAsia="Garamond" w:hAnsiTheme="majorHAnsi" w:cs="Garamond"/>
                <w:b/>
              </w:rPr>
              <w:t>j</w:t>
            </w:r>
            <w:r w:rsidRPr="00BD410F">
              <w:rPr>
                <w:rFonts w:asciiTheme="majorHAnsi" w:eastAsia="Garamond" w:hAnsiTheme="majorHAnsi" w:cs="Garamond"/>
                <w:b/>
                <w:spacing w:val="1"/>
              </w:rPr>
              <w:t>ä</w:t>
            </w:r>
            <w:r w:rsidRPr="00BD410F">
              <w:rPr>
                <w:rFonts w:asciiTheme="majorHAnsi" w:eastAsia="Garamond" w:hAnsiTheme="majorHAnsi" w:cs="Garamond"/>
                <w:b/>
              </w:rPr>
              <w:t>rje</w:t>
            </w:r>
            <w:r w:rsidRPr="00BD410F">
              <w:rPr>
                <w:rFonts w:asciiTheme="majorHAnsi" w:eastAsia="Garamond" w:hAnsiTheme="majorHAnsi" w:cs="Garamond"/>
                <w:b/>
                <w:spacing w:val="-1"/>
              </w:rPr>
              <w:t>s</w:t>
            </w:r>
            <w:r w:rsidRPr="00BD410F">
              <w:rPr>
                <w:rFonts w:asciiTheme="majorHAnsi" w:eastAsia="Garamond" w:hAnsiTheme="majorHAnsi" w:cs="Garamond"/>
                <w:b/>
              </w:rPr>
              <w:t>tämi</w:t>
            </w:r>
            <w:r w:rsidRPr="00BD410F">
              <w:rPr>
                <w:rFonts w:asciiTheme="majorHAnsi" w:eastAsia="Garamond" w:hAnsiTheme="majorHAnsi" w:cs="Garamond"/>
                <w:b/>
                <w:spacing w:val="-2"/>
              </w:rPr>
              <w:t>n</w:t>
            </w:r>
            <w:r w:rsidRPr="00BD410F">
              <w:rPr>
                <w:rFonts w:asciiTheme="majorHAnsi" w:eastAsia="Garamond" w:hAnsiTheme="majorHAnsi" w:cs="Garamond"/>
                <w:b/>
              </w:rPr>
              <w:t>en</w:t>
            </w:r>
            <w:r w:rsidRPr="00BD410F">
              <w:rPr>
                <w:rFonts w:asciiTheme="majorHAnsi" w:eastAsia="Garamond" w:hAnsiTheme="majorHAnsi" w:cs="Garamond"/>
                <w:b/>
                <w:spacing w:val="-5"/>
              </w:rPr>
              <w:t xml:space="preserve"> </w:t>
            </w:r>
            <w:r w:rsidRPr="00BD410F">
              <w:rPr>
                <w:rFonts w:asciiTheme="majorHAnsi" w:eastAsia="Garamond" w:hAnsiTheme="majorHAnsi" w:cs="Garamond"/>
                <w:b/>
                <w:spacing w:val="1"/>
              </w:rPr>
              <w:t>j</w:t>
            </w:r>
            <w:r w:rsidRPr="00BD410F">
              <w:rPr>
                <w:rFonts w:asciiTheme="majorHAnsi" w:eastAsia="Garamond" w:hAnsiTheme="majorHAnsi" w:cs="Garamond"/>
                <w:b/>
              </w:rPr>
              <w:t>a</w:t>
            </w:r>
            <w:r w:rsidRPr="00BD410F">
              <w:rPr>
                <w:rFonts w:asciiTheme="majorHAnsi" w:eastAsia="Garamond" w:hAnsiTheme="majorHAnsi" w:cs="Garamond"/>
                <w:b/>
                <w:spacing w:val="1"/>
              </w:rPr>
              <w:t xml:space="preserve"> </w:t>
            </w:r>
            <w:r w:rsidRPr="00BD410F">
              <w:rPr>
                <w:rFonts w:asciiTheme="majorHAnsi" w:eastAsia="Garamond" w:hAnsiTheme="majorHAnsi" w:cs="Garamond"/>
                <w:b/>
              </w:rPr>
              <w:t>hoitoonohjau</w:t>
            </w:r>
            <w:r w:rsidRPr="00BD410F">
              <w:rPr>
                <w:rFonts w:asciiTheme="majorHAnsi" w:eastAsia="Garamond" w:hAnsiTheme="majorHAnsi" w:cs="Garamond"/>
                <w:b/>
                <w:spacing w:val="-1"/>
              </w:rPr>
              <w:t>s</w:t>
            </w:r>
          </w:p>
          <w:p w14:paraId="38700950" w14:textId="77777777" w:rsidR="00BD410F" w:rsidRDefault="00BD410F" w:rsidP="00F06626">
            <w:pPr>
              <w:tabs>
                <w:tab w:val="left" w:pos="820"/>
              </w:tabs>
              <w:ind w:right="-20"/>
              <w:rPr>
                <w:rFonts w:ascii="Garamond" w:eastAsia="Garamond" w:hAnsi="Garamond" w:cs="Garamond"/>
                <w:b/>
                <w:sz w:val="24"/>
                <w:szCs w:val="24"/>
              </w:rPr>
            </w:pPr>
          </w:p>
          <w:p w14:paraId="01A3EA59" w14:textId="77777777" w:rsidR="00BD410F" w:rsidRPr="00BD410F" w:rsidRDefault="00BD410F" w:rsidP="00F06626">
            <w:pPr>
              <w:tabs>
                <w:tab w:val="left" w:pos="820"/>
              </w:tabs>
              <w:ind w:left="454" w:right="-20"/>
              <w:rPr>
                <w:rFonts w:eastAsia="Garamond" w:cstheme="minorHAnsi"/>
                <w:spacing w:val="-1"/>
              </w:rPr>
            </w:pPr>
            <w:r w:rsidRPr="00BD410F">
              <w:rPr>
                <w:rFonts w:eastAsia="Garamond" w:cstheme="minorHAnsi"/>
                <w:spacing w:val="-1"/>
              </w:rPr>
              <w:t xml:space="preserve">Koulun oppilaat ja henkilökunta perehdytetään lukuvuosittain turvallisuutta edistäviin toimintatapoihin. </w:t>
            </w:r>
          </w:p>
          <w:p w14:paraId="08620CA3" w14:textId="77777777" w:rsidR="00BD410F" w:rsidRPr="00BD410F" w:rsidRDefault="00BD410F" w:rsidP="00F06626">
            <w:pPr>
              <w:tabs>
                <w:tab w:val="left" w:pos="820"/>
              </w:tabs>
              <w:ind w:left="454" w:right="-20"/>
              <w:rPr>
                <w:rFonts w:eastAsia="Garamond" w:cstheme="minorHAnsi"/>
                <w:spacing w:val="-1"/>
              </w:rPr>
            </w:pPr>
          </w:p>
          <w:p w14:paraId="348B7473" w14:textId="77777777" w:rsidR="00BD410F" w:rsidRPr="00BD410F" w:rsidRDefault="00BD410F" w:rsidP="00F06626">
            <w:pPr>
              <w:tabs>
                <w:tab w:val="left" w:pos="820"/>
              </w:tabs>
              <w:ind w:left="454" w:right="-20"/>
              <w:rPr>
                <w:rFonts w:eastAsia="Garamond" w:cstheme="minorHAnsi"/>
                <w:spacing w:val="-1"/>
              </w:rPr>
            </w:pPr>
            <w:r w:rsidRPr="00BD410F">
              <w:rPr>
                <w:rFonts w:eastAsia="Garamond" w:cstheme="minorHAnsi"/>
                <w:spacing w:val="-1"/>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w:t>
            </w:r>
          </w:p>
          <w:p w14:paraId="64FF3DB3" w14:textId="77777777" w:rsidR="00BD410F" w:rsidRDefault="00BD410F" w:rsidP="00F06626">
            <w:pPr>
              <w:tabs>
                <w:tab w:val="left" w:pos="820"/>
              </w:tabs>
              <w:ind w:left="1304" w:right="-20"/>
              <w:rPr>
                <w:rFonts w:ascii="Garamond" w:eastAsia="Garamond" w:hAnsi="Garamond" w:cs="Garamond"/>
                <w:spacing w:val="-1"/>
                <w:sz w:val="24"/>
                <w:szCs w:val="24"/>
              </w:rPr>
            </w:pPr>
          </w:p>
          <w:p w14:paraId="2E6BBC65" w14:textId="77777777" w:rsidR="00BD410F" w:rsidRPr="00BD410F" w:rsidRDefault="00BD410F" w:rsidP="00F06626">
            <w:pPr>
              <w:ind w:left="454" w:right="-20"/>
              <w:rPr>
                <w:rFonts w:eastAsia="Garamond" w:cstheme="minorHAnsi"/>
                <w:spacing w:val="-1"/>
              </w:rPr>
            </w:pPr>
            <w:r w:rsidRPr="00BD410F">
              <w:rPr>
                <w:rFonts w:eastAsia="Garamond" w:cstheme="minorHAnsi"/>
                <w:spacing w:val="-1"/>
              </w:rPr>
              <w:t xml:space="preserve">Tarkat toimintaohjeet tapaturman sattuessa löytyvät koulun turvallisuuskansiosta ja kaupungin nettisivuilta. </w:t>
            </w:r>
            <w:hyperlink r:id="rId24" w:history="1">
              <w:r w:rsidRPr="00BD410F">
                <w:rPr>
                  <w:rStyle w:val="Hyperlinkki"/>
                  <w:rFonts w:eastAsia="Garamond" w:cstheme="minorHAnsi"/>
                  <w:spacing w:val="-1"/>
                </w:rPr>
                <w:t>http://www.turku.fi/Public/default.aspx?nodeid=4722</w:t>
              </w:r>
            </w:hyperlink>
          </w:p>
          <w:p w14:paraId="67DC187A" w14:textId="76273B91" w:rsidR="00BD410F" w:rsidRPr="00BD410F" w:rsidRDefault="00BD410F" w:rsidP="00F06626">
            <w:pPr>
              <w:ind w:left="454" w:right="-20"/>
              <w:rPr>
                <w:rFonts w:eastAsia="Garamond" w:cstheme="minorHAnsi"/>
                <w:spacing w:val="-1"/>
              </w:rPr>
            </w:pPr>
            <w:r w:rsidRPr="00BD410F">
              <w:rPr>
                <w:rFonts w:eastAsia="Garamond" w:cstheme="minorHAnsi"/>
                <w:spacing w:val="-1"/>
              </w:rPr>
              <w:t>Tapaturmasta ilmoitetaan viipymättä oppilaan huoltajalle.</w:t>
            </w:r>
          </w:p>
          <w:p w14:paraId="3F48BCF9" w14:textId="77777777" w:rsidR="00BD410F" w:rsidRDefault="00BD410F" w:rsidP="00F06626">
            <w:pPr>
              <w:ind w:left="454"/>
              <w:rPr>
                <w:rFonts w:eastAsia="Times New Roman" w:cstheme="minorHAnsi"/>
                <w:color w:val="000000"/>
                <w:lang w:eastAsia="fi-FI"/>
              </w:rPr>
            </w:pPr>
          </w:p>
          <w:p w14:paraId="25831E03" w14:textId="060A83D3" w:rsidR="00BD410F" w:rsidRDefault="00BD410F"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Tupakkatuotteiden, alkoholin ja muiden päihteiden käytön ehkäiseminen ja käyttöön puuttuminen</w:t>
            </w:r>
          </w:p>
          <w:p w14:paraId="7484C175" w14:textId="77777777" w:rsidR="00BD410F" w:rsidRDefault="00BD410F" w:rsidP="00F06626">
            <w:pPr>
              <w:pStyle w:val="Luettelokappale"/>
              <w:ind w:left="814"/>
              <w:rPr>
                <w:rFonts w:asciiTheme="majorHAnsi" w:eastAsia="Garamond" w:hAnsiTheme="majorHAnsi" w:cs="Garamond"/>
                <w:b/>
              </w:rPr>
            </w:pPr>
          </w:p>
          <w:p w14:paraId="2FA1ACBC" w14:textId="77777777" w:rsidR="00BD410F" w:rsidRPr="00BD410F" w:rsidRDefault="00BD410F" w:rsidP="00F06626">
            <w:pPr>
              <w:ind w:left="454"/>
              <w:rPr>
                <w:rFonts w:eastAsia="Times New Roman" w:cstheme="minorHAnsi"/>
                <w:color w:val="000000"/>
                <w:lang w:eastAsia="fi-FI"/>
              </w:rPr>
            </w:pPr>
            <w:r w:rsidRPr="00BD410F">
              <w:rPr>
                <w:rFonts w:eastAsia="Times New Roman" w:cstheme="minorHAnsi"/>
                <w:lang w:eastAsia="fi-FI"/>
              </w:rPr>
              <w:t>Tupakointi on kielletty kaikkien perusopetusta antavien koulujen sisä- ja ulkotiloissa. (</w:t>
            </w:r>
            <w:r w:rsidRPr="00BD410F">
              <w:rPr>
                <w:rFonts w:eastAsia="Times New Roman" w:cstheme="minorHAnsi"/>
                <w:color w:val="000000"/>
                <w:lang w:eastAsia="fi-FI"/>
              </w:rPr>
              <w:t>Tupakkalaki 12 §)</w:t>
            </w:r>
          </w:p>
          <w:p w14:paraId="686C679C" w14:textId="77777777" w:rsidR="00BD410F" w:rsidRPr="00BD410F" w:rsidRDefault="00BD410F" w:rsidP="00F06626">
            <w:pPr>
              <w:ind w:left="454"/>
              <w:rPr>
                <w:rFonts w:eastAsia="Times New Roman" w:cstheme="minorHAnsi"/>
                <w:lang w:eastAsia="fi-FI"/>
              </w:rPr>
            </w:pPr>
          </w:p>
          <w:p w14:paraId="21CFB82C" w14:textId="77777777" w:rsidR="00BD410F" w:rsidRPr="00BD410F" w:rsidRDefault="00BD410F" w:rsidP="00F06626">
            <w:pPr>
              <w:ind w:left="454"/>
              <w:rPr>
                <w:rFonts w:eastAsia="Times New Roman" w:cstheme="minorHAnsi"/>
                <w:lang w:eastAsia="fi-FI"/>
              </w:rPr>
            </w:pPr>
            <w:r w:rsidRPr="00BD410F">
              <w:rPr>
                <w:rFonts w:eastAsia="Times New Roman" w:cstheme="minorHAnsi"/>
                <w:lang w:eastAsia="fi-FI"/>
              </w:rPr>
              <w:t>Kouluun ei saa tuoda eikä työpäivän aikana pitää hallussa sellaista esinettä tai ainetta, jonkin hallussapito on muussa laissa kielletty tai jolla voidaan vaarantaa omaa tai toisen turvallisuutta taikka joka erityisesti soveltuu omaisuuden vahingoittamiseen ja jonka hallussapidolle ei ole hyväksyttävää syytä. (</w:t>
            </w:r>
            <w:r w:rsidRPr="00BD410F">
              <w:rPr>
                <w:rFonts w:eastAsia="Times New Roman" w:cstheme="minorHAnsi"/>
                <w:color w:val="000000"/>
                <w:lang w:eastAsia="fi-FI"/>
              </w:rPr>
              <w:t>POL</w:t>
            </w:r>
            <w:r w:rsidRPr="00BD410F">
              <w:rPr>
                <w:rFonts w:eastAsia="Times New Roman" w:cstheme="minorHAnsi"/>
                <w:lang w:eastAsia="fi-FI"/>
              </w:rPr>
              <w:t xml:space="preserve"> 29 § 2 mom.) </w:t>
            </w:r>
          </w:p>
          <w:p w14:paraId="38D9240F" w14:textId="77777777" w:rsidR="00BD410F" w:rsidRPr="00BD410F" w:rsidRDefault="00BD410F" w:rsidP="00F06626">
            <w:pPr>
              <w:ind w:left="454"/>
              <w:rPr>
                <w:rFonts w:eastAsia="Times New Roman" w:cstheme="minorHAnsi"/>
                <w:lang w:eastAsia="fi-FI"/>
              </w:rPr>
            </w:pPr>
          </w:p>
          <w:p w14:paraId="7D493680"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 xml:space="preserve">Rehtorilla tai koulun opettajalla </w:t>
            </w:r>
            <w:r w:rsidRPr="00BD410F">
              <w:rPr>
                <w:rFonts w:eastAsia="Times New Roman" w:cstheme="minorHAnsi"/>
                <w:iCs/>
                <w:color w:val="000000"/>
                <w:lang w:eastAsia="fi-FI"/>
              </w:rPr>
              <w:t>on</w:t>
            </w:r>
            <w:r w:rsidRPr="00BD410F">
              <w:rPr>
                <w:rFonts w:eastAsia="Times New Roman" w:cstheme="minorHAnsi"/>
                <w:color w:val="000000"/>
                <w:lang w:eastAsia="fi-FI"/>
              </w:rPr>
              <w:t xml:space="preserve"> yhdessä tai erikseen </w:t>
            </w:r>
            <w:r w:rsidRPr="00BD410F">
              <w:rPr>
                <w:rFonts w:eastAsia="Times New Roman" w:cstheme="minorHAnsi"/>
                <w:iCs/>
                <w:color w:val="000000"/>
                <w:lang w:eastAsia="fi-FI"/>
              </w:rPr>
              <w:t>oikeus</w:t>
            </w:r>
            <w:r w:rsidRPr="00BD410F">
              <w:rPr>
                <w:rFonts w:eastAsia="Times New Roman" w:cstheme="minorHAnsi"/>
                <w:color w:val="000000"/>
                <w:lang w:eastAsia="fi-FI"/>
              </w:rPr>
              <w:t xml:space="preserve"> työpäivän aikana ottaa haltuunsa oppilaalta 29 §:n 2 momentissa tarkoitettu kielletty esine tai aine tai sellainen esine tai aine, jolla oppilas häiritsee opetusta tai oppimista.</w:t>
            </w:r>
          </w:p>
          <w:p w14:paraId="7CBCD1A5"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(POL 36 d § 1, katso myös 2 – 4 mom.)</w:t>
            </w:r>
          </w:p>
          <w:p w14:paraId="72C39E99" w14:textId="77777777" w:rsidR="00BD410F" w:rsidRPr="00BD410F" w:rsidRDefault="00BD410F" w:rsidP="00F06626">
            <w:pPr>
              <w:ind w:left="454"/>
              <w:rPr>
                <w:rFonts w:eastAsia="Times New Roman" w:cstheme="minorHAnsi"/>
                <w:color w:val="000000"/>
                <w:lang w:eastAsia="fi-FI"/>
              </w:rPr>
            </w:pPr>
          </w:p>
          <w:p w14:paraId="55A856EE"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Koulun opettajalla ja rehtorilla on työpäivän aikana oikeus tarkastaa oppilaan mukana olevat tavarat, oppilaan hallinnassa olevat koulun säilytystilat ja päällisin puolin hänen vaatteensa, sellaisen 29 §:n 2 momentissa tarkoitetun kielletyn esineen tai aineen haltuun ottamiseksi, jolla voidaan vaarantaa omaa tai toisen turvallisuutta, jos tällaisen esineen tai aineen hallussa pito on ilmeistä ja oppilas pyynnöstä huolimatta kieltäytyy niitä luovuttamasta tai ei luotettavasti osoita, ettei hänen hallussaan niitä ole.</w:t>
            </w:r>
          </w:p>
          <w:p w14:paraId="361BD256"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(POL 36 e § 1, katso myös 2 – 5 mom.)</w:t>
            </w:r>
          </w:p>
          <w:p w14:paraId="6460F9F8" w14:textId="77777777" w:rsidR="00BD410F" w:rsidRPr="00BD410F" w:rsidRDefault="00BD410F" w:rsidP="00F06626">
            <w:pPr>
              <w:ind w:left="454"/>
              <w:rPr>
                <w:rFonts w:eastAsia="Times New Roman" w:cstheme="minorHAnsi"/>
                <w:lang w:eastAsia="fi-FI"/>
              </w:rPr>
            </w:pPr>
          </w:p>
          <w:p w14:paraId="776278EE"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 xml:space="preserve">Edellä 36 d ja 36 e §:ssä tarkoitetut toimenpiteet on toteutettava mahdollisimman turvallisesti. </w:t>
            </w:r>
          </w:p>
          <w:p w14:paraId="17C63A80"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 xml:space="preserve">Toimenpiteillä ei saa puuttua oppilaan henkilökohtaiseen koskemattomuuteen ja yksityisyyteen enempää kuin on välttämätöntä opiskelurauhan ja turvallisuuden varmistamiseksi. </w:t>
            </w:r>
          </w:p>
          <w:p w14:paraId="2ABEF3AD"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 xml:space="preserve">Esineiden ja aineiden haltuun ottamisessa ja oppilaan tarkastuksessa on noudatettava olosuhteiden edellyttämää hienotunteisuutta. </w:t>
            </w:r>
          </w:p>
          <w:p w14:paraId="7A971002" w14:textId="77777777" w:rsidR="00BD410F" w:rsidRPr="00BD410F" w:rsidRDefault="00BD410F" w:rsidP="00F06626">
            <w:pPr>
              <w:ind w:left="454"/>
              <w:rPr>
                <w:rFonts w:eastAsia="Times New Roman" w:cstheme="minorHAnsi"/>
                <w:color w:val="0000FF"/>
                <w:lang w:eastAsia="fi-FI"/>
              </w:rPr>
            </w:pPr>
            <w:r w:rsidRPr="00BD410F">
              <w:rPr>
                <w:rFonts w:eastAsia="Times New Roman" w:cstheme="minorHAnsi"/>
                <w:color w:val="0000FF"/>
                <w:lang w:eastAsia="fi-FI"/>
              </w:rPr>
              <w:t>Toimenpiteiden käyttö tulee kouluissa suunnitella ja ohjeistaa.</w:t>
            </w:r>
          </w:p>
          <w:p w14:paraId="104E069A"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(POL 36 f § 1, katso myös 2 mom.)</w:t>
            </w:r>
          </w:p>
          <w:p w14:paraId="1C600EC0" w14:textId="77777777" w:rsidR="00BD410F" w:rsidRPr="00BD410F" w:rsidRDefault="00BD410F" w:rsidP="00F06626">
            <w:pPr>
              <w:ind w:left="454"/>
              <w:rPr>
                <w:rFonts w:eastAsia="Times New Roman" w:cstheme="minorHAnsi"/>
                <w:lang w:eastAsia="fi-FI"/>
              </w:rPr>
            </w:pPr>
          </w:p>
          <w:p w14:paraId="2C229632"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 xml:space="preserve">Edellä 29 §:n 2 momentissa tarkoitetut kielletyt esineet ja aineet luovutetaan oppilaan huoltajalle tai muulle lailliselle edustajalle. </w:t>
            </w:r>
          </w:p>
          <w:p w14:paraId="45E8C9B7" w14:textId="77777777"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Esineet ja aineet tulee kuitenkin luovuttaa poliisille tai muulle laissa säädetylle viranomaiselle, jos oppilaalla, tämän huoltajalla tai muulla laillisella edustajalla ei lain mukaan ole oikeutta pitää niitä hallussaan.</w:t>
            </w:r>
          </w:p>
          <w:p w14:paraId="2B5C2873" w14:textId="0E8F4B3F" w:rsidR="00BD410F" w:rsidRPr="00BD410F" w:rsidRDefault="00BD410F" w:rsidP="00F06626">
            <w:pPr>
              <w:ind w:left="454"/>
              <w:rPr>
                <w:rFonts w:eastAsia="Times New Roman" w:cstheme="minorHAnsi"/>
                <w:lang w:eastAsia="fi-FI"/>
              </w:rPr>
            </w:pPr>
            <w:r w:rsidRPr="00BD410F">
              <w:rPr>
                <w:rFonts w:eastAsia="Times New Roman" w:cstheme="minorHAnsi"/>
                <w:color w:val="000000"/>
                <w:lang w:eastAsia="fi-FI"/>
              </w:rPr>
              <w:t>(POL 36 g § 2, katso myös 1, 3 – 4 mom.).</w:t>
            </w:r>
          </w:p>
          <w:p w14:paraId="78AC9F27" w14:textId="77777777" w:rsidR="00BD410F" w:rsidRDefault="00BD410F" w:rsidP="00F06626">
            <w:pPr>
              <w:rPr>
                <w:rFonts w:asciiTheme="majorHAnsi" w:eastAsia="Garamond" w:hAnsiTheme="majorHAnsi" w:cs="Garamond"/>
                <w:b/>
              </w:rPr>
            </w:pPr>
          </w:p>
          <w:p w14:paraId="0828C159" w14:textId="329B1DAB" w:rsidR="00BD410F" w:rsidRDefault="00E30DF7" w:rsidP="00F06626">
            <w:pPr>
              <w:ind w:left="454"/>
              <w:rPr>
                <w:rFonts w:eastAsia="Times New Roman" w:cstheme="minorHAnsi"/>
                <w:color w:val="000000"/>
                <w:lang w:eastAsia="fi-FI"/>
              </w:rPr>
            </w:pPr>
            <w:r w:rsidRPr="005D2A3D">
              <w:rPr>
                <w:rFonts w:eastAsia="Times New Roman" w:cstheme="minorHAnsi"/>
                <w:color w:val="000000"/>
                <w:highlight w:val="yellow"/>
                <w:lang w:eastAsia="fi-FI"/>
              </w:rPr>
              <w:t>Koulukohtaisesti täsmennetään</w:t>
            </w:r>
            <w:r>
              <w:rPr>
                <w:rFonts w:eastAsia="Times New Roman" w:cstheme="minorHAnsi"/>
                <w:color w:val="000000"/>
                <w:lang w:eastAsia="fi-FI"/>
              </w:rPr>
              <w:t xml:space="preserve"> tupakkatuotteiden, alkoholin ja muiden päihteiden käytön ehkäiseminen ja käyttöön puuttuminen.</w:t>
            </w:r>
          </w:p>
          <w:p w14:paraId="2593CFE4" w14:textId="77777777" w:rsidR="00E30DF7" w:rsidRPr="00BD410F" w:rsidRDefault="00E30DF7" w:rsidP="00F06626">
            <w:pPr>
              <w:ind w:left="454"/>
              <w:rPr>
                <w:rFonts w:eastAsia="Times New Roman" w:cstheme="minorHAnsi"/>
                <w:color w:val="000000"/>
                <w:lang w:eastAsia="fi-FI"/>
              </w:rPr>
            </w:pPr>
          </w:p>
          <w:p w14:paraId="334CA33C" w14:textId="3A89D2D3" w:rsidR="00811386" w:rsidRDefault="0081138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lastRenderedPageBreak/>
              <w:t>Koulukuljetusten odotusaikoja ja turvallisuutta koskevat ohjeet</w:t>
            </w:r>
          </w:p>
          <w:p w14:paraId="6493E989" w14:textId="77777777" w:rsidR="00811386" w:rsidRDefault="00811386" w:rsidP="00F06626">
            <w:pPr>
              <w:ind w:left="454"/>
              <w:rPr>
                <w:rFonts w:asciiTheme="majorHAnsi" w:eastAsia="Garamond" w:hAnsiTheme="majorHAnsi" w:cs="Garamond"/>
                <w:b/>
              </w:rPr>
            </w:pPr>
          </w:p>
          <w:p w14:paraId="64BCDC79" w14:textId="69AA8163" w:rsidR="00811386" w:rsidRPr="00E30DF7" w:rsidRDefault="00811386" w:rsidP="00F06626">
            <w:pPr>
              <w:ind w:left="454"/>
              <w:rPr>
                <w:rFonts w:eastAsia="Times New Roman" w:cstheme="minorHAnsi"/>
                <w:color w:val="000000"/>
                <w:lang w:eastAsia="fi-FI"/>
              </w:rPr>
            </w:pPr>
            <w:r w:rsidRPr="00E30DF7">
              <w:rPr>
                <w:rFonts w:eastAsia="Times New Roman" w:cstheme="minorHAnsi"/>
                <w:color w:val="000000"/>
                <w:lang w:eastAsia="fi-FI"/>
              </w:rPr>
              <w:t>Kuljetusta odottavalle oppilaalle on järjestettävä mahdollisuus ohjattuun toimintaan. (POL 32 § 4 mom.) Ohjattu toiminta voi olla osallistumista tukiopetukseen, kerhotoimintaan tai muuhun ohjattuun toimintaan. Em. koskee oppilaita, joilla on ns. kuljetusetuus.</w:t>
            </w:r>
          </w:p>
          <w:p w14:paraId="4D329CB0" w14:textId="77777777" w:rsidR="00811386" w:rsidRPr="00E30DF7" w:rsidRDefault="00811386" w:rsidP="00F06626">
            <w:pPr>
              <w:ind w:left="454"/>
              <w:rPr>
                <w:rFonts w:eastAsia="Times New Roman" w:cstheme="minorHAnsi"/>
                <w:color w:val="000000"/>
                <w:lang w:eastAsia="fi-FI"/>
              </w:rPr>
            </w:pPr>
          </w:p>
          <w:p w14:paraId="29B1F118" w14:textId="04333396" w:rsidR="00811386" w:rsidRPr="00E30DF7" w:rsidRDefault="00811386" w:rsidP="00F06626">
            <w:pPr>
              <w:ind w:left="454"/>
              <w:rPr>
                <w:rFonts w:eastAsia="Times New Roman" w:cstheme="minorHAnsi"/>
                <w:color w:val="000000"/>
                <w:lang w:eastAsia="fi-FI"/>
              </w:rPr>
            </w:pPr>
            <w:r w:rsidRPr="00E30DF7">
              <w:rPr>
                <w:rFonts w:eastAsia="Times New Roman" w:cstheme="minorHAnsi"/>
                <w:highlight w:val="yellow"/>
                <w:lang w:eastAsia="fi-FI"/>
              </w:rPr>
              <w:t>Koulun turvallisuussuunnite</w:t>
            </w:r>
            <w:r w:rsidR="00E30DF7" w:rsidRPr="00E30DF7">
              <w:rPr>
                <w:rFonts w:eastAsia="Times New Roman" w:cstheme="minorHAnsi"/>
                <w:highlight w:val="yellow"/>
                <w:lang w:eastAsia="fi-FI"/>
              </w:rPr>
              <w:t>lmassa</w:t>
            </w:r>
            <w:r w:rsidR="00E30DF7" w:rsidRPr="00E30DF7">
              <w:rPr>
                <w:rFonts w:eastAsia="Times New Roman" w:cstheme="minorHAnsi"/>
                <w:lang w:eastAsia="fi-FI"/>
              </w:rPr>
              <w:t xml:space="preserve"> </w:t>
            </w:r>
            <w:r w:rsidR="00E30DF7" w:rsidRPr="00E30DF7">
              <w:rPr>
                <w:rFonts w:eastAsia="Times New Roman" w:cstheme="minorHAnsi"/>
                <w:color w:val="000000"/>
                <w:lang w:eastAsia="fi-FI"/>
              </w:rPr>
              <w:t>kuvataan koulukuljetusta odottavien oppilaiden valvonnan järjestäminen, odotosupaikat/koulualueen liikennejärjestelyt sekä muuta turvallisuuteen liittyvää.</w:t>
            </w:r>
          </w:p>
          <w:p w14:paraId="3AF72DE8" w14:textId="77777777" w:rsidR="00811386" w:rsidRDefault="00811386" w:rsidP="00F06626">
            <w:pPr>
              <w:ind w:left="454"/>
              <w:rPr>
                <w:rFonts w:asciiTheme="majorHAnsi" w:eastAsia="Garamond" w:hAnsiTheme="majorHAnsi" w:cs="Garamond"/>
                <w:b/>
              </w:rPr>
            </w:pPr>
          </w:p>
          <w:p w14:paraId="62F5F389" w14:textId="61E902E7" w:rsidR="00E30DF7" w:rsidRDefault="00E30DF7"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Suunnitelma oppilaiden suojaamiseksi väkivallalta, kiusaamiselta ja häirinnältä</w:t>
            </w:r>
          </w:p>
          <w:p w14:paraId="432137E7" w14:textId="77777777" w:rsidR="00E30DF7" w:rsidRDefault="00E30DF7" w:rsidP="00F06626">
            <w:pPr>
              <w:ind w:left="454"/>
              <w:rPr>
                <w:rFonts w:asciiTheme="majorHAnsi" w:eastAsia="Garamond" w:hAnsiTheme="majorHAnsi" w:cs="Garamond"/>
                <w:b/>
              </w:rPr>
            </w:pPr>
          </w:p>
          <w:p w14:paraId="5315BC34" w14:textId="77777777" w:rsidR="00E30DF7" w:rsidRPr="00E30DF7" w:rsidRDefault="00E30DF7" w:rsidP="00F06626">
            <w:pPr>
              <w:ind w:left="454"/>
              <w:rPr>
                <w:rFonts w:eastAsia="Times New Roman" w:cstheme="minorHAnsi"/>
                <w:lang w:eastAsia="fi-FI"/>
              </w:rPr>
            </w:pPr>
            <w:r w:rsidRPr="00E30DF7">
              <w:rPr>
                <w:rFonts w:eastAsia="Times New Roman" w:cstheme="minorHAnsi"/>
                <w:lang w:eastAsia="fi-FI"/>
              </w:rPr>
              <w:t xml:space="preserve">Opetuksen järjestäjän tulee laatia opetussuunnitelman yhteydessä </w:t>
            </w:r>
          </w:p>
          <w:p w14:paraId="03E1F53B" w14:textId="77777777" w:rsidR="00E30DF7" w:rsidRPr="00E30DF7" w:rsidRDefault="00E30DF7" w:rsidP="00F06626">
            <w:pPr>
              <w:numPr>
                <w:ilvl w:val="0"/>
                <w:numId w:val="35"/>
              </w:numPr>
              <w:ind w:left="1447"/>
              <w:textAlignment w:val="baseline"/>
              <w:rPr>
                <w:rFonts w:eastAsia="Times New Roman" w:cstheme="minorHAnsi"/>
                <w:lang w:eastAsia="fi-FI"/>
              </w:rPr>
            </w:pPr>
            <w:r w:rsidRPr="00E30DF7">
              <w:rPr>
                <w:rFonts w:eastAsia="Times New Roman" w:cstheme="minorHAnsi"/>
                <w:lang w:eastAsia="fi-FI"/>
              </w:rPr>
              <w:t xml:space="preserve">suunnitelma oppilaiden suojaamiseksi väkivallalta, kiusaamiselta ja häirinnältä sekä </w:t>
            </w:r>
          </w:p>
          <w:p w14:paraId="3B72AF0F" w14:textId="77777777" w:rsidR="00E30DF7" w:rsidRPr="00E30DF7" w:rsidRDefault="00E30DF7" w:rsidP="00F06626">
            <w:pPr>
              <w:numPr>
                <w:ilvl w:val="0"/>
                <w:numId w:val="35"/>
              </w:numPr>
              <w:ind w:left="1447"/>
              <w:textAlignment w:val="baseline"/>
              <w:rPr>
                <w:rFonts w:eastAsia="Times New Roman" w:cstheme="minorHAnsi"/>
                <w:lang w:eastAsia="fi-FI"/>
              </w:rPr>
            </w:pPr>
            <w:r w:rsidRPr="00E30DF7">
              <w:rPr>
                <w:rFonts w:eastAsia="Times New Roman" w:cstheme="minorHAnsi"/>
                <w:lang w:eastAsia="fi-FI"/>
              </w:rPr>
              <w:t xml:space="preserve">toimeenpanna suunnitelma ja valvoa sen noudattamista ja toteutumista. </w:t>
            </w:r>
          </w:p>
          <w:p w14:paraId="4BFA7023" w14:textId="39B2AEB0" w:rsidR="00E30DF7" w:rsidRPr="00E30DF7" w:rsidRDefault="00E30DF7" w:rsidP="00F06626">
            <w:pPr>
              <w:ind w:left="1447"/>
              <w:textAlignment w:val="baseline"/>
              <w:rPr>
                <w:rFonts w:eastAsia="Times New Roman" w:cstheme="minorHAnsi"/>
                <w:lang w:eastAsia="fi-FI"/>
              </w:rPr>
            </w:pPr>
            <w:r w:rsidRPr="00E30DF7">
              <w:rPr>
                <w:rFonts w:eastAsia="Times New Roman" w:cstheme="minorHAnsi"/>
                <w:lang w:eastAsia="fi-FI"/>
              </w:rPr>
              <w:t>(</w:t>
            </w:r>
            <w:r w:rsidRPr="00E30DF7">
              <w:rPr>
                <w:rFonts w:eastAsia="Times New Roman" w:cstheme="minorHAnsi"/>
                <w:color w:val="000000"/>
                <w:lang w:eastAsia="fi-FI"/>
              </w:rPr>
              <w:t>POL</w:t>
            </w:r>
            <w:r w:rsidRPr="00E30DF7">
              <w:rPr>
                <w:rFonts w:eastAsia="Times New Roman" w:cstheme="minorHAnsi"/>
                <w:lang w:eastAsia="fi-FI"/>
              </w:rPr>
              <w:t xml:space="preserve"> 29 3 mom.)</w:t>
            </w:r>
          </w:p>
          <w:p w14:paraId="143A6110" w14:textId="77777777" w:rsidR="00E30DF7" w:rsidRPr="00E30DF7" w:rsidRDefault="00E30DF7" w:rsidP="00F06626">
            <w:pPr>
              <w:ind w:left="454"/>
              <w:rPr>
                <w:rFonts w:eastAsia="Garamond" w:cstheme="minorHAnsi"/>
                <w:b/>
              </w:rPr>
            </w:pPr>
          </w:p>
          <w:p w14:paraId="7C9B24CE" w14:textId="77777777" w:rsidR="00E30DF7" w:rsidRPr="00E30DF7" w:rsidRDefault="00E30DF7" w:rsidP="00F06626">
            <w:pPr>
              <w:ind w:left="454"/>
              <w:rPr>
                <w:rFonts w:eastAsia="Times New Roman" w:cstheme="minorHAnsi"/>
                <w:lang w:eastAsia="fi-FI"/>
              </w:rPr>
            </w:pPr>
            <w:r w:rsidRPr="00E30DF7">
              <w:rPr>
                <w:rFonts w:eastAsia="Times New Roman" w:cstheme="minorHAnsi"/>
                <w:lang w:eastAsia="fi-FI"/>
              </w:rPr>
              <w:t>Suunnitelmassa kuvataan:</w:t>
            </w:r>
          </w:p>
          <w:p w14:paraId="66DFF0CA"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kiusaamisen, väkivallan ja häirinnän ehkäiseminen ja siihen puuttuminen</w:t>
            </w:r>
          </w:p>
          <w:p w14:paraId="38255C43"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edellä mainittujen asioiden käsittely yhteisö-, ryhmä- ja yksilötasolla</w:t>
            </w:r>
          </w:p>
          <w:p w14:paraId="0C5138E1"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yksilöllinen tuki, tarvittava hoito, muut toimenpiteet ja jälkiseuranta sekä teon tekijän että sen kohteena olevan osalta</w:t>
            </w:r>
          </w:p>
          <w:p w14:paraId="22FFCE9B"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yhteistyö huoltajien kanssa</w:t>
            </w:r>
          </w:p>
          <w:p w14:paraId="4AA5D2FF"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yhteistyö tarvittavien viranomaisten kanssa</w:t>
            </w:r>
          </w:p>
          <w:p w14:paraId="569C4D70"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suunnitelmaan perehdyttäminen ja siitä tiedottaminen henkilöstölle, oppilaille, huoltajille ja yhteistyötahoille sekä</w:t>
            </w:r>
          </w:p>
          <w:p w14:paraId="4553A27F" w14:textId="77777777" w:rsidR="00E30DF7" w:rsidRPr="00E30DF7" w:rsidRDefault="00E30DF7" w:rsidP="00F06626">
            <w:pPr>
              <w:numPr>
                <w:ilvl w:val="0"/>
                <w:numId w:val="36"/>
              </w:numPr>
              <w:ind w:left="1447"/>
              <w:textAlignment w:val="baseline"/>
              <w:rPr>
                <w:rFonts w:eastAsia="Times New Roman" w:cstheme="minorHAnsi"/>
                <w:lang w:eastAsia="fi-FI"/>
              </w:rPr>
            </w:pPr>
            <w:r w:rsidRPr="00E30DF7">
              <w:rPr>
                <w:rFonts w:eastAsia="Times New Roman" w:cstheme="minorHAnsi"/>
                <w:lang w:eastAsia="fi-FI"/>
              </w:rPr>
              <w:t>suunnitelman päivittäminen, seuranta ja arviointi</w:t>
            </w:r>
          </w:p>
          <w:p w14:paraId="6E8F9B9C" w14:textId="77777777" w:rsidR="00C752C2" w:rsidRPr="00E30DF7" w:rsidRDefault="00C752C2" w:rsidP="00F06626">
            <w:pPr>
              <w:rPr>
                <w:rFonts w:cstheme="minorHAnsi"/>
              </w:rPr>
            </w:pPr>
          </w:p>
          <w:p w14:paraId="708B89B5" w14:textId="034EDCD5" w:rsidR="00E30DF7" w:rsidRPr="00E30DF7" w:rsidRDefault="00E30DF7" w:rsidP="00F06626">
            <w:pPr>
              <w:ind w:left="454"/>
              <w:rPr>
                <w:rFonts w:cstheme="minorHAnsi"/>
              </w:rPr>
            </w:pPr>
            <w:r w:rsidRPr="005D2A3D">
              <w:rPr>
                <w:rFonts w:cstheme="minorHAnsi"/>
                <w:highlight w:val="yellow"/>
              </w:rPr>
              <w:t>Koulun oppilashuoltosuunnitelmassa</w:t>
            </w:r>
            <w:r w:rsidRPr="00E30DF7">
              <w:rPr>
                <w:rFonts w:cstheme="minorHAnsi"/>
              </w:rPr>
              <w:t xml:space="preserve"> kuvataan:</w:t>
            </w:r>
          </w:p>
          <w:p w14:paraId="6BC667F8" w14:textId="77777777" w:rsidR="00E30DF7" w:rsidRPr="00E30DF7" w:rsidRDefault="00E30DF7" w:rsidP="00F06626">
            <w:pPr>
              <w:numPr>
                <w:ilvl w:val="0"/>
                <w:numId w:val="37"/>
              </w:numPr>
              <w:ind w:left="1447"/>
              <w:contextualSpacing/>
              <w:rPr>
                <w:rFonts w:eastAsia="Times New Roman" w:cstheme="minorHAnsi"/>
                <w:bCs/>
                <w:lang w:eastAsia="fi-FI"/>
              </w:rPr>
            </w:pPr>
            <w:r w:rsidRPr="00E30DF7">
              <w:rPr>
                <w:rFonts w:eastAsia="Times New Roman" w:cstheme="minorHAnsi"/>
                <w:bCs/>
                <w:lang w:eastAsia="fi-FI"/>
              </w:rPr>
              <w:t>kiusaamisen, väkivallan ja häirinnän ehkäiseminen ja siihen puuttuminen</w:t>
            </w:r>
          </w:p>
          <w:p w14:paraId="5A8AA88B" w14:textId="477F3FD5" w:rsidR="00E30DF7" w:rsidRPr="00E30DF7" w:rsidRDefault="00E30DF7" w:rsidP="00F06626">
            <w:pPr>
              <w:numPr>
                <w:ilvl w:val="0"/>
                <w:numId w:val="38"/>
              </w:numPr>
              <w:contextualSpacing/>
              <w:rPr>
                <w:rFonts w:eastAsia="Times New Roman" w:cstheme="minorHAnsi"/>
                <w:bCs/>
                <w:lang w:eastAsia="fi-FI"/>
              </w:rPr>
            </w:pPr>
            <w:r w:rsidRPr="00E30DF7">
              <w:rPr>
                <w:rFonts w:eastAsia="Times New Roman" w:cstheme="minorHAnsi"/>
                <w:bCs/>
                <w:lang w:eastAsia="fi-FI"/>
              </w:rPr>
              <w:t>käsittely yhteisötasolla</w:t>
            </w:r>
          </w:p>
          <w:p w14:paraId="5E5FAD60" w14:textId="77777777" w:rsidR="00E30DF7" w:rsidRPr="00E30DF7" w:rsidRDefault="00E30DF7" w:rsidP="00F06626">
            <w:pPr>
              <w:numPr>
                <w:ilvl w:val="0"/>
                <w:numId w:val="38"/>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ryhmätasolla</w:t>
            </w:r>
          </w:p>
          <w:p w14:paraId="178B20E2" w14:textId="77777777" w:rsidR="00E30DF7" w:rsidRPr="00E30DF7" w:rsidRDefault="00E30DF7" w:rsidP="00F06626">
            <w:pPr>
              <w:numPr>
                <w:ilvl w:val="0"/>
                <w:numId w:val="39"/>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yksilötasolla</w:t>
            </w:r>
          </w:p>
          <w:p w14:paraId="4F792BE2" w14:textId="77777777" w:rsidR="00E30DF7" w:rsidRPr="00E30DF7" w:rsidRDefault="00E30DF7" w:rsidP="00F06626">
            <w:pPr>
              <w:pStyle w:val="Luettelokappale"/>
              <w:numPr>
                <w:ilvl w:val="0"/>
                <w:numId w:val="37"/>
              </w:numPr>
              <w:ind w:left="1447"/>
              <w:rPr>
                <w:rFonts w:eastAsia="Times New Roman" w:cstheme="minorHAnsi"/>
                <w:bCs/>
                <w:lang w:eastAsia="fi-FI"/>
              </w:rPr>
            </w:pPr>
            <w:r w:rsidRPr="00E30DF7">
              <w:rPr>
                <w:rFonts w:eastAsia="Times New Roman" w:cstheme="minorHAnsi"/>
                <w:bCs/>
                <w:lang w:eastAsia="fi-FI"/>
              </w:rPr>
              <w:t>yksilöllinen tuki, tarvittava hoito, muut toimenpiteet ja jälkiseuranta sekä teon tekijän että sen kohteena olevan osalta</w:t>
            </w:r>
          </w:p>
          <w:p w14:paraId="76955643" w14:textId="77777777" w:rsidR="00E30DF7" w:rsidRPr="00E30DF7" w:rsidRDefault="00E30DF7" w:rsidP="00F06626">
            <w:pPr>
              <w:pStyle w:val="Luettelokappale"/>
              <w:numPr>
                <w:ilvl w:val="0"/>
                <w:numId w:val="37"/>
              </w:numPr>
              <w:ind w:left="1447"/>
              <w:rPr>
                <w:rFonts w:eastAsia="Times New Roman" w:cstheme="minorHAnsi"/>
                <w:bCs/>
                <w:lang w:eastAsia="fi-FI"/>
              </w:rPr>
            </w:pPr>
            <w:r w:rsidRPr="00E30DF7">
              <w:rPr>
                <w:rFonts w:eastAsia="Times New Roman" w:cstheme="minorHAnsi"/>
                <w:bCs/>
                <w:lang w:eastAsia="fi-FI"/>
              </w:rPr>
              <w:t>yhteistyö huoltajien kanssa</w:t>
            </w:r>
          </w:p>
          <w:p w14:paraId="5A1B4E63" w14:textId="77777777" w:rsidR="00E30DF7" w:rsidRPr="00E30DF7" w:rsidRDefault="00E30DF7" w:rsidP="00F06626">
            <w:pPr>
              <w:pStyle w:val="Luettelokappale"/>
              <w:numPr>
                <w:ilvl w:val="0"/>
                <w:numId w:val="37"/>
              </w:numPr>
              <w:ind w:left="1447"/>
              <w:rPr>
                <w:rFonts w:eastAsia="Times New Roman" w:cstheme="minorHAnsi"/>
                <w:bCs/>
                <w:lang w:eastAsia="fi-FI"/>
              </w:rPr>
            </w:pPr>
            <w:r w:rsidRPr="00E30DF7">
              <w:rPr>
                <w:rFonts w:eastAsia="Times New Roman" w:cstheme="minorHAnsi"/>
                <w:bCs/>
                <w:lang w:eastAsia="fi-FI"/>
              </w:rPr>
              <w:t>yhteistyö tarvittavien viranomaisten kanssa</w:t>
            </w:r>
          </w:p>
          <w:p w14:paraId="649B0427" w14:textId="77777777" w:rsidR="00E30DF7" w:rsidRPr="00E30DF7" w:rsidRDefault="00E30DF7" w:rsidP="00F06626">
            <w:pPr>
              <w:pStyle w:val="Luettelokappale"/>
              <w:numPr>
                <w:ilvl w:val="0"/>
                <w:numId w:val="37"/>
              </w:numPr>
              <w:ind w:left="1447"/>
              <w:rPr>
                <w:rFonts w:eastAsia="Times New Roman" w:cstheme="minorHAnsi"/>
                <w:bCs/>
                <w:lang w:eastAsia="fi-FI"/>
              </w:rPr>
            </w:pPr>
            <w:r w:rsidRPr="00E30DF7">
              <w:rPr>
                <w:rFonts w:eastAsia="Times New Roman" w:cstheme="minorHAnsi"/>
                <w:bCs/>
                <w:lang w:eastAsia="fi-FI"/>
              </w:rPr>
              <w:t xml:space="preserve">suunnitelmaan perehdyttäminen ja siitä tiedottaminen henkilöstölle, oppilaille, huoltajille ja yhteistyötahoille </w:t>
            </w:r>
          </w:p>
          <w:p w14:paraId="29FB445B" w14:textId="77777777" w:rsidR="00E30DF7" w:rsidRPr="00E30DF7" w:rsidRDefault="00E30DF7" w:rsidP="00F06626">
            <w:pPr>
              <w:pStyle w:val="Luettelokappale"/>
              <w:numPr>
                <w:ilvl w:val="0"/>
                <w:numId w:val="37"/>
              </w:numPr>
              <w:ind w:left="1447"/>
              <w:rPr>
                <w:rFonts w:eastAsia="Times New Roman" w:cstheme="minorHAnsi"/>
                <w:bCs/>
                <w:lang w:eastAsia="fi-FI"/>
              </w:rPr>
            </w:pPr>
            <w:r w:rsidRPr="00E30DF7">
              <w:rPr>
                <w:rFonts w:eastAsia="Times New Roman" w:cstheme="minorHAnsi"/>
                <w:bCs/>
                <w:lang w:eastAsia="fi-FI"/>
              </w:rPr>
              <w:t>suunnitelman päivittäminen, seuranta ja arviointi</w:t>
            </w:r>
          </w:p>
          <w:p w14:paraId="037A9B6B" w14:textId="77777777" w:rsidR="00E30DF7" w:rsidRPr="00CC1542" w:rsidRDefault="00E30DF7" w:rsidP="00F06626">
            <w:pPr>
              <w:ind w:left="454"/>
              <w:rPr>
                <w:rFonts w:ascii="Calibri" w:hAnsi="Calibri" w:cs="Calibri"/>
              </w:rPr>
            </w:pPr>
          </w:p>
          <w:p w14:paraId="128CAAB0" w14:textId="071C5DC7" w:rsidR="000A612F" w:rsidRDefault="000A612F"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Toiminta äkillisissä kriiseissä ja uhka- ja vaaratilanteissa</w:t>
            </w:r>
          </w:p>
          <w:p w14:paraId="66463D4F" w14:textId="77777777" w:rsidR="000A612F" w:rsidRDefault="000A612F" w:rsidP="00F06626">
            <w:pPr>
              <w:ind w:left="454"/>
              <w:rPr>
                <w:rFonts w:asciiTheme="majorHAnsi" w:eastAsia="Garamond" w:hAnsiTheme="majorHAnsi" w:cs="Garamond"/>
                <w:b/>
              </w:rPr>
            </w:pPr>
          </w:p>
          <w:p w14:paraId="1AA356D6" w14:textId="77777777" w:rsidR="000A612F" w:rsidRDefault="000A612F" w:rsidP="00F06626">
            <w:pPr>
              <w:ind w:left="454"/>
              <w:rPr>
                <w:rFonts w:eastAsia="Times New Roman" w:cstheme="minorHAnsi"/>
                <w:sz w:val="24"/>
                <w:szCs w:val="24"/>
                <w:lang w:eastAsia="fi-FI"/>
              </w:rPr>
            </w:pPr>
            <w:r w:rsidRPr="000A612F">
              <w:rPr>
                <w:rFonts w:eastAsia="Times New Roman" w:cstheme="minorHAnsi"/>
                <w:sz w:val="24"/>
                <w:szCs w:val="24"/>
                <w:lang w:eastAsia="fi-FI"/>
              </w:rPr>
              <w:t>Opetussuunnitelman yhteydessä määritellään toiminta äkillisissä kriiseissä, uhka- ja vaaratilanteissa. Tätä osuutta voidaan kutsua kriisisuunnitelmaksi. Kriisisuunnitelmaa laadittaessa tehdään yhteistyötä tarvittavien viranomaisten kanssa ja otetaan huomioon muut uhka- ja vaaratilanteita sekä kriisitilanteita koskevat suunnitelmat ja ohjeistukset.</w:t>
            </w:r>
          </w:p>
          <w:p w14:paraId="21936DC8" w14:textId="77777777" w:rsidR="000A612F" w:rsidRDefault="000A612F" w:rsidP="00F06626">
            <w:pPr>
              <w:rPr>
                <w:rFonts w:eastAsia="Times New Roman" w:cstheme="minorHAnsi"/>
                <w:sz w:val="24"/>
                <w:szCs w:val="24"/>
                <w:lang w:eastAsia="fi-FI"/>
              </w:rPr>
            </w:pPr>
          </w:p>
          <w:p w14:paraId="5B16C430" w14:textId="4D23B7DF" w:rsidR="000A612F" w:rsidRPr="000A612F" w:rsidRDefault="000A612F" w:rsidP="00F06626">
            <w:pPr>
              <w:ind w:left="454"/>
              <w:rPr>
                <w:rFonts w:eastAsia="Times New Roman" w:cstheme="minorHAnsi"/>
                <w:lang w:eastAsia="fi-FI"/>
              </w:rPr>
            </w:pPr>
            <w:r w:rsidRPr="005D2A3D">
              <w:rPr>
                <w:rFonts w:eastAsia="Times New Roman" w:cstheme="minorHAnsi"/>
                <w:highlight w:val="yellow"/>
                <w:lang w:eastAsia="fi-FI"/>
              </w:rPr>
              <w:t>Koulun kriisisuunnitelmassa</w:t>
            </w:r>
            <w:r w:rsidRPr="000A612F">
              <w:rPr>
                <w:rFonts w:eastAsia="Times New Roman" w:cstheme="minorHAnsi"/>
                <w:lang w:eastAsia="fi-FI"/>
              </w:rPr>
              <w:t xml:space="preserve"> kuvataan:</w:t>
            </w:r>
          </w:p>
          <w:p w14:paraId="13715037"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kriisitilanteiden ehkäisy ja niihin varautuminen</w:t>
            </w:r>
          </w:p>
          <w:p w14:paraId="7D1EFB3C" w14:textId="77777777" w:rsidR="000A612F" w:rsidRPr="000A612F" w:rsidRDefault="000A612F" w:rsidP="00F06626">
            <w:pPr>
              <w:numPr>
                <w:ilvl w:val="0"/>
                <w:numId w:val="40"/>
              </w:numPr>
              <w:ind w:left="1447"/>
              <w:contextualSpacing/>
              <w:textAlignment w:val="baseline"/>
              <w:rPr>
                <w:rFonts w:eastAsia="Times New Roman" w:cstheme="minorHAnsi"/>
                <w:b/>
                <w:bCs/>
                <w:lang w:eastAsia="fi-FI"/>
              </w:rPr>
            </w:pPr>
            <w:r w:rsidRPr="000A612F">
              <w:rPr>
                <w:rFonts w:eastAsia="Times New Roman" w:cstheme="minorHAnsi"/>
                <w:lang w:eastAsia="fi-FI"/>
              </w:rPr>
              <w:t>kriisiryhmän kokoonpano: rehtori, turvallisuusvastaava, määritelty oppilashuolto- sekä muu henkilöstö. Kokoonpano määritellään tarkemmin vuosisuunnitelmassa.</w:t>
            </w:r>
          </w:p>
          <w:p w14:paraId="289921E9"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lastRenderedPageBreak/>
              <w:t>yhteistyö ja keskinäinen työn- ja vastuunjako kriisitilanteisiin varauduttaessa sekä kriisitilanteissa</w:t>
            </w:r>
          </w:p>
          <w:p w14:paraId="15B6BDE4"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pelastussuunnitelman, koulun järjestyssääntöjen ja muiden turvallisuusohjeiden yhteensovittaminen</w:t>
            </w:r>
          </w:p>
          <w:p w14:paraId="1E9F89EE"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toimintaohjeet erilaisissa äkillisissä kriisitilanteissa</w:t>
            </w:r>
          </w:p>
          <w:p w14:paraId="697B287B"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johtamisen, sisäisen ja ulkoisen tiedottamisen sekä koulujen ja opetuksen järjestäjän välisen tiedottamisen ja viestinnän periaatteet äkillisissä kriiseissä</w:t>
            </w:r>
          </w:p>
          <w:p w14:paraId="31B8C739" w14:textId="3B5A60C8"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psykososiaalisen tuen ja jälkihoidon järjestäminen</w:t>
            </w:r>
          </w:p>
          <w:p w14:paraId="18BF994C" w14:textId="77777777" w:rsidR="000A612F" w:rsidRP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 xml:space="preserve">kriisisuunnitelmasta tiedottaminen, siihen perehdyttäminen ja toimintavalmiuksien harjoittelu </w:t>
            </w:r>
          </w:p>
          <w:p w14:paraId="0EB2E446" w14:textId="1B411B2F" w:rsidR="000A612F" w:rsidRDefault="000A612F" w:rsidP="00F06626">
            <w:pPr>
              <w:numPr>
                <w:ilvl w:val="0"/>
                <w:numId w:val="40"/>
              </w:numPr>
              <w:ind w:left="1447"/>
              <w:contextualSpacing/>
              <w:textAlignment w:val="baseline"/>
              <w:rPr>
                <w:rFonts w:eastAsia="Times New Roman" w:cstheme="minorHAnsi"/>
                <w:lang w:eastAsia="fi-FI"/>
              </w:rPr>
            </w:pPr>
            <w:r w:rsidRPr="000A612F">
              <w:rPr>
                <w:rFonts w:eastAsia="Times New Roman" w:cstheme="minorHAnsi"/>
                <w:lang w:eastAsia="fi-FI"/>
              </w:rPr>
              <w:t>kriisisuunnitelman päivitys ja arviointi.</w:t>
            </w:r>
            <w:r w:rsidRPr="000A612F">
              <w:rPr>
                <w:rFonts w:eastAsia="Times New Roman" w:cstheme="minorHAnsi"/>
                <w:lang w:eastAsia="fi-FI"/>
              </w:rPr>
              <w:tab/>
            </w:r>
            <w:r w:rsidRPr="000A612F">
              <w:rPr>
                <w:rFonts w:eastAsia="Times New Roman" w:cstheme="minorHAnsi"/>
                <w:lang w:eastAsia="fi-FI"/>
              </w:rPr>
              <w:br/>
              <w:t xml:space="preserve">     (POL 29 § 2 mom.)</w:t>
            </w:r>
          </w:p>
          <w:p w14:paraId="5D78C4CB" w14:textId="77777777" w:rsidR="00C0610C" w:rsidRDefault="00C0610C" w:rsidP="00F06626">
            <w:pPr>
              <w:contextualSpacing/>
              <w:textAlignment w:val="baseline"/>
              <w:rPr>
                <w:rFonts w:eastAsia="Times New Roman" w:cstheme="minorHAnsi"/>
                <w:lang w:eastAsia="fi-FI"/>
              </w:rPr>
            </w:pPr>
          </w:p>
          <w:p w14:paraId="276C3D8F" w14:textId="3EA98C49" w:rsidR="00C0610C" w:rsidRDefault="00C0610C" w:rsidP="00F06626">
            <w:pPr>
              <w:pStyle w:val="Luettelokappale"/>
              <w:numPr>
                <w:ilvl w:val="0"/>
                <w:numId w:val="26"/>
              </w:numPr>
              <w:rPr>
                <w:rFonts w:asciiTheme="majorHAnsi" w:eastAsia="Calibri" w:hAnsiTheme="majorHAnsi" w:cstheme="minorHAnsi"/>
                <w:b/>
              </w:rPr>
            </w:pPr>
            <w:r>
              <w:rPr>
                <w:rFonts w:asciiTheme="majorHAnsi" w:eastAsia="Calibri" w:hAnsiTheme="majorHAnsi" w:cstheme="minorHAnsi"/>
                <w:b/>
              </w:rPr>
              <w:t>Yksilökohtaisen oppilashuollon järjestäminen</w:t>
            </w:r>
          </w:p>
          <w:p w14:paraId="1177F103" w14:textId="77777777" w:rsidR="00C0610C" w:rsidRDefault="00C0610C" w:rsidP="00F06626">
            <w:pPr>
              <w:pStyle w:val="Luettelokappale"/>
              <w:rPr>
                <w:rFonts w:asciiTheme="majorHAnsi" w:eastAsia="Calibri" w:hAnsiTheme="majorHAnsi" w:cstheme="minorHAnsi"/>
                <w:b/>
              </w:rPr>
            </w:pPr>
          </w:p>
          <w:p w14:paraId="5B47F454" w14:textId="63169DB1" w:rsidR="00C0610C" w:rsidRDefault="00C0610C"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Asiantuntijaryhmän (MAR) kokoaminen ja toimintatavat</w:t>
            </w:r>
          </w:p>
          <w:p w14:paraId="18B957D6" w14:textId="77777777" w:rsidR="00C0610C" w:rsidRPr="00595FA8" w:rsidRDefault="00C0610C" w:rsidP="00F06626">
            <w:pPr>
              <w:pStyle w:val="Luettelokappale"/>
              <w:rPr>
                <w:rFonts w:asciiTheme="majorHAnsi" w:eastAsia="Calibri" w:hAnsiTheme="majorHAnsi" w:cstheme="minorHAnsi"/>
                <w:b/>
              </w:rPr>
            </w:pPr>
          </w:p>
          <w:p w14:paraId="2808F888" w14:textId="77777777" w:rsidR="00C0610C" w:rsidRPr="00F307F6" w:rsidRDefault="00C0610C" w:rsidP="00F06626">
            <w:pPr>
              <w:numPr>
                <w:ilvl w:val="0"/>
                <w:numId w:val="41"/>
              </w:numPr>
              <w:ind w:left="1447" w:right="-20"/>
              <w:contextualSpacing/>
              <w:rPr>
                <w:rFonts w:eastAsia="Garamond" w:cstheme="minorHAnsi"/>
              </w:rPr>
            </w:pPr>
            <w:r w:rsidRPr="00F307F6">
              <w:rPr>
                <w:rFonts w:eastAsia="Garamond" w:cstheme="minorHAnsi"/>
              </w:rPr>
              <w:t xml:space="preserve">ryhmään voivat kuulua terveydenhoitaja, kuraattori, psykologi, lääkäri, oppilaanohjaaja, opettaja, erityisopettaja tai muu siinä tilanteessa keskeinen henkilö. </w:t>
            </w:r>
          </w:p>
          <w:p w14:paraId="7B3344C8" w14:textId="77777777" w:rsidR="00C0610C" w:rsidRPr="00F307F6" w:rsidRDefault="00C0610C" w:rsidP="00F06626">
            <w:pPr>
              <w:numPr>
                <w:ilvl w:val="0"/>
                <w:numId w:val="41"/>
              </w:numPr>
              <w:ind w:left="1447" w:right="-20"/>
              <w:contextualSpacing/>
              <w:rPr>
                <w:rFonts w:eastAsia="Garamond" w:cstheme="minorHAnsi"/>
              </w:rPr>
            </w:pPr>
            <w:r w:rsidRPr="00F307F6">
              <w:rPr>
                <w:rFonts w:eastAsia="Garamond" w:cstheme="minorHAnsi"/>
              </w:rPr>
              <w:t xml:space="preserve">se henkilö, jolle asian selvittäminen työtehtävien perusteella kuuluu, kutsuu ryhmän kokoon, toimii puheenjohtajana ja hankkii oppilaan ja/tai huoltajan suostumuksen/kirjallisen luvan. Usein ryhmän kokoaa kuraattori, psykologi, terveydenhoitaja tai lääkäri. Myös muut edellä mainituista voivat koota ryhmän. </w:t>
            </w:r>
          </w:p>
          <w:p w14:paraId="78E2A284" w14:textId="77777777" w:rsidR="00C0610C" w:rsidRPr="00F307F6" w:rsidRDefault="00C0610C" w:rsidP="00F06626">
            <w:pPr>
              <w:numPr>
                <w:ilvl w:val="0"/>
                <w:numId w:val="41"/>
              </w:numPr>
              <w:ind w:left="1447" w:right="-20"/>
              <w:contextualSpacing/>
              <w:rPr>
                <w:rFonts w:eastAsia="Garamond" w:cstheme="minorHAnsi"/>
                <w:b/>
              </w:rPr>
            </w:pPr>
            <w:r w:rsidRPr="00F307F6">
              <w:rPr>
                <w:rFonts w:eastAsia="Garamond" w:cstheme="minorHAnsi"/>
              </w:rPr>
              <w:t>ryhmän vastuuhenkilö vastaa, että asian käsittely kirjataan oppilaan yksilölliseen oppilashuoltokertomukseen ja että se säilytetään lain vaatimalla tavalla oppilashuoltorekisterissä.</w:t>
            </w:r>
            <w:r w:rsidRPr="00F307F6">
              <w:rPr>
                <w:rFonts w:eastAsia="Garamond" w:cstheme="minorHAnsi"/>
                <w:b/>
              </w:rPr>
              <w:t xml:space="preserve"> </w:t>
            </w:r>
          </w:p>
          <w:p w14:paraId="5DEC1A5E" w14:textId="77777777" w:rsidR="00C0610C" w:rsidRDefault="00C0610C" w:rsidP="00F06626">
            <w:pPr>
              <w:ind w:left="1087" w:right="-20"/>
              <w:contextualSpacing/>
              <w:rPr>
                <w:rFonts w:ascii="Garamond" w:eastAsia="Garamond" w:hAnsi="Garamond" w:cs="Garamond"/>
                <w:b/>
                <w:sz w:val="24"/>
                <w:szCs w:val="24"/>
              </w:rPr>
            </w:pPr>
          </w:p>
          <w:p w14:paraId="0C2DF783" w14:textId="1EE2317C" w:rsidR="00C0610C" w:rsidRDefault="00F307F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Yhteistyö kouluterveydenhuollon laajoissa terveystarkastuksissa</w:t>
            </w:r>
          </w:p>
          <w:p w14:paraId="669126D4" w14:textId="77777777" w:rsidR="00F307F6" w:rsidRDefault="00F307F6" w:rsidP="00F06626">
            <w:pPr>
              <w:pStyle w:val="Luettelokappale"/>
              <w:ind w:left="814"/>
              <w:rPr>
                <w:rFonts w:asciiTheme="majorHAnsi" w:eastAsia="Garamond" w:hAnsiTheme="majorHAnsi" w:cs="Garamond"/>
                <w:b/>
              </w:rPr>
            </w:pPr>
          </w:p>
          <w:p w14:paraId="1468B6B1" w14:textId="77777777" w:rsidR="00F307F6" w:rsidRPr="00F307F6" w:rsidRDefault="00F307F6" w:rsidP="00F06626">
            <w:pPr>
              <w:numPr>
                <w:ilvl w:val="0"/>
                <w:numId w:val="42"/>
              </w:numPr>
              <w:ind w:left="1447"/>
              <w:contextualSpacing/>
              <w:textAlignment w:val="baseline"/>
              <w:rPr>
                <w:rFonts w:eastAsia="Times New Roman" w:cstheme="minorHAnsi"/>
                <w:lang w:eastAsia="fi-FI"/>
              </w:rPr>
            </w:pPr>
            <w:r w:rsidRPr="00F307F6">
              <w:rPr>
                <w:rFonts w:eastAsia="Times New Roman" w:cstheme="minorHAnsi"/>
                <w:color w:val="000000"/>
                <w:lang w:eastAsia="fi-FI"/>
              </w:rPr>
              <w:t xml:space="preserve">laaja terveystarkastus tehdään 1.lk:lla, 5.lk:lla ja yhdistetysti 7.-8. lk:lla. </w:t>
            </w:r>
            <w:r w:rsidRPr="00F307F6">
              <w:rPr>
                <w:rFonts w:eastAsia="Times New Roman" w:cstheme="minorHAnsi"/>
                <w:lang w:eastAsia="fi-FI"/>
              </w:rPr>
              <w:t>Tarkastuksen tekevät terveydenhoitaja ja koululääkäri ja siihen kutsutaan oppilaan lisäksi myös hänen huoltajansa. </w:t>
            </w:r>
          </w:p>
          <w:p w14:paraId="103567BD" w14:textId="77777777" w:rsidR="00F307F6" w:rsidRPr="00F307F6" w:rsidRDefault="00F307F6" w:rsidP="00F06626">
            <w:pPr>
              <w:numPr>
                <w:ilvl w:val="0"/>
                <w:numId w:val="42"/>
              </w:numPr>
              <w:ind w:left="1447"/>
              <w:contextualSpacing/>
              <w:textAlignment w:val="baseline"/>
              <w:rPr>
                <w:rFonts w:eastAsia="Times New Roman" w:cstheme="minorHAnsi"/>
                <w:color w:val="000000"/>
                <w:lang w:eastAsia="fi-FI"/>
              </w:rPr>
            </w:pPr>
            <w:r w:rsidRPr="00F307F6">
              <w:rPr>
                <w:rFonts w:eastAsia="Times New Roman" w:cstheme="minorHAnsi"/>
                <w:color w:val="000000"/>
                <w:lang w:eastAsia="fi-FI"/>
              </w:rPr>
              <w:t xml:space="preserve">huoltajan kirjallisella suostumuksella laajaan terveystarkastukseen sisällytetään opettajan arvio oppilaan selviämisestä ja hyvinvoinnista koulussa. Arviossa ovat terveyden- ja sairaanhoidon tai tuen tarpeen arvioimiseksi sekä niiden järjestämiseksi ja toteuttamiseksi tarpeelliset tiedot. Tieto siirtyy Opetushallituksen ja THL:n yhteistyönä tehdyllä </w:t>
            </w:r>
            <w:r w:rsidRPr="00F307F6">
              <w:rPr>
                <w:rFonts w:eastAsia="Times New Roman" w:cstheme="minorHAnsi"/>
                <w:lang w:eastAsia="fi-FI"/>
              </w:rPr>
              <w:t>lomakkeella. Terveystarkastuksen jälkeen opettaja saa tarvittaessa huoltajan tai oppilaan suostumuksella palautteen terveystarkastuksessa esiin nousseista asioista.</w:t>
            </w:r>
            <w:r w:rsidRPr="00F307F6">
              <w:rPr>
                <w:rFonts w:eastAsia="Times New Roman" w:cstheme="minorHAnsi"/>
                <w:color w:val="FF0000"/>
                <w:lang w:eastAsia="fi-FI"/>
              </w:rPr>
              <w:t> </w:t>
            </w:r>
          </w:p>
          <w:p w14:paraId="6BD9836B" w14:textId="77777777" w:rsidR="00F307F6" w:rsidRPr="00F307F6" w:rsidRDefault="00F307F6" w:rsidP="00F06626">
            <w:pPr>
              <w:numPr>
                <w:ilvl w:val="0"/>
                <w:numId w:val="42"/>
              </w:numPr>
              <w:tabs>
                <w:tab w:val="num" w:pos="1560"/>
              </w:tabs>
              <w:ind w:left="1447" w:right="-20"/>
              <w:contextualSpacing/>
              <w:rPr>
                <w:rFonts w:eastAsia="Garamond" w:cstheme="minorHAnsi"/>
                <w:b/>
              </w:rPr>
            </w:pPr>
            <w:r w:rsidRPr="00F307F6">
              <w:rPr>
                <w:rFonts w:eastAsia="Times New Roman" w:cstheme="minorHAnsi"/>
                <w:color w:val="000000"/>
                <w:lang w:eastAsia="fi-FI"/>
              </w:rPr>
              <w:t>laajoista terveystarkastuksista tehtyä yhteenvetoa käytetään arvioitaessa luokka- ja kouluyhteisön tilaa ja mahdollisten lisätoimenpiteiden tarvetta. Yhteenveto ei saa sisältää henkilötietoja.</w:t>
            </w:r>
          </w:p>
          <w:p w14:paraId="230BBD45" w14:textId="77777777" w:rsidR="00F307F6" w:rsidRDefault="00F307F6" w:rsidP="00F06626">
            <w:pPr>
              <w:rPr>
                <w:rFonts w:asciiTheme="majorHAnsi" w:eastAsia="Garamond" w:hAnsiTheme="majorHAnsi" w:cs="Garamond"/>
                <w:b/>
              </w:rPr>
            </w:pPr>
          </w:p>
          <w:p w14:paraId="36B9A790" w14:textId="30CA4371" w:rsidR="00F307F6" w:rsidRDefault="00F307F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Oppilaan sairauden vaatiman hoidon, erityisruokavalion tai lääkityksen järjestäminen</w:t>
            </w:r>
          </w:p>
          <w:p w14:paraId="5A8A0870" w14:textId="77777777" w:rsidR="00F307F6" w:rsidRDefault="00F307F6" w:rsidP="00F06626">
            <w:pPr>
              <w:pStyle w:val="Luettelokappale"/>
              <w:ind w:left="814"/>
              <w:rPr>
                <w:rFonts w:asciiTheme="majorHAnsi" w:eastAsia="Garamond" w:hAnsiTheme="majorHAnsi" w:cs="Garamond"/>
                <w:b/>
              </w:rPr>
            </w:pPr>
          </w:p>
          <w:p w14:paraId="025434E9" w14:textId="77777777" w:rsidR="00F307F6" w:rsidRPr="00F307F6" w:rsidRDefault="00F307F6" w:rsidP="00F06626">
            <w:pPr>
              <w:ind w:left="454"/>
              <w:rPr>
                <w:rFonts w:eastAsia="Garamond" w:cstheme="minorHAnsi"/>
              </w:rPr>
            </w:pPr>
            <w:r w:rsidRPr="00F307F6">
              <w:rPr>
                <w:rFonts w:eastAsia="Garamond" w:cstheme="minorHAnsi"/>
              </w:rPr>
              <w:t xml:space="preserve">Oppilaan tarvitseman lääkityksen sekä hoidon tukeminen koulussa sovitaan monialaisesti ja tapauskohtaisesti yhdessä huoltajien, oppilaan, kouluterveydenhuollon, koulun henkilöstön ja hoitavan tahon kanssa suullisesti ja kirjallisesti. </w:t>
            </w:r>
          </w:p>
          <w:p w14:paraId="737E8DF5" w14:textId="77777777" w:rsidR="00F307F6" w:rsidRPr="00F307F6" w:rsidRDefault="00F307F6" w:rsidP="00F06626">
            <w:pPr>
              <w:ind w:left="1021"/>
              <w:rPr>
                <w:rFonts w:eastAsia="Garamond" w:cstheme="minorHAnsi"/>
              </w:rPr>
            </w:pPr>
          </w:p>
          <w:p w14:paraId="5918DC80" w14:textId="77777777" w:rsidR="00F307F6" w:rsidRDefault="00F307F6" w:rsidP="00F06626">
            <w:pPr>
              <w:ind w:left="454"/>
              <w:rPr>
                <w:rFonts w:ascii="Garamond" w:hAnsi="Garamond"/>
                <w:sz w:val="24"/>
                <w:szCs w:val="24"/>
              </w:rPr>
            </w:pPr>
            <w:r w:rsidRPr="00F307F6">
              <w:rPr>
                <w:rFonts w:cstheme="minorHAnsi"/>
              </w:rPr>
              <w:t>Kouluterveydenhuollolla on kokonaisvastuu oppilaan terveydenhuollosta, jolloin kouluterveydenhuollon tulee olla aina tietoinen oppilaan yhteyksistä erikoissairaanhoitoon, hänen saamasta hoidosta sekä tehdyistä tutkimuksista</w:t>
            </w:r>
            <w:r>
              <w:rPr>
                <w:rFonts w:ascii="Garamond" w:hAnsi="Garamond"/>
                <w:sz w:val="24"/>
                <w:szCs w:val="24"/>
              </w:rPr>
              <w:t>.</w:t>
            </w:r>
          </w:p>
          <w:p w14:paraId="50D7731C" w14:textId="77777777" w:rsidR="00F307F6" w:rsidRDefault="00F307F6" w:rsidP="00F06626">
            <w:pPr>
              <w:rPr>
                <w:rFonts w:asciiTheme="majorHAnsi" w:eastAsia="Garamond" w:hAnsiTheme="majorHAnsi" w:cs="Garamond"/>
                <w:b/>
              </w:rPr>
            </w:pPr>
          </w:p>
          <w:p w14:paraId="4190AEA3" w14:textId="77777777" w:rsidR="00F307F6" w:rsidRPr="00F40689" w:rsidRDefault="00F307F6" w:rsidP="00F06626">
            <w:pPr>
              <w:ind w:left="454" w:right="-20"/>
              <w:rPr>
                <w:rFonts w:eastAsia="Garamond" w:cstheme="minorHAnsi"/>
              </w:rPr>
            </w:pPr>
            <w:r w:rsidRPr="00F40689">
              <w:rPr>
                <w:rFonts w:eastAsia="Garamond" w:cstheme="minorHAnsi"/>
              </w:rPr>
              <w:t>Erityisruokavaliot:</w:t>
            </w:r>
          </w:p>
          <w:p w14:paraId="66886E84" w14:textId="77777777" w:rsidR="00F307F6" w:rsidRPr="00F40689" w:rsidRDefault="00F307F6" w:rsidP="00F06626">
            <w:pPr>
              <w:ind w:left="454" w:right="-20"/>
              <w:rPr>
                <w:rFonts w:eastAsia="Garamond" w:cstheme="minorHAnsi"/>
              </w:rPr>
            </w:pPr>
            <w:r w:rsidRPr="00F40689">
              <w:rPr>
                <w:rFonts w:eastAsia="Garamond" w:cstheme="minorHAnsi"/>
              </w:rPr>
              <w:t>Terveydenhoitaja:</w:t>
            </w:r>
          </w:p>
          <w:p w14:paraId="1B04ACD9" w14:textId="77777777" w:rsidR="00F307F6" w:rsidRPr="00F40689" w:rsidRDefault="00F307F6" w:rsidP="00F06626">
            <w:pPr>
              <w:pStyle w:val="Luettelokappale"/>
              <w:numPr>
                <w:ilvl w:val="0"/>
                <w:numId w:val="44"/>
              </w:numPr>
              <w:ind w:left="1447" w:right="-20"/>
              <w:rPr>
                <w:rFonts w:eastAsia="Garamond" w:cstheme="minorHAnsi"/>
              </w:rPr>
            </w:pPr>
            <w:r w:rsidRPr="00F40689">
              <w:rPr>
                <w:rFonts w:eastAsia="Garamond" w:cstheme="minorHAnsi"/>
              </w:rPr>
              <w:t>ylläpitää listaa terveydellisistä syistä erityisruokavaliota tarvitsevista oppilaista</w:t>
            </w:r>
          </w:p>
          <w:p w14:paraId="1D67D414" w14:textId="77777777" w:rsidR="00F307F6" w:rsidRPr="00F40689" w:rsidRDefault="00F307F6" w:rsidP="00F06626">
            <w:pPr>
              <w:pStyle w:val="Luettelokappale"/>
              <w:numPr>
                <w:ilvl w:val="0"/>
                <w:numId w:val="44"/>
              </w:numPr>
              <w:ind w:left="1447" w:right="-20"/>
              <w:rPr>
                <w:rFonts w:eastAsia="Garamond" w:cstheme="minorHAnsi"/>
              </w:rPr>
            </w:pPr>
            <w:r w:rsidRPr="00F40689">
              <w:rPr>
                <w:rFonts w:eastAsia="Garamond" w:cstheme="minorHAnsi"/>
              </w:rPr>
              <w:t>arvioi ja varmistaa erityisruokavalioiden jatkamisen tarpeellisuuden kunkin lukuvuoden alussa huoltajalta/oppilaalta ja arvioi lääkärintodistuksen tarpeellisuuden</w:t>
            </w:r>
          </w:p>
          <w:p w14:paraId="333FD58A" w14:textId="77777777" w:rsidR="00F307F6" w:rsidRPr="00F40689" w:rsidRDefault="00F307F6" w:rsidP="00F06626">
            <w:pPr>
              <w:pStyle w:val="Luettelokappale"/>
              <w:numPr>
                <w:ilvl w:val="0"/>
                <w:numId w:val="44"/>
              </w:numPr>
              <w:ind w:left="1447" w:right="-20"/>
              <w:rPr>
                <w:rFonts w:eastAsia="Garamond" w:cstheme="minorHAnsi"/>
              </w:rPr>
            </w:pPr>
            <w:r w:rsidRPr="00F40689">
              <w:rPr>
                <w:rFonts w:eastAsia="Garamond" w:cstheme="minorHAnsi"/>
              </w:rPr>
              <w:t>kansallisen allergiaohjelman mukaisesti lievään allergiaan riittää itsehoito ja seuranta, mutta erityisruokavaliota koulussa ei tarvita.</w:t>
            </w:r>
          </w:p>
          <w:p w14:paraId="32EFD38B" w14:textId="77777777" w:rsidR="00F307F6" w:rsidRPr="00F40689" w:rsidRDefault="00F307F6" w:rsidP="00F06626">
            <w:pPr>
              <w:pStyle w:val="Luettelokappale"/>
              <w:numPr>
                <w:ilvl w:val="0"/>
                <w:numId w:val="44"/>
              </w:numPr>
              <w:ind w:left="1447" w:right="-20"/>
              <w:rPr>
                <w:rFonts w:eastAsia="Garamond" w:cstheme="minorHAnsi"/>
              </w:rPr>
            </w:pPr>
            <w:r w:rsidRPr="00F40689">
              <w:rPr>
                <w:rFonts w:eastAsia="Garamond" w:cstheme="minorHAnsi"/>
              </w:rPr>
              <w:t>toimittaa tiedon erityisruokavalioista ruokapalvelun tarjoajalle, ruokahuollosta vastaavalle henkilökunnalle sekä luokanopettajalle/luokanvalvojalle mahdollisimman pian lukuvuoden alettua</w:t>
            </w:r>
          </w:p>
          <w:p w14:paraId="35934F1E" w14:textId="77777777" w:rsidR="00F307F6" w:rsidRPr="00F40689" w:rsidRDefault="00F307F6" w:rsidP="00F06626">
            <w:pPr>
              <w:ind w:left="1440" w:right="-20"/>
              <w:rPr>
                <w:rFonts w:eastAsia="Garamond" w:cstheme="minorHAnsi"/>
              </w:rPr>
            </w:pPr>
          </w:p>
          <w:p w14:paraId="6F4F00A5" w14:textId="77777777" w:rsidR="00F307F6" w:rsidRPr="00F40689" w:rsidRDefault="00F307F6" w:rsidP="00F06626">
            <w:pPr>
              <w:ind w:left="454" w:right="-20"/>
              <w:rPr>
                <w:rFonts w:eastAsia="Garamond" w:cstheme="minorHAnsi"/>
              </w:rPr>
            </w:pPr>
            <w:r w:rsidRPr="00F40689">
              <w:rPr>
                <w:rFonts w:eastAsia="Garamond" w:cstheme="minorHAnsi"/>
              </w:rPr>
              <w:t>Koululääkäri:</w:t>
            </w:r>
          </w:p>
          <w:p w14:paraId="44D8B679" w14:textId="77777777" w:rsidR="00F307F6" w:rsidRPr="00F40689" w:rsidRDefault="00F307F6" w:rsidP="00F06626">
            <w:pPr>
              <w:pStyle w:val="Luettelokappale"/>
              <w:numPr>
                <w:ilvl w:val="0"/>
                <w:numId w:val="43"/>
              </w:numPr>
              <w:ind w:left="1447" w:right="-20"/>
              <w:rPr>
                <w:rFonts w:eastAsia="Garamond" w:cstheme="minorHAnsi"/>
              </w:rPr>
            </w:pPr>
            <w:r w:rsidRPr="00F40689">
              <w:rPr>
                <w:rFonts w:eastAsia="Garamond" w:cstheme="minorHAnsi"/>
              </w:rPr>
              <w:t>kartoittaa erityisruokavalion oikeellisuuden laajoissa terveystarkastuksissa ja aina tarvittaessa</w:t>
            </w:r>
          </w:p>
          <w:p w14:paraId="48DD159A" w14:textId="77777777" w:rsidR="00F307F6" w:rsidRPr="00F40689" w:rsidRDefault="00F307F6" w:rsidP="00F06626">
            <w:pPr>
              <w:ind w:left="1494" w:right="-20"/>
              <w:rPr>
                <w:rFonts w:eastAsia="Garamond" w:cstheme="minorHAnsi"/>
              </w:rPr>
            </w:pPr>
          </w:p>
          <w:p w14:paraId="64928006" w14:textId="77777777" w:rsidR="00F307F6" w:rsidRPr="00F40689" w:rsidRDefault="00F307F6" w:rsidP="00F06626">
            <w:pPr>
              <w:ind w:left="454" w:right="-20"/>
              <w:rPr>
                <w:rFonts w:eastAsia="Garamond" w:cstheme="minorHAnsi"/>
              </w:rPr>
            </w:pPr>
            <w:r w:rsidRPr="00F40689">
              <w:rPr>
                <w:rFonts w:eastAsia="Garamond" w:cstheme="minorHAnsi"/>
              </w:rPr>
              <w:t>Luokanopettaja/luokanvalvoja:</w:t>
            </w:r>
          </w:p>
          <w:p w14:paraId="6346402B" w14:textId="77777777" w:rsidR="00F307F6" w:rsidRPr="00F40689" w:rsidRDefault="00F307F6" w:rsidP="00F06626">
            <w:pPr>
              <w:pStyle w:val="Luettelokappale"/>
              <w:numPr>
                <w:ilvl w:val="0"/>
                <w:numId w:val="43"/>
              </w:numPr>
              <w:ind w:left="1447" w:right="-20"/>
              <w:rPr>
                <w:rFonts w:eastAsia="Garamond" w:cstheme="minorHAnsi"/>
              </w:rPr>
            </w:pPr>
            <w:r w:rsidRPr="00F40689">
              <w:rPr>
                <w:rFonts w:eastAsia="Garamond" w:cstheme="minorHAnsi"/>
              </w:rPr>
              <w:t>tiedottaa ruokapalvelun henkilökuntaa oppilaan eettisistä syistä johtuvista erityisruokavalioista</w:t>
            </w:r>
          </w:p>
          <w:p w14:paraId="4C749D1A" w14:textId="77777777" w:rsidR="00F307F6" w:rsidRPr="00F307F6" w:rsidRDefault="00F307F6" w:rsidP="00F06626">
            <w:pPr>
              <w:rPr>
                <w:rFonts w:asciiTheme="majorHAnsi" w:eastAsia="Garamond" w:hAnsiTheme="majorHAnsi" w:cs="Garamond"/>
                <w:b/>
              </w:rPr>
            </w:pPr>
          </w:p>
          <w:p w14:paraId="4A58AA62" w14:textId="04257510" w:rsidR="0051482D" w:rsidRDefault="0051482D"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Yhteistyö tehostetun ja erityisen tuen yhteydessä</w:t>
            </w:r>
          </w:p>
          <w:p w14:paraId="27275E4E" w14:textId="77777777" w:rsidR="0051482D" w:rsidRDefault="0051482D" w:rsidP="00F06626">
            <w:pPr>
              <w:ind w:left="454"/>
              <w:rPr>
                <w:rFonts w:asciiTheme="majorHAnsi" w:eastAsia="Garamond" w:hAnsiTheme="majorHAnsi" w:cs="Garamond"/>
                <w:b/>
              </w:rPr>
            </w:pPr>
          </w:p>
          <w:p w14:paraId="38C021AF" w14:textId="77777777" w:rsidR="0051482D" w:rsidRPr="0051482D" w:rsidRDefault="0051482D" w:rsidP="00F06626">
            <w:pPr>
              <w:ind w:left="454" w:right="-20"/>
              <w:rPr>
                <w:rFonts w:eastAsia="Garamond" w:cstheme="minorHAnsi"/>
              </w:rPr>
            </w:pPr>
            <w:r w:rsidRPr="0051482D">
              <w:rPr>
                <w:rFonts w:eastAsia="Garamond" w:cstheme="minorHAnsi"/>
              </w:rPr>
              <w:t>Tehostetun ja erityisen tuen yhteydessä monialainen asiantuntijaryhmä (MAR) voi tehdä yhteistyötä oppilaan, huoltajien ja oppilaan hyvinvoinnista huolehtivien muiden yhteistyötahojen kanssa. Yhteistyö koulun ulkopuolisten tahojen kanssa edellyttää aina oppilaan ja/tai huoltajan kirjallista suostumusta.</w:t>
            </w:r>
          </w:p>
          <w:p w14:paraId="3DD8FAFC" w14:textId="77777777" w:rsidR="0051482D" w:rsidRPr="0051482D" w:rsidRDefault="0051482D" w:rsidP="00F06626">
            <w:pPr>
              <w:ind w:left="454" w:right="-20"/>
              <w:rPr>
                <w:rFonts w:eastAsia="Garamond" w:cstheme="minorHAnsi"/>
              </w:rPr>
            </w:pPr>
          </w:p>
          <w:p w14:paraId="4821692B" w14:textId="77777777" w:rsidR="0051482D" w:rsidRPr="0051482D" w:rsidRDefault="0051482D" w:rsidP="00F06626">
            <w:pPr>
              <w:ind w:left="454" w:right="-20"/>
              <w:rPr>
                <w:rFonts w:eastAsia="Garamond" w:cstheme="minorHAnsi"/>
              </w:rPr>
            </w:pPr>
            <w:r w:rsidRPr="0051482D">
              <w:rPr>
                <w:rFonts w:eastAsia="Garamond" w:cstheme="minorHAnsi"/>
              </w:rPr>
              <w:t>Oppilashuoltotyöhön osallistuvilla on oikeus luovuttaa ilman suostumusta opetuksen asianmukaisen järjestämisen kannalta välttämättömiä salassa pidettäviä tietoja opettajille ja rehtorille. (POL 40§, LL 32§)</w:t>
            </w:r>
          </w:p>
          <w:p w14:paraId="460CDAFD" w14:textId="77777777" w:rsidR="0051482D" w:rsidRDefault="0051482D" w:rsidP="00F06626">
            <w:pPr>
              <w:ind w:left="454"/>
              <w:rPr>
                <w:rFonts w:asciiTheme="majorHAnsi" w:eastAsia="Garamond" w:hAnsiTheme="majorHAnsi" w:cs="Garamond"/>
                <w:b/>
              </w:rPr>
            </w:pPr>
          </w:p>
          <w:p w14:paraId="0E335F9F" w14:textId="77777777" w:rsidR="0051482D" w:rsidRPr="0051482D" w:rsidRDefault="0051482D" w:rsidP="00F06626">
            <w:pPr>
              <w:ind w:left="454"/>
              <w:rPr>
                <w:rFonts w:asciiTheme="majorHAnsi" w:eastAsia="Garamond" w:hAnsiTheme="majorHAnsi" w:cs="Garamond"/>
                <w:b/>
              </w:rPr>
            </w:pPr>
          </w:p>
          <w:p w14:paraId="0E10D4A0" w14:textId="77777777" w:rsidR="00F307F6" w:rsidRPr="00F307F6" w:rsidRDefault="00F307F6" w:rsidP="00F06626">
            <w:pPr>
              <w:rPr>
                <w:rFonts w:asciiTheme="majorHAnsi" w:eastAsia="Garamond" w:hAnsiTheme="majorHAnsi" w:cs="Garamond"/>
                <w:b/>
              </w:rPr>
            </w:pPr>
          </w:p>
          <w:p w14:paraId="599843EA" w14:textId="27C4C453" w:rsidR="0051482D" w:rsidRDefault="0051482D"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Yhteistyö sairaalaopetuksen yhteydessä</w:t>
            </w:r>
          </w:p>
          <w:p w14:paraId="42AC7B12" w14:textId="77777777" w:rsidR="0051482D" w:rsidRDefault="0051482D" w:rsidP="00F06626">
            <w:pPr>
              <w:pStyle w:val="Luettelokappale"/>
              <w:ind w:left="814"/>
              <w:rPr>
                <w:rFonts w:asciiTheme="majorHAnsi" w:eastAsia="Garamond" w:hAnsiTheme="majorHAnsi" w:cs="Garamond"/>
                <w:b/>
              </w:rPr>
            </w:pPr>
          </w:p>
          <w:p w14:paraId="543A4D4F" w14:textId="77777777" w:rsidR="0051482D" w:rsidRPr="0051482D" w:rsidRDefault="0051482D" w:rsidP="00F06626">
            <w:pPr>
              <w:ind w:left="454"/>
              <w:rPr>
                <w:rFonts w:eastAsia="Times New Roman" w:cstheme="minorHAnsi"/>
                <w:lang w:eastAsia="fi-FI"/>
              </w:rPr>
            </w:pPr>
            <w:r w:rsidRPr="0051482D">
              <w:rPr>
                <w:rFonts w:eastAsia="Times New Roman" w:cstheme="minorHAnsi"/>
                <w:color w:val="000000"/>
                <w:lang w:eastAsia="fi-FI"/>
              </w:rPr>
              <w:t xml:space="preserve">Sairaalakoulun oppilaat pysyvät aina oman koulun oppilaina. Sairaalakoulujakso on määräaikainen. Tiivis pedagoginen ja oppilashuollollinen yhteistyö oppilaan oman koulun kanssa on edellytyksenä oppilaan onnistuneelle paluulle takaisin omaan kouluun osastojakson tai avohoidollisen nivel- tai tukijakson jälkeen. Oppilashuollollista yhteistyötä tehdään oppilaan ja/tai hänen huoltajansa suostumuksella. </w:t>
            </w:r>
          </w:p>
          <w:p w14:paraId="6DFA2FFD" w14:textId="77777777" w:rsidR="0051482D" w:rsidRPr="0051482D" w:rsidRDefault="0051482D" w:rsidP="00F06626">
            <w:pPr>
              <w:rPr>
                <w:rFonts w:asciiTheme="majorHAnsi" w:eastAsia="Garamond" w:hAnsiTheme="majorHAnsi" w:cs="Garamond"/>
                <w:b/>
              </w:rPr>
            </w:pPr>
          </w:p>
          <w:p w14:paraId="507C61C7" w14:textId="77777777" w:rsidR="0051482D" w:rsidRPr="0051482D" w:rsidRDefault="0051482D" w:rsidP="00F06626">
            <w:pPr>
              <w:ind w:left="454"/>
              <w:rPr>
                <w:rFonts w:eastAsia="Times New Roman" w:cstheme="minorHAnsi"/>
                <w:lang w:eastAsia="fi-FI"/>
              </w:rPr>
            </w:pPr>
            <w:r w:rsidRPr="0051482D">
              <w:rPr>
                <w:rFonts w:eastAsia="Times New Roman" w:cstheme="minorHAnsi"/>
                <w:b/>
                <w:bCs/>
                <w:color w:val="000000"/>
                <w:lang w:eastAsia="fi-FI"/>
              </w:rPr>
              <w:t>Osastohoidossa olevien oppilaiden yksilökohtainen oppilashuolto</w:t>
            </w:r>
          </w:p>
          <w:p w14:paraId="4EBFE53C" w14:textId="77777777" w:rsidR="0051482D" w:rsidRPr="0051482D" w:rsidRDefault="0051482D" w:rsidP="00F06626">
            <w:pPr>
              <w:ind w:left="454"/>
              <w:rPr>
                <w:rFonts w:eastAsia="Times New Roman" w:cstheme="minorHAnsi"/>
                <w:lang w:eastAsia="fi-FI"/>
              </w:rPr>
            </w:pPr>
          </w:p>
          <w:p w14:paraId="32CA15C0" w14:textId="77777777" w:rsidR="0051482D" w:rsidRPr="0051482D" w:rsidRDefault="0051482D" w:rsidP="00F06626">
            <w:pPr>
              <w:ind w:left="454"/>
              <w:rPr>
                <w:rFonts w:eastAsia="Times New Roman" w:cstheme="minorHAnsi"/>
                <w:lang w:eastAsia="fi-FI"/>
              </w:rPr>
            </w:pPr>
            <w:r w:rsidRPr="0051482D">
              <w:rPr>
                <w:rFonts w:eastAsia="Times New Roman" w:cstheme="minorHAnsi"/>
                <w:color w:val="000000"/>
                <w:lang w:eastAsia="fi-FI"/>
              </w:rPr>
              <w:t>Kouluterveydenhuollon sekä koulupsykologi- ja kuraattoripalveluiden osalta yksilökohtainen oppilashuolto toteutuu osastojakson aikana tarvittaessa oppilaan omassa koulussa. Erikoissairaanhoidon järjestämät näihin verrattavat palvelut eivät ole oppilashuollon palveluja.</w:t>
            </w:r>
          </w:p>
          <w:p w14:paraId="0DB13042" w14:textId="77777777" w:rsidR="0051482D" w:rsidRPr="0051482D" w:rsidRDefault="0051482D" w:rsidP="00F06626">
            <w:pPr>
              <w:ind w:left="454"/>
              <w:rPr>
                <w:rFonts w:eastAsia="Times New Roman" w:cstheme="minorHAnsi"/>
                <w:lang w:eastAsia="fi-FI"/>
              </w:rPr>
            </w:pPr>
          </w:p>
          <w:p w14:paraId="61950EB8" w14:textId="77777777" w:rsidR="0051482D" w:rsidRPr="0051482D" w:rsidRDefault="0051482D" w:rsidP="00F06626">
            <w:pPr>
              <w:ind w:left="454"/>
              <w:rPr>
                <w:rFonts w:eastAsia="Times New Roman" w:cstheme="minorHAnsi"/>
                <w:lang w:eastAsia="fi-FI"/>
              </w:rPr>
            </w:pPr>
            <w:r w:rsidRPr="0051482D">
              <w:rPr>
                <w:rFonts w:eastAsia="Times New Roman" w:cstheme="minorHAnsi"/>
                <w:color w:val="000000"/>
                <w:lang w:eastAsia="fi-FI"/>
              </w:rPr>
              <w:t xml:space="preserve">Oppilaan oma koulu ja sairaalakoulu järjestävät yhteistyössä yksittäistä oppilasta koskevan monialaisen oppilashuollon. Oma koulu kutsuu kokoon tämän oppilashuollollisen asiantuntijaverkoston. Sairaalakoulun opettaja tai sen oppilashuoltohenkilöstöön kuuluva työntekijä osallistuu pyydettäessä oppilaan ja/tai hänen huoltajansa suostumuksella tähän verkostoon. </w:t>
            </w:r>
            <w:r w:rsidRPr="0051482D">
              <w:rPr>
                <w:rFonts w:eastAsia="Times New Roman" w:cstheme="minorHAnsi"/>
                <w:color w:val="000000"/>
                <w:lang w:eastAsia="fi-FI"/>
              </w:rPr>
              <w:lastRenderedPageBreak/>
              <w:t>Sairaalakoulu järjestää oppilaiden osastojaksojen aikana tarvittaessa kouluverkostoja. Nämä kouluverkostot eivät ole oppilashuollon asiantuntijaverkostoja.</w:t>
            </w:r>
          </w:p>
          <w:p w14:paraId="2E629245" w14:textId="77777777" w:rsidR="0051482D" w:rsidRPr="0051482D" w:rsidRDefault="0051482D" w:rsidP="00F06626">
            <w:pPr>
              <w:ind w:left="454"/>
              <w:rPr>
                <w:rFonts w:eastAsia="Times New Roman" w:cstheme="minorHAnsi"/>
                <w:lang w:eastAsia="fi-FI"/>
              </w:rPr>
            </w:pPr>
          </w:p>
          <w:p w14:paraId="16922A59" w14:textId="77777777" w:rsidR="0051482D" w:rsidRPr="0051482D" w:rsidRDefault="0051482D" w:rsidP="00F06626">
            <w:pPr>
              <w:ind w:left="454"/>
              <w:rPr>
                <w:rFonts w:eastAsia="Times New Roman" w:cstheme="minorHAnsi"/>
                <w:lang w:eastAsia="fi-FI"/>
              </w:rPr>
            </w:pPr>
            <w:r w:rsidRPr="0051482D">
              <w:rPr>
                <w:rFonts w:eastAsia="Times New Roman" w:cstheme="minorHAnsi"/>
                <w:color w:val="000000"/>
                <w:lang w:eastAsia="fi-FI"/>
              </w:rPr>
              <w:t>Osastojakson aikana oppilaan oman koulun opetushenkilöstö ja mahdollisesti oppilashuollon edustaja /edustajat voivat osallistua erikoissairaanhoidon kokoon kutsumiin hoitoneuvotteluihin. Nämä hoitoneuvottelut eivät ole oppilashuollollisia asiantuntijatyöryhmiä, mutta ne antavat tukea omassa koulussa toteutettavalle yksilökohtaiselle oppilashuoltotyölle.</w:t>
            </w:r>
          </w:p>
          <w:p w14:paraId="006F648A" w14:textId="77777777" w:rsidR="0051482D" w:rsidRPr="0051482D" w:rsidRDefault="0051482D" w:rsidP="00F06626">
            <w:pPr>
              <w:ind w:left="454"/>
              <w:rPr>
                <w:rFonts w:eastAsia="Times New Roman" w:cstheme="minorHAnsi"/>
                <w:lang w:eastAsia="fi-FI"/>
              </w:rPr>
            </w:pPr>
          </w:p>
          <w:p w14:paraId="4C70AB31" w14:textId="77777777" w:rsidR="0051482D" w:rsidRPr="0051482D" w:rsidRDefault="0051482D" w:rsidP="00F06626">
            <w:pPr>
              <w:ind w:left="454"/>
              <w:rPr>
                <w:rFonts w:eastAsia="Times New Roman" w:cstheme="minorHAnsi"/>
                <w:lang w:eastAsia="fi-FI"/>
              </w:rPr>
            </w:pPr>
            <w:r w:rsidRPr="0051482D">
              <w:rPr>
                <w:rFonts w:eastAsia="Times New Roman" w:cstheme="minorHAnsi"/>
                <w:b/>
                <w:bCs/>
                <w:color w:val="000000"/>
                <w:lang w:eastAsia="fi-FI"/>
              </w:rPr>
              <w:t>Sairaalakoulussa opiskelevien avohoidossa olevien oppilaiden yksilökohtainen oppilashuolto</w:t>
            </w:r>
          </w:p>
          <w:p w14:paraId="19646553" w14:textId="77777777" w:rsidR="0051482D" w:rsidRPr="0051482D" w:rsidRDefault="0051482D" w:rsidP="00F06626">
            <w:pPr>
              <w:ind w:left="454"/>
              <w:rPr>
                <w:rFonts w:eastAsia="Times New Roman" w:cstheme="minorHAnsi"/>
                <w:lang w:eastAsia="fi-FI"/>
              </w:rPr>
            </w:pPr>
          </w:p>
          <w:p w14:paraId="3B8FDD05" w14:textId="77777777" w:rsidR="0051482D" w:rsidRPr="0051482D" w:rsidRDefault="0051482D" w:rsidP="00F06626">
            <w:pPr>
              <w:ind w:left="454"/>
              <w:rPr>
                <w:rFonts w:eastAsia="Times New Roman" w:cstheme="minorHAnsi"/>
                <w:lang w:eastAsia="fi-FI"/>
              </w:rPr>
            </w:pPr>
            <w:r w:rsidRPr="0051482D">
              <w:rPr>
                <w:rFonts w:eastAsia="Times New Roman" w:cstheme="minorHAnsi"/>
                <w:color w:val="000000"/>
                <w:lang w:eastAsia="fi-FI"/>
              </w:rPr>
              <w:t>Sairaalakoulujakson aikana oppilaan kouluterveydenhuollon palvelut sekä koulupsykologi- ja kuraattoripalvelut toteutuvat sairaalakoulussa. Sairaalakoulun oppilashuoltohenkilöstö toimii yhteistyössä oppilaan oman koulun oppilashuoltohenkilöstön tai oppilaan asioissa kootun monialaisen asiantuntijaryhmän edustajien kanssa.</w:t>
            </w:r>
          </w:p>
          <w:p w14:paraId="191EE7AE" w14:textId="77777777" w:rsidR="0051482D" w:rsidRPr="0051482D" w:rsidRDefault="0051482D" w:rsidP="00F06626">
            <w:pPr>
              <w:ind w:left="454"/>
              <w:rPr>
                <w:rFonts w:eastAsia="Times New Roman" w:cstheme="minorHAnsi"/>
                <w:lang w:eastAsia="fi-FI"/>
              </w:rPr>
            </w:pPr>
          </w:p>
          <w:p w14:paraId="51AAB00A" w14:textId="77777777" w:rsidR="0051482D" w:rsidRPr="0051482D" w:rsidRDefault="0051482D" w:rsidP="00F06626">
            <w:pPr>
              <w:ind w:left="454"/>
              <w:rPr>
                <w:rFonts w:eastAsia="Times New Roman" w:cstheme="minorHAnsi"/>
                <w:color w:val="000000"/>
                <w:lang w:eastAsia="fi-FI"/>
              </w:rPr>
            </w:pPr>
            <w:r w:rsidRPr="0051482D">
              <w:rPr>
                <w:rFonts w:eastAsia="Times New Roman" w:cstheme="minorHAnsi"/>
                <w:color w:val="000000"/>
                <w:lang w:eastAsia="fi-FI"/>
              </w:rPr>
              <w:t>Sairaalakoulujakson aikana oppilaan asioista vastaava asiantuntijaverkosto kokoontuu sairaalakoulun kokoon kutsumana verkostotapaamisissa, joihin myös oppilaan oman koulun edustaja/edustajat osallistuvat. Tarvittaessa tämä ryhmä voi toimia yksilökohtaisen oppilashuollon asiantuntijaryhmänä (MAR). Tällöin verkostossa mukana ollut oman koulun edustaja kirjaa edellä mainituista verkostoista oppilashuoltolain edellyttämän oppilashuoltokertomuksen oman koulun rekistereihin.</w:t>
            </w:r>
          </w:p>
          <w:p w14:paraId="2FE764E7" w14:textId="77777777" w:rsidR="000A612F" w:rsidRPr="000A612F" w:rsidRDefault="000A612F" w:rsidP="00F06626">
            <w:pPr>
              <w:rPr>
                <w:rFonts w:eastAsia="Times New Roman" w:cstheme="minorHAnsi"/>
                <w:sz w:val="24"/>
                <w:szCs w:val="24"/>
                <w:lang w:eastAsia="fi-FI"/>
              </w:rPr>
            </w:pPr>
          </w:p>
          <w:p w14:paraId="16973CF1" w14:textId="0B6486FA" w:rsidR="00D018D6" w:rsidRDefault="00D018D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Yhteistyö joustavan perusopetuksen yhteydessä</w:t>
            </w:r>
          </w:p>
          <w:p w14:paraId="6ACBDF43" w14:textId="77777777" w:rsidR="000A612F" w:rsidRDefault="000A612F" w:rsidP="00F06626">
            <w:pPr>
              <w:ind w:left="454"/>
              <w:rPr>
                <w:rFonts w:asciiTheme="majorHAnsi" w:eastAsia="Garamond" w:hAnsiTheme="majorHAnsi" w:cs="Garamond"/>
                <w:b/>
              </w:rPr>
            </w:pPr>
          </w:p>
          <w:p w14:paraId="03D16678" w14:textId="77777777" w:rsidR="00D018D6" w:rsidRDefault="00D018D6" w:rsidP="00F06626">
            <w:pPr>
              <w:ind w:left="454"/>
              <w:rPr>
                <w:rFonts w:eastAsia="Times New Roman" w:cstheme="minorHAnsi"/>
                <w:bCs/>
                <w:lang w:eastAsia="fi-FI"/>
              </w:rPr>
            </w:pPr>
            <w:r w:rsidRPr="00D018D6">
              <w:rPr>
                <w:rFonts w:eastAsia="Times New Roman" w:cstheme="minorHAnsi"/>
                <w:bCs/>
                <w:lang w:eastAsia="fi-FI"/>
              </w:rPr>
              <w:t xml:space="preserve">Opettaja, kouluterveydenhuolto sekä koulupsykologi ja kuraattori tekevät </w:t>
            </w:r>
            <w:r w:rsidRPr="00D018D6">
              <w:rPr>
                <w:rFonts w:eastAsia="Times New Roman" w:cstheme="minorHAnsi"/>
                <w:bCs/>
                <w:iCs/>
                <w:lang w:eastAsia="fi-FI"/>
              </w:rPr>
              <w:t>yksilökohtaista oppilashuoltoa oppilaan ja/tai huoltajien suostumuksella yhteistyössä sosiaalityöntekijöiden, poliisin, nuorisotyöntekijöiden, seurakunnan työntekijöiden ja muiden tarvittavien asiantuntijoiden kanssa.</w:t>
            </w:r>
            <w:r w:rsidRPr="00D018D6">
              <w:rPr>
                <w:rFonts w:eastAsia="Times New Roman" w:cstheme="minorHAnsi"/>
                <w:bCs/>
                <w:lang w:eastAsia="fi-FI"/>
              </w:rPr>
              <w:t xml:space="preserve"> </w:t>
            </w:r>
          </w:p>
          <w:p w14:paraId="443D9A02" w14:textId="77777777" w:rsidR="00D018D6" w:rsidRDefault="00D018D6" w:rsidP="00F06626">
            <w:pPr>
              <w:ind w:left="454"/>
              <w:rPr>
                <w:rFonts w:eastAsia="Times New Roman" w:cstheme="minorHAnsi"/>
                <w:bCs/>
                <w:lang w:eastAsia="fi-FI"/>
              </w:rPr>
            </w:pPr>
          </w:p>
          <w:p w14:paraId="14EC4C80" w14:textId="0A3693CB" w:rsidR="00D018D6" w:rsidRDefault="00D018D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Oppilashuollon tuki kurinpitorangaistuksen tai opetukseen osallistumisen epäämisen yhteydessä</w:t>
            </w:r>
          </w:p>
          <w:p w14:paraId="0EBF17BB" w14:textId="77777777" w:rsidR="00D018D6" w:rsidRDefault="00D018D6" w:rsidP="00F06626">
            <w:pPr>
              <w:rPr>
                <w:rFonts w:asciiTheme="majorHAnsi" w:eastAsia="Garamond" w:hAnsiTheme="majorHAnsi" w:cs="Garamond"/>
                <w:b/>
              </w:rPr>
            </w:pPr>
          </w:p>
          <w:p w14:paraId="61A13C57" w14:textId="77777777" w:rsidR="00D018D6" w:rsidRPr="00D018D6" w:rsidRDefault="00D018D6" w:rsidP="00F06626">
            <w:pPr>
              <w:ind w:left="454"/>
              <w:rPr>
                <w:rFonts w:eastAsia="Times New Roman" w:cstheme="minorHAnsi"/>
                <w:lang w:eastAsia="fi-FI"/>
              </w:rPr>
            </w:pPr>
            <w:r w:rsidRPr="00D018D6">
              <w:rPr>
                <w:rFonts w:eastAsia="Times New Roman" w:cstheme="minorHAnsi"/>
                <w:lang w:eastAsia="fi-FI"/>
              </w:rPr>
              <w:t xml:space="preserve">Oppilaalle, joka on erotettu määräajaksi tai jolta on evätty opetus jäljellä olevan oppitunnin tai työpäivä ajaksi, tulee opetuksen järjestäjän järjestää tarvittava oppilashuolto. </w:t>
            </w:r>
          </w:p>
          <w:p w14:paraId="0194BF2F" w14:textId="77777777" w:rsidR="00D018D6" w:rsidRPr="00D018D6" w:rsidRDefault="00D018D6" w:rsidP="00F06626">
            <w:pPr>
              <w:ind w:left="454"/>
              <w:rPr>
                <w:rFonts w:eastAsia="Times New Roman" w:cstheme="minorHAnsi"/>
                <w:lang w:eastAsia="fi-FI"/>
              </w:rPr>
            </w:pPr>
            <w:r w:rsidRPr="00D018D6">
              <w:rPr>
                <w:rFonts w:eastAsia="Times New Roman" w:cstheme="minorHAnsi"/>
                <w:lang w:eastAsia="fi-FI"/>
              </w:rPr>
              <w:t>(POL 36 §)</w:t>
            </w:r>
          </w:p>
          <w:p w14:paraId="42771EED" w14:textId="77777777" w:rsidR="00D018D6" w:rsidRPr="00D018D6" w:rsidRDefault="00D018D6" w:rsidP="00F06626">
            <w:pPr>
              <w:ind w:left="454"/>
              <w:rPr>
                <w:rFonts w:eastAsia="Times New Roman" w:cstheme="minorHAnsi"/>
                <w:lang w:eastAsia="fi-FI"/>
              </w:rPr>
            </w:pPr>
          </w:p>
          <w:p w14:paraId="6EEA546B" w14:textId="77777777" w:rsidR="00D018D6" w:rsidRPr="00A81141" w:rsidRDefault="00D018D6" w:rsidP="00F06626">
            <w:pPr>
              <w:ind w:left="454"/>
              <w:rPr>
                <w:rFonts w:ascii="Garamond" w:eastAsia="Times New Roman" w:hAnsi="Garamond" w:cs="Times New Roman"/>
                <w:b/>
                <w:sz w:val="24"/>
                <w:szCs w:val="24"/>
                <w:lang w:eastAsia="fi-FI"/>
              </w:rPr>
            </w:pPr>
            <w:r w:rsidRPr="00D018D6">
              <w:rPr>
                <w:rFonts w:eastAsia="Times New Roman" w:cstheme="minorHAnsi"/>
                <w:lang w:eastAsia="fi-FI"/>
              </w:rPr>
              <w:t>Mikäli rehtori epää oppilaalta oikeuden osallistua opetukseen loppupäivän ajaksi, hän ilmoittaa asiasta huoltajalle ja sopii käytännön järjestelyistä. Oppilaalle ja huoltajalle tiedotetaan mahdollisimman pian mahdollisuudesta oppilashuoltopalveluihin</w:t>
            </w:r>
            <w:r>
              <w:rPr>
                <w:rFonts w:ascii="Garamond" w:eastAsia="Times New Roman" w:hAnsi="Garamond" w:cs="Arial"/>
                <w:sz w:val="24"/>
                <w:szCs w:val="24"/>
                <w:lang w:eastAsia="fi-FI"/>
              </w:rPr>
              <w:t>.</w:t>
            </w:r>
          </w:p>
          <w:p w14:paraId="08CDFE4B" w14:textId="77777777" w:rsidR="00D018D6" w:rsidRDefault="00D018D6" w:rsidP="00F06626">
            <w:pPr>
              <w:rPr>
                <w:rFonts w:asciiTheme="majorHAnsi" w:eastAsia="Garamond" w:hAnsiTheme="majorHAnsi" w:cs="Garamond"/>
                <w:b/>
              </w:rPr>
            </w:pPr>
          </w:p>
          <w:p w14:paraId="29241257" w14:textId="49283DE3" w:rsidR="00D018D6" w:rsidRDefault="00D018D6" w:rsidP="00F06626">
            <w:pPr>
              <w:pStyle w:val="Luettelokappale"/>
              <w:numPr>
                <w:ilvl w:val="1"/>
                <w:numId w:val="26"/>
              </w:numPr>
              <w:rPr>
                <w:rFonts w:asciiTheme="majorHAnsi" w:eastAsia="Garamond" w:hAnsiTheme="majorHAnsi" w:cs="Garamond"/>
                <w:b/>
              </w:rPr>
            </w:pPr>
            <w:r>
              <w:rPr>
                <w:rFonts w:asciiTheme="majorHAnsi" w:eastAsia="Garamond" w:hAnsiTheme="majorHAnsi" w:cs="Garamond"/>
                <w:b/>
              </w:rPr>
              <w:t>Yhteistyö koulun ulkopuolisten palveluiden ja yhteistyökumppaneiden kanssa</w:t>
            </w:r>
          </w:p>
          <w:p w14:paraId="45109B56" w14:textId="77777777" w:rsidR="00D018D6" w:rsidRDefault="00D018D6" w:rsidP="00F06626">
            <w:pPr>
              <w:rPr>
                <w:rFonts w:asciiTheme="majorHAnsi" w:eastAsia="Garamond" w:hAnsiTheme="majorHAnsi" w:cs="Garamond"/>
                <w:b/>
              </w:rPr>
            </w:pPr>
          </w:p>
          <w:p w14:paraId="188BCED2" w14:textId="35BF128E" w:rsidR="00D018D6" w:rsidRDefault="00D018D6" w:rsidP="00F06626">
            <w:pPr>
              <w:ind w:left="454"/>
              <w:rPr>
                <w:rFonts w:eastAsia="Calibri" w:cstheme="minorHAnsi"/>
              </w:rPr>
            </w:pPr>
            <w:r w:rsidRPr="00D018D6">
              <w:rPr>
                <w:rFonts w:eastAsia="Calibri" w:cstheme="minorHAnsi"/>
              </w:rPr>
              <w:t>Asiantuntijaryhmä voi tarvittaessa oppilaan ja/tai huoltajan luvalla konsultoida tai pyytää asian käsittelyyn mukaan Kasvatus- ja perheneuvolan, nuorisopalveluiden, aamu- ja iltapäivätoiminnan tai muiden oppilaan kanssa toimivien tahojen edustajia.</w:t>
            </w:r>
          </w:p>
          <w:p w14:paraId="7E37A966" w14:textId="77777777" w:rsidR="00D018D6" w:rsidRDefault="00D018D6" w:rsidP="00F06626">
            <w:pPr>
              <w:rPr>
                <w:rFonts w:eastAsia="Calibri" w:cstheme="minorHAnsi"/>
              </w:rPr>
            </w:pPr>
          </w:p>
          <w:p w14:paraId="386AA9C3" w14:textId="6EFF737B" w:rsidR="00D018D6" w:rsidRDefault="00D018D6" w:rsidP="00F06626">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yksilökohtaisen oppilashuollon järjestäminen.</w:t>
            </w:r>
          </w:p>
          <w:p w14:paraId="069652E0" w14:textId="77777777" w:rsidR="00735639" w:rsidRDefault="00735639" w:rsidP="00F06626">
            <w:pPr>
              <w:rPr>
                <w:rFonts w:eastAsia="Calibri" w:cstheme="minorHAnsi"/>
              </w:rPr>
            </w:pPr>
          </w:p>
          <w:p w14:paraId="292FD0C4" w14:textId="4E213ED8" w:rsidR="00D018D6" w:rsidRDefault="00D018D6" w:rsidP="00F06626">
            <w:pPr>
              <w:pStyle w:val="Luettelokappale"/>
              <w:numPr>
                <w:ilvl w:val="0"/>
                <w:numId w:val="26"/>
              </w:numPr>
              <w:rPr>
                <w:rFonts w:asciiTheme="majorHAnsi" w:eastAsia="Garamond" w:hAnsiTheme="majorHAnsi" w:cs="Garamond"/>
                <w:b/>
              </w:rPr>
            </w:pPr>
            <w:r>
              <w:rPr>
                <w:rFonts w:asciiTheme="majorHAnsi" w:eastAsia="Garamond" w:hAnsiTheme="majorHAnsi" w:cs="Garamond"/>
                <w:b/>
              </w:rPr>
              <w:t>O</w:t>
            </w:r>
            <w:r w:rsidR="00162FCF">
              <w:rPr>
                <w:rFonts w:asciiTheme="majorHAnsi" w:eastAsia="Garamond" w:hAnsiTheme="majorHAnsi" w:cs="Garamond"/>
                <w:b/>
              </w:rPr>
              <w:t>ppilashuollon yhteistyön järjestäminen oppilaiden ja heidän huoltajiensa kanssa</w:t>
            </w:r>
          </w:p>
          <w:p w14:paraId="4CC826CA" w14:textId="77777777" w:rsidR="00162FCF" w:rsidRDefault="00162FCF" w:rsidP="00F06626">
            <w:pPr>
              <w:rPr>
                <w:rFonts w:asciiTheme="majorHAnsi" w:eastAsia="Garamond" w:hAnsiTheme="majorHAnsi" w:cs="Garamond"/>
                <w:b/>
              </w:rPr>
            </w:pPr>
          </w:p>
          <w:p w14:paraId="7FEE81D3" w14:textId="77777777" w:rsidR="00162FCF" w:rsidRPr="00162FCF" w:rsidRDefault="00162FCF" w:rsidP="00F06626">
            <w:pPr>
              <w:ind w:left="454"/>
              <w:rPr>
                <w:rFonts w:eastAsia="Times New Roman" w:cstheme="minorHAnsi"/>
                <w:lang w:eastAsia="fi-FI"/>
              </w:rPr>
            </w:pPr>
            <w:r w:rsidRPr="00162FCF">
              <w:rPr>
                <w:rFonts w:eastAsia="Times New Roman" w:cstheme="minorHAnsi"/>
                <w:lang w:eastAsia="fi-FI"/>
              </w:rPr>
              <w:t xml:space="preserve">Oppilashuoltoa toteutetaan yhteistyössä oppilaiden, huoltajien ja muiden kumppaneiden kanssa. </w:t>
            </w:r>
          </w:p>
          <w:p w14:paraId="7BF77389" w14:textId="77777777" w:rsidR="00162FCF" w:rsidRDefault="00162FCF" w:rsidP="00F06626">
            <w:pPr>
              <w:ind w:left="454"/>
              <w:rPr>
                <w:rFonts w:ascii="Garamond" w:eastAsia="Times New Roman" w:hAnsi="Garamond" w:cs="Arial"/>
                <w:sz w:val="24"/>
                <w:szCs w:val="24"/>
                <w:lang w:eastAsia="fi-FI"/>
              </w:rPr>
            </w:pPr>
            <w:r w:rsidRPr="00162FCF">
              <w:rPr>
                <w:rFonts w:eastAsia="Times New Roman" w:cstheme="minorHAnsi"/>
                <w:lang w:eastAsia="fi-FI"/>
              </w:rPr>
              <w:lastRenderedPageBreak/>
              <w:t xml:space="preserve">Opetuksen järjestäjä ja koulut tiedottavat kotisivuillaan yhteisöllisen ja yksilökohtaisen oppilashuollon periaatteista ja menettelytavoista. </w:t>
            </w:r>
            <w:r w:rsidRPr="00F41F4B">
              <w:rPr>
                <w:rFonts w:ascii="Garamond" w:eastAsia="Times New Roman" w:hAnsi="Garamond" w:cs="Arial"/>
                <w:sz w:val="24"/>
                <w:szCs w:val="24"/>
                <w:lang w:eastAsia="fi-FI"/>
              </w:rPr>
              <w:t xml:space="preserve"> </w:t>
            </w:r>
          </w:p>
          <w:p w14:paraId="2F0AD8E9" w14:textId="77777777" w:rsidR="00162FCF" w:rsidRDefault="00162FCF" w:rsidP="00F06626">
            <w:pPr>
              <w:ind w:left="454"/>
              <w:rPr>
                <w:rFonts w:ascii="Garamond" w:eastAsia="Times New Roman" w:hAnsi="Garamond" w:cs="Arial"/>
                <w:sz w:val="24"/>
                <w:szCs w:val="24"/>
                <w:lang w:eastAsia="fi-FI"/>
              </w:rPr>
            </w:pPr>
          </w:p>
          <w:p w14:paraId="4E302DDF" w14:textId="3F0786FA" w:rsidR="00162FCF" w:rsidRPr="00162FCF" w:rsidRDefault="00162FCF" w:rsidP="00F06626">
            <w:pPr>
              <w:ind w:left="454"/>
              <w:rPr>
                <w:rFonts w:eastAsia="Times New Roman" w:cstheme="minorHAnsi"/>
                <w:lang w:eastAsia="fi-FI"/>
              </w:rPr>
            </w:pPr>
            <w:r w:rsidRPr="005D2A3D">
              <w:rPr>
                <w:rFonts w:eastAsia="Times New Roman" w:cstheme="minorHAnsi"/>
                <w:highlight w:val="yellow"/>
                <w:lang w:eastAsia="fi-FI"/>
              </w:rPr>
              <w:t>Koulukohtaisessa suunnitelmassa kuvataan</w:t>
            </w:r>
            <w:r w:rsidRPr="00162FCF">
              <w:rPr>
                <w:rFonts w:eastAsia="Times New Roman" w:cstheme="minorHAnsi"/>
                <w:lang w:eastAsia="fi-FI"/>
              </w:rPr>
              <w:t xml:space="preserve"> oppilashuollon yhteistyön järjestäminen oppilaiden ja heidän huoltajiensa kanssa:</w:t>
            </w:r>
          </w:p>
          <w:p w14:paraId="1ED20D0C" w14:textId="6FA9BDA9" w:rsidR="00162FCF" w:rsidRPr="00162FCF" w:rsidRDefault="00162FCF" w:rsidP="00F06626">
            <w:pPr>
              <w:numPr>
                <w:ilvl w:val="0"/>
                <w:numId w:val="45"/>
              </w:numPr>
              <w:ind w:left="1447"/>
              <w:rPr>
                <w:rFonts w:eastAsia="Times New Roman" w:cstheme="minorHAnsi"/>
                <w:lang w:eastAsia="fi-FI"/>
              </w:rPr>
            </w:pPr>
            <w:r w:rsidRPr="00162FCF">
              <w:rPr>
                <w:rFonts w:eastAsia="Times New Roman" w:cstheme="minorHAnsi"/>
                <w:lang w:eastAsia="fi-FI"/>
              </w:rPr>
              <w:t>miten oppilaan osallisuus toteutuu a) yhteisöllisen ja b) yksilökohtaisen oppilashuollon suunnittelussa, toteuttamisessa ja arvioinnissa</w:t>
            </w:r>
          </w:p>
          <w:p w14:paraId="5DDDE43E" w14:textId="7C4B2760" w:rsidR="00162FCF" w:rsidRDefault="00162FCF" w:rsidP="00F06626">
            <w:pPr>
              <w:numPr>
                <w:ilvl w:val="0"/>
                <w:numId w:val="45"/>
              </w:numPr>
              <w:ind w:left="1447"/>
              <w:rPr>
                <w:rFonts w:eastAsia="Times New Roman" w:cstheme="minorHAnsi"/>
                <w:lang w:eastAsia="fi-FI"/>
              </w:rPr>
            </w:pPr>
            <w:r w:rsidRPr="00162FCF">
              <w:rPr>
                <w:rFonts w:eastAsia="Times New Roman" w:cstheme="minorHAnsi"/>
                <w:lang w:eastAsia="fi-FI"/>
              </w:rPr>
              <w:t>miten huoltajan osallisuus toteutuu a) yhteisöllisen ja b) yksilökohtaisen oppilashuollon suunnittelussa, toteuttamisessa ja arvioinnissa</w:t>
            </w:r>
          </w:p>
          <w:p w14:paraId="3F2C5811" w14:textId="33447A3E" w:rsidR="00162FCF" w:rsidRDefault="00162FCF" w:rsidP="00F06626">
            <w:pPr>
              <w:numPr>
                <w:ilvl w:val="0"/>
                <w:numId w:val="45"/>
              </w:numPr>
              <w:ind w:left="1447"/>
              <w:rPr>
                <w:rFonts w:eastAsia="Times New Roman" w:cstheme="minorHAnsi"/>
                <w:lang w:eastAsia="fi-FI"/>
              </w:rPr>
            </w:pPr>
            <w:r>
              <w:rPr>
                <w:rFonts w:eastAsia="Times New Roman" w:cstheme="minorHAnsi"/>
                <w:lang w:eastAsia="fi-FI"/>
              </w:rPr>
              <w:t>miten yhteistyö toteutetaan muiden kumppaneiden kanssa</w:t>
            </w:r>
          </w:p>
          <w:p w14:paraId="65127AB5" w14:textId="727F9AD9" w:rsidR="00162FCF" w:rsidRDefault="00162FCF" w:rsidP="00F06626">
            <w:pPr>
              <w:numPr>
                <w:ilvl w:val="0"/>
                <w:numId w:val="45"/>
              </w:numPr>
              <w:ind w:left="1447"/>
              <w:rPr>
                <w:rFonts w:eastAsia="Times New Roman" w:cstheme="minorHAnsi"/>
                <w:lang w:eastAsia="fi-FI"/>
              </w:rPr>
            </w:pPr>
            <w:r>
              <w:rPr>
                <w:rFonts w:eastAsia="Times New Roman" w:cstheme="minorHAnsi"/>
                <w:lang w:eastAsia="fi-FI"/>
              </w:rPr>
              <w:t>miten yhteistyö toteutetaan opiskelun siirtymävaiheissa</w:t>
            </w:r>
          </w:p>
          <w:p w14:paraId="24645B9D" w14:textId="77777777" w:rsidR="00162FCF" w:rsidRDefault="00162FCF" w:rsidP="00F06626">
            <w:pPr>
              <w:rPr>
                <w:rFonts w:eastAsia="Times New Roman" w:cstheme="minorHAnsi"/>
                <w:lang w:eastAsia="fi-FI"/>
              </w:rPr>
            </w:pPr>
          </w:p>
          <w:p w14:paraId="48B95674" w14:textId="0B53F3F4" w:rsidR="00162FCF" w:rsidRDefault="00162FCF" w:rsidP="00F06626">
            <w:pPr>
              <w:pStyle w:val="Luettelokappale"/>
              <w:numPr>
                <w:ilvl w:val="0"/>
                <w:numId w:val="26"/>
              </w:numPr>
              <w:rPr>
                <w:rFonts w:asciiTheme="majorHAnsi" w:eastAsia="Garamond" w:hAnsiTheme="majorHAnsi" w:cs="Garamond"/>
                <w:b/>
              </w:rPr>
            </w:pPr>
            <w:r>
              <w:rPr>
                <w:rFonts w:asciiTheme="majorHAnsi" w:eastAsia="Garamond" w:hAnsiTheme="majorHAnsi" w:cs="Garamond"/>
                <w:b/>
              </w:rPr>
              <w:t>Oppilashuoltosuunnitelman toteutumisen arviointi</w:t>
            </w:r>
          </w:p>
          <w:p w14:paraId="2EC28280" w14:textId="77777777" w:rsidR="00162FCF" w:rsidRDefault="00162FCF" w:rsidP="00F06626">
            <w:pPr>
              <w:pStyle w:val="Luettelokappale"/>
              <w:rPr>
                <w:rFonts w:asciiTheme="majorHAnsi" w:eastAsia="Garamond" w:hAnsiTheme="majorHAnsi" w:cs="Garamond"/>
                <w:b/>
              </w:rPr>
            </w:pPr>
          </w:p>
          <w:p w14:paraId="0DD4A095" w14:textId="77777777" w:rsidR="00162FCF" w:rsidRPr="00162FCF" w:rsidRDefault="00162FCF" w:rsidP="00F06626">
            <w:pPr>
              <w:ind w:left="454"/>
              <w:rPr>
                <w:rFonts w:eastAsia="Calibri" w:cstheme="minorHAnsi"/>
              </w:rPr>
            </w:pPr>
            <w:r w:rsidRPr="00162FCF">
              <w:rPr>
                <w:rFonts w:eastAsia="Calibri" w:cstheme="minorHAnsi"/>
              </w:rPr>
              <w:t>Koulun vuosisuunnitelmassa on kuvaus oppilashuoltosuunnitelman arvioinnista. Rehtori vastaa koulukohtaisen oppilashuoltosuunnitelman toteutumisen arvioinnista.</w:t>
            </w:r>
          </w:p>
          <w:p w14:paraId="312123C9" w14:textId="77777777" w:rsidR="00162FCF" w:rsidRPr="00162FCF" w:rsidRDefault="00162FCF" w:rsidP="00F06626">
            <w:pPr>
              <w:ind w:left="454"/>
              <w:rPr>
                <w:rFonts w:eastAsia="Calibri" w:cstheme="minorHAnsi"/>
              </w:rPr>
            </w:pPr>
          </w:p>
          <w:p w14:paraId="5F669D93" w14:textId="77777777" w:rsidR="00162FCF" w:rsidRPr="00162FCF" w:rsidRDefault="00162FCF" w:rsidP="00F06626">
            <w:pPr>
              <w:ind w:left="454"/>
              <w:rPr>
                <w:rFonts w:eastAsia="Calibri" w:cstheme="minorHAnsi"/>
              </w:rPr>
            </w:pPr>
            <w:r w:rsidRPr="00162FCF">
              <w:rPr>
                <w:rFonts w:eastAsia="Calibri" w:cstheme="minorHAnsi"/>
              </w:rPr>
              <w:t xml:space="preserve">Oppilashuolto on yksi perusopetuksen laadunarvioinnin osa-alueista. </w:t>
            </w:r>
          </w:p>
          <w:p w14:paraId="05095C02" w14:textId="77777777" w:rsidR="00162FCF" w:rsidRPr="00162FCF" w:rsidRDefault="00162FCF" w:rsidP="00F06626">
            <w:pPr>
              <w:rPr>
                <w:rFonts w:asciiTheme="majorHAnsi" w:eastAsia="Garamond" w:hAnsiTheme="majorHAnsi" w:cs="Garamond"/>
                <w:b/>
              </w:rPr>
            </w:pPr>
          </w:p>
          <w:p w14:paraId="391B555A" w14:textId="5074886B" w:rsidR="00162FCF" w:rsidRPr="00162FCF" w:rsidRDefault="00162FCF" w:rsidP="00F06626">
            <w:pPr>
              <w:ind w:left="454"/>
              <w:rPr>
                <w:rFonts w:eastAsia="Times New Roman" w:cstheme="minorHAnsi"/>
                <w:lang w:eastAsia="fi-FI"/>
              </w:rPr>
            </w:pPr>
            <w:r w:rsidRPr="005D2A3D">
              <w:rPr>
                <w:rFonts w:eastAsia="Times New Roman" w:cstheme="minorHAnsi"/>
                <w:highlight w:val="yellow"/>
                <w:lang w:eastAsia="fi-FI"/>
              </w:rPr>
              <w:t>Koulun opetussuunnitelmassa kuvataan</w:t>
            </w:r>
            <w:r w:rsidR="00A46D31">
              <w:rPr>
                <w:rFonts w:eastAsia="Times New Roman" w:cstheme="minorHAnsi"/>
                <w:lang w:eastAsia="fi-FI"/>
              </w:rPr>
              <w:t xml:space="preserve"> seurannan aikataulu, seurattavat asiat, seurantaan käytettävät menetelmät ja seurantatietojen hyödyntäminen</w:t>
            </w:r>
          </w:p>
          <w:p w14:paraId="5A7B8B6A" w14:textId="0CE4B556" w:rsidR="0029571F" w:rsidRPr="00CC1542" w:rsidRDefault="0029571F" w:rsidP="00F06626">
            <w:pPr>
              <w:rPr>
                <w:rFonts w:ascii="Calibri" w:hAnsi="Calibri" w:cs="Calibri"/>
              </w:rPr>
            </w:pPr>
          </w:p>
        </w:tc>
      </w:tr>
    </w:tbl>
    <w:p w14:paraId="7D8D629B" w14:textId="77777777" w:rsidR="0029571F" w:rsidRPr="00CC1542" w:rsidRDefault="0029571F" w:rsidP="00162FCF"/>
    <w:p w14:paraId="3C8E1A22" w14:textId="7F9B187B" w:rsidR="0083293B" w:rsidRPr="00E113BA" w:rsidRDefault="0083293B" w:rsidP="00273CBE">
      <w:pPr>
        <w:pStyle w:val="Otsikko3"/>
        <w:rPr>
          <w:sz w:val="26"/>
          <w:szCs w:val="26"/>
        </w:rPr>
      </w:pPr>
      <w:bookmarkStart w:id="76" w:name="_Toc498951891"/>
      <w:r w:rsidRPr="00E113BA">
        <w:rPr>
          <w:sz w:val="26"/>
          <w:szCs w:val="26"/>
        </w:rPr>
        <w:t>LUKU 9 KIELEEN JA KULTTUURIIN LIITTYVIÄ ERITYISKYSYMYKSIÄ</w:t>
      </w:r>
      <w:bookmarkEnd w:id="76"/>
    </w:p>
    <w:p w14:paraId="328D5522" w14:textId="77777777"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42"/>
      </w:r>
      <w:r w:rsidR="002D3984">
        <w:rPr>
          <w:lang w:eastAsia="fi-FI"/>
        </w:rPr>
        <w:t xml:space="preserve"> </w:t>
      </w:r>
    </w:p>
    <w:p w14:paraId="7307B777" w14:textId="77777777"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14:paraId="0A164054" w14:textId="77777777"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14:paraId="12AE7FCE" w14:textId="77777777" w:rsidR="006D1CFB" w:rsidRPr="00414D15" w:rsidRDefault="0083293B" w:rsidP="008B7FE6">
      <w:pPr>
        <w:widowControl w:val="0"/>
        <w:ind w:left="426"/>
        <w:jc w:val="both"/>
      </w:pPr>
      <w:r w:rsidRPr="00931F21">
        <w:t xml:space="preserve">Perusopetuslain mukaan perusopetuksessa käytettävä kieli on suomi tai ruotsi. Opetuskielenä voi olla myös saame, romani tai viittomakieli. Opetuskielenä voidaan käyttää myös muita kieliä, kun se ei </w:t>
      </w:r>
      <w:r w:rsidRPr="00931F21">
        <w:lastRenderedPageBreak/>
        <w:t>vaaranna opetussuunnitelman perusteissa asetettujen tavoitteiden saavuttamista.</w:t>
      </w:r>
      <w:r w:rsidRPr="00931F21">
        <w:rPr>
          <w:vertAlign w:val="superscript"/>
        </w:rPr>
        <w:footnoteReference w:id="143"/>
      </w:r>
      <w:r w:rsidRPr="00931F21">
        <w:t xml:space="preserve"> </w:t>
      </w:r>
    </w:p>
    <w:p w14:paraId="4B69B889" w14:textId="77777777" w:rsidR="0083293B" w:rsidRPr="00D03F40" w:rsidRDefault="0083293B" w:rsidP="00273CBE">
      <w:pPr>
        <w:pStyle w:val="Otsikko4"/>
      </w:pPr>
      <w:bookmarkStart w:id="77" w:name="_Toc498951892"/>
      <w:r w:rsidRPr="00D03F40">
        <w:t>9.2. Romanit</w:t>
      </w:r>
      <w:bookmarkEnd w:id="77"/>
    </w:p>
    <w:p w14:paraId="31D92A2D" w14:textId="77777777"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14:paraId="7333C1FB" w14:textId="77777777"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romanikielistä opetusta. Opetuksessa otetaan huomioon</w:t>
      </w:r>
      <w:r w:rsidRPr="00931F21">
        <w:t xml:space="preserve"> oppilaiden ikä ja romanikielen taito ja hyödynnetään romanikielistä yhteisöä ja mediaa.</w:t>
      </w:r>
    </w:p>
    <w:p w14:paraId="23A5BEE2" w14:textId="77777777" w:rsidR="0083293B" w:rsidRPr="00D03F40" w:rsidRDefault="0083293B" w:rsidP="00273CBE">
      <w:pPr>
        <w:pStyle w:val="Otsikko4"/>
      </w:pPr>
      <w:bookmarkStart w:id="78" w:name="_Toc498951893"/>
      <w:r w:rsidRPr="00D03F40">
        <w:t>9.3. Viittomakieliset</w:t>
      </w:r>
      <w:bookmarkEnd w:id="78"/>
    </w:p>
    <w:p w14:paraId="2898B1F4" w14:textId="77777777"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14:paraId="04EFACEB" w14:textId="77777777"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44"/>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45"/>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14:paraId="79C96D96" w14:textId="77777777"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14:paraId="3F7E18DD" w14:textId="77777777" w:rsidR="0083293B" w:rsidRPr="00D03F40" w:rsidRDefault="0083293B" w:rsidP="00273CBE">
      <w:pPr>
        <w:pStyle w:val="Otsikko4"/>
      </w:pPr>
      <w:bookmarkStart w:id="79" w:name="_Toc498951894"/>
      <w:r w:rsidRPr="00D03F40">
        <w:t>9.4. Muut</w:t>
      </w:r>
      <w:r w:rsidR="00931F21" w:rsidRPr="00D03F40">
        <w:t xml:space="preserve"> </w:t>
      </w:r>
      <w:r w:rsidRPr="00D03F40">
        <w:t>monikieliset oppilaat</w:t>
      </w:r>
      <w:bookmarkEnd w:id="79"/>
    </w:p>
    <w:p w14:paraId="638CBC69" w14:textId="77777777"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14:paraId="2924F817" w14:textId="77777777"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oppiaineiden sisällön omaksumista ja oppilas oppii viestimään koulun oppiainesisällöistä myös omalla </w:t>
      </w:r>
      <w:r w:rsidRPr="00931F21">
        <w:lastRenderedPageBreak/>
        <w:t>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14:paraId="0A4E4C12" w14:textId="77777777"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46"/>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14:paraId="5507BA87" w14:textId="4627DEA0" w:rsidR="002E21E9" w:rsidRDefault="0083293B" w:rsidP="00935738">
      <w:pPr>
        <w:spacing w:after="0"/>
        <w:ind w:left="426"/>
        <w:jc w:val="both"/>
        <w:rPr>
          <w:lang w:eastAsia="fi-FI"/>
        </w:rPr>
      </w:pPr>
      <w:r w:rsidRPr="00931F21">
        <w:rPr>
          <w:lang w:eastAsia="fi-FI"/>
        </w:rPr>
        <w:t>Oppilaan oman äidinkielen ja suomen tai ruotsin kielen opetuksen ohella oppilaille annetaan tarvittaessa tukea myös muilla oppimisen osa-alueilla tasavertaisten oppimisvalmiuksien saavuttamiseksi. Maahanmuuttajaoppilaalle voidaan laatia oppimissuun</w:t>
      </w:r>
      <w:r w:rsidR="000445CB">
        <w:rPr>
          <w:lang w:eastAsia="fi-FI"/>
        </w:rPr>
        <w:t>nitelma, joka voi olla osa oppil</w:t>
      </w:r>
      <w:r w:rsidRPr="00931F21">
        <w:rPr>
          <w:lang w:eastAsia="fi-FI"/>
        </w:rPr>
        <w:t>aan kotoutumissuunnitelmaa.</w:t>
      </w:r>
    </w:p>
    <w:p w14:paraId="71248BBB" w14:textId="77777777" w:rsidR="00935738" w:rsidRDefault="00935738" w:rsidP="00935738">
      <w:pPr>
        <w:spacing w:after="0"/>
        <w:ind w:left="426"/>
        <w:jc w:val="both"/>
        <w:rPr>
          <w:lang w:eastAsia="fi-FI"/>
        </w:rPr>
      </w:pPr>
    </w:p>
    <w:p w14:paraId="2E0FFF1C" w14:textId="77777777" w:rsidR="00935738" w:rsidRDefault="00935738" w:rsidP="00935738">
      <w:pPr>
        <w:spacing w:after="0"/>
        <w:jc w:val="both"/>
      </w:pPr>
    </w:p>
    <w:tbl>
      <w:tblPr>
        <w:tblStyle w:val="TaulukkoRuudukko"/>
        <w:tblW w:w="0" w:type="auto"/>
        <w:tblLook w:val="04A0" w:firstRow="1" w:lastRow="0" w:firstColumn="1" w:lastColumn="0" w:noHBand="0" w:noVBand="1"/>
      </w:tblPr>
      <w:tblGrid>
        <w:gridCol w:w="9628"/>
      </w:tblGrid>
      <w:tr w:rsidR="00935738" w:rsidRPr="00A81141" w14:paraId="4B174C32" w14:textId="77777777" w:rsidTr="00D51D59">
        <w:tc>
          <w:tcPr>
            <w:tcW w:w="10345" w:type="dxa"/>
            <w:shd w:val="clear" w:color="auto" w:fill="FFFFCC"/>
          </w:tcPr>
          <w:p w14:paraId="36BAA798" w14:textId="77777777" w:rsidR="00935738" w:rsidRDefault="00935738" w:rsidP="00D51D59">
            <w:pPr>
              <w:rPr>
                <w:rFonts w:ascii="Arial" w:eastAsia="Calibri" w:hAnsi="Arial"/>
              </w:rPr>
            </w:pPr>
          </w:p>
          <w:p w14:paraId="31BC4491" w14:textId="77777777" w:rsidR="00935738" w:rsidRDefault="00935738" w:rsidP="00D51D59">
            <w:pPr>
              <w:rPr>
                <w:rFonts w:ascii="Arial" w:eastAsia="Calibri" w:hAnsi="Arial"/>
              </w:rPr>
            </w:pPr>
            <w:r>
              <w:rPr>
                <w:noProof/>
                <w:lang w:eastAsia="fi-FI"/>
              </w:rPr>
              <w:drawing>
                <wp:inline distT="0" distB="0" distL="0" distR="0" wp14:anchorId="57D2FAE5" wp14:editId="53F01023">
                  <wp:extent cx="482108" cy="684000"/>
                  <wp:effectExtent l="0" t="0" r="0" b="1905"/>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48B57D9B" w14:textId="77777777" w:rsidR="00935738" w:rsidRDefault="00935738" w:rsidP="00D51D59">
            <w:pPr>
              <w:rPr>
                <w:rFonts w:ascii="Arial" w:eastAsia="Calibri" w:hAnsi="Arial"/>
              </w:rPr>
            </w:pPr>
          </w:p>
          <w:p w14:paraId="11653D6A" w14:textId="77777777" w:rsidR="00935738" w:rsidRDefault="00935738" w:rsidP="00935738">
            <w:pPr>
              <w:rPr>
                <w:rFonts w:ascii="Calibri" w:hAnsi="Calibri" w:cs="Calibri"/>
              </w:rPr>
            </w:pPr>
            <w:r>
              <w:rPr>
                <w:rFonts w:ascii="Calibri" w:hAnsi="Calibri" w:cs="Calibri"/>
              </w:rPr>
              <w:t>Koululla on merkittävä rooli monikielisten perheiden kasvatustyön tukemisessa. Koulu rohkaisee perheitä käyttämään ja kehittämään aktiivisesti omia äidinkieliään sekä opiskelukieltä.</w:t>
            </w:r>
          </w:p>
          <w:p w14:paraId="73F1C101" w14:textId="77777777" w:rsidR="00935738" w:rsidRDefault="00935738" w:rsidP="00935738">
            <w:pPr>
              <w:rPr>
                <w:rFonts w:ascii="Calibri" w:hAnsi="Calibri" w:cs="Calibri"/>
              </w:rPr>
            </w:pPr>
          </w:p>
          <w:p w14:paraId="1C8637BB" w14:textId="77777777" w:rsidR="00935738" w:rsidRDefault="00935738" w:rsidP="00935738">
            <w:pPr>
              <w:rPr>
                <w:rFonts w:ascii="Calibri" w:hAnsi="Calibri" w:cs="Calibri"/>
              </w:rPr>
            </w:pPr>
            <w:r>
              <w:rPr>
                <w:rFonts w:ascii="Calibri" w:hAnsi="Calibri" w:cs="Calibri"/>
              </w:rPr>
              <w:t>Oppilaille järjestetään oman äidinkielen opetusta useissa eri kielissä. Oppilaan oman äidinkielen opetus (MAI) on tarkoitettu kieli- ja kulttuuri-identiteetin vahvistamiseen oppilaille, joiden äidinkieli on muu kuin opetuskieli. Opetus rakentaa pohjaa monikulttuurisuudelle ja toiminnalliselle kaksikielisyydelle. Opetukseen voivat osallistua myös ulkomailla hankittua kielitaitoa ylläpitävät oppilaat. Äidinkielen opetuksella tuetaan oppilaan ajattelun sekä kielenkäyttötaitojen, itseilmaisun ja viestinnän kehittymistä, sosiaalisten suhteiden ja maailmankuvan muodostumista ja persoonallisuuden ehyttä kasvua. Tunnit ovat yleensä koulupäivän jälkeen kouluissa, jotka sovitaan lukuvuosittain.</w:t>
            </w:r>
          </w:p>
          <w:p w14:paraId="6414B7DB" w14:textId="77777777" w:rsidR="00935738" w:rsidRDefault="00935738" w:rsidP="00935738">
            <w:pPr>
              <w:rPr>
                <w:rFonts w:ascii="Calibri" w:hAnsi="Calibri" w:cs="Calibri"/>
                <w:color w:val="1F497D"/>
              </w:rPr>
            </w:pPr>
          </w:p>
          <w:p w14:paraId="09DE2BDF" w14:textId="77777777" w:rsidR="00935738" w:rsidRDefault="00935738" w:rsidP="00935738">
            <w:pPr>
              <w:rPr>
                <w:rFonts w:ascii="Calibri" w:hAnsi="Calibri" w:cs="Calibri"/>
              </w:rPr>
            </w:pPr>
            <w:r>
              <w:rPr>
                <w:rFonts w:ascii="Calibri" w:hAnsi="Calibri" w:cs="Calibri"/>
              </w:rPr>
              <w:t xml:space="preserve">Oppilaalle, jonka äidinkieli on muu kuin opetuskieli, tarjotaan myös omakielistä opetusta. Omakielinen opetus (OMO) on perusopetuksen oppiaineiden opetusta oppilaan omalla äidinkielellä. OMO on tukimuoto, joka edistää tasavertaisia oppimisvalmiuksia. Opetusta suunnitellaan, toteutetaan ja oppimista arvioidaan OMO-opettajan ja luokan- tai aineenopettajan yhteistyönä. </w:t>
            </w:r>
          </w:p>
          <w:p w14:paraId="2B45BF4A" w14:textId="77777777" w:rsidR="00935738" w:rsidRDefault="00935738" w:rsidP="00935738">
            <w:pPr>
              <w:rPr>
                <w:rFonts w:ascii="Calibri" w:hAnsi="Calibri" w:cs="Calibri"/>
              </w:rPr>
            </w:pPr>
          </w:p>
          <w:p w14:paraId="2DC832FB" w14:textId="77777777" w:rsidR="00935738" w:rsidRDefault="00935738" w:rsidP="00935738">
            <w:pPr>
              <w:rPr>
                <w:rFonts w:ascii="Calibri" w:hAnsi="Calibri" w:cs="Calibri"/>
              </w:rPr>
            </w:pPr>
            <w:r>
              <w:rPr>
                <w:rFonts w:ascii="Calibri" w:hAnsi="Calibri" w:cs="Calibri"/>
              </w:rPr>
              <w:t xml:space="preserve">Lisäksi vieraskielisille oppilaille järjestetään tuettua opetusta. Tuettu opetus (MATU) on suomen kielen tai eri oppiaineiden opetusta oppilaille, jotka tarvitsevat lisätukea kehittyvään opiskelukieleen, opiskelu- ja koulunkäyntivalmiuksiin. </w:t>
            </w:r>
          </w:p>
          <w:p w14:paraId="74588A64" w14:textId="77777777" w:rsidR="00935738" w:rsidRDefault="00935738" w:rsidP="00935738">
            <w:pPr>
              <w:rPr>
                <w:rFonts w:ascii="Calibri" w:hAnsi="Calibri" w:cs="Calibri"/>
              </w:rPr>
            </w:pPr>
          </w:p>
          <w:p w14:paraId="03C21BE9" w14:textId="77777777" w:rsidR="00935738" w:rsidRPr="00E00FB1" w:rsidRDefault="00935738" w:rsidP="00935738">
            <w:pPr>
              <w:rPr>
                <w:rFonts w:ascii="Calibri" w:hAnsi="Calibri" w:cs="Calibri"/>
              </w:rPr>
            </w:pPr>
            <w:r w:rsidRPr="00E00FB1">
              <w:rPr>
                <w:rFonts w:ascii="Calibri" w:hAnsi="Calibri" w:cs="Calibri"/>
              </w:rPr>
              <w:t>Perusopetukseen valmistava opetus (VALMO) on tarkoitettu juuri Suomeen muuttaneille vieraskielisille oppilaille. Opetukseen voi osallistua tarpeen mukaan myös Suomessa syntynyt maahanmuuttajataustainen oppilas. VALMO antaa valmiuks</w:t>
            </w:r>
            <w:r>
              <w:rPr>
                <w:rFonts w:ascii="Calibri" w:hAnsi="Calibri" w:cs="Calibri"/>
              </w:rPr>
              <w:t xml:space="preserve">ia perusopetukseen siirtymiseen, mutta siellä ei </w:t>
            </w:r>
            <w:r w:rsidRPr="00E00FB1">
              <w:rPr>
                <w:rFonts w:ascii="Calibri" w:hAnsi="Calibri" w:cs="Calibri"/>
              </w:rPr>
              <w:t>suoriteta perusopetuksen oppimääriä.</w:t>
            </w:r>
            <w:r>
              <w:rPr>
                <w:rFonts w:ascii="Calibri" w:hAnsi="Calibri" w:cs="Calibri"/>
              </w:rPr>
              <w:t xml:space="preserve"> </w:t>
            </w:r>
            <w:r w:rsidRPr="00E00FB1">
              <w:rPr>
                <w:rFonts w:ascii="Calibri" w:hAnsi="Calibri" w:cs="Calibri"/>
              </w:rPr>
              <w:t xml:space="preserve">Oppilas opiskelee perusopetukseen valmistavassa opetuksessa </w:t>
            </w:r>
            <w:r w:rsidRPr="00E00FB1">
              <w:rPr>
                <w:rFonts w:ascii="Calibri" w:hAnsi="Calibri" w:cs="Calibri"/>
              </w:rPr>
              <w:lastRenderedPageBreak/>
              <w:t>suomen kielen lisäksi mm. taitoaineita, matematiikkaa ja englantia oman opinto-ohjelmansa mukaisesti. Opetus on ensisijaisesti ryhmämuotoista opetusta. Ryhmiä on eri kouluissa ja niissä opiskellaan keskimäärin vuoden ajan ennen oppilaan siirtymistä ikätasoaan vastaavaan perusopetuksen ryhmään. Jokaiselle valmistavasta opetuksesta perusopetukseen siirtyvälle oppilaalle laaditaan oppimissuunnitelma.</w:t>
            </w:r>
          </w:p>
          <w:p w14:paraId="7A773ACA" w14:textId="77777777" w:rsidR="00935738" w:rsidRPr="00700028" w:rsidRDefault="00935738" w:rsidP="00935738">
            <w:pPr>
              <w:ind w:left="720"/>
              <w:rPr>
                <w:rFonts w:eastAsia="Calibri" w:cstheme="minorHAnsi"/>
              </w:rPr>
            </w:pPr>
          </w:p>
        </w:tc>
      </w:tr>
    </w:tbl>
    <w:p w14:paraId="06619DCB" w14:textId="77777777" w:rsidR="00935738" w:rsidRDefault="00935738" w:rsidP="00935738">
      <w:pPr>
        <w:spacing w:after="0"/>
        <w:jc w:val="both"/>
        <w:rPr>
          <w:lang w:eastAsia="fi-FI"/>
        </w:rPr>
      </w:pPr>
    </w:p>
    <w:p w14:paraId="248BB9D7" w14:textId="77777777" w:rsidR="00720E01" w:rsidRPr="00D03F40" w:rsidRDefault="00720E01" w:rsidP="00273CBE">
      <w:pPr>
        <w:pStyle w:val="Otsikko3"/>
      </w:pPr>
      <w:bookmarkStart w:id="80" w:name="_Toc498951895"/>
      <w:r w:rsidRPr="00D03F40">
        <w:t>LUKU 10 KAKSIKIELINEN OPETUS</w:t>
      </w:r>
      <w:bookmarkEnd w:id="80"/>
    </w:p>
    <w:p w14:paraId="1F653D0E" w14:textId="77777777"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47"/>
      </w:r>
      <w:r w:rsidR="00720E01" w:rsidRPr="00BC7B9C">
        <w:t xml:space="preserve"> </w:t>
      </w:r>
    </w:p>
    <w:p w14:paraId="09E414A9" w14:textId="77777777"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48"/>
      </w:r>
      <w:r w:rsidRPr="00BC7B9C">
        <w:t>. Äidinkielen ja kirjallisuuden oppimäärän ja A1-kielen oppimäärän tunnit voidaan kuitenkin tarvittaessa yhdistää valtioneuvoston asetuksen mukaisesti</w:t>
      </w:r>
      <w:r w:rsidRPr="00BC7B9C">
        <w:rPr>
          <w:rStyle w:val="Alaviitteenviite"/>
        </w:rPr>
        <w:footnoteReference w:id="149"/>
      </w:r>
      <w:r w:rsidRPr="00BC7B9C">
        <w:t xml:space="preserve">. Yhdistetystä tuntimäärästä on tällöin vähintään puolet opetettava koulun varsinaisella opetuskielellä. </w:t>
      </w:r>
    </w:p>
    <w:p w14:paraId="0DF95151" w14:textId="77777777"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14:paraId="30B15390" w14:textId="77777777" w:rsidR="00720E01" w:rsidRDefault="00720E01" w:rsidP="008B7FE6">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t>.</w:t>
      </w:r>
    </w:p>
    <w:p w14:paraId="76FA6548" w14:textId="77777777" w:rsidR="00F94040" w:rsidRPr="00BC7B9C" w:rsidRDefault="00F94040" w:rsidP="008B7FE6">
      <w:pPr>
        <w:ind w:left="426"/>
        <w:jc w:val="both"/>
      </w:pPr>
    </w:p>
    <w:p w14:paraId="1DDF8B90" w14:textId="77777777" w:rsidR="00720E01" w:rsidRPr="00D03F40" w:rsidRDefault="00720E01" w:rsidP="00091486">
      <w:pPr>
        <w:pStyle w:val="Otsikko3"/>
        <w:jc w:val="both"/>
      </w:pPr>
      <w:bookmarkStart w:id="81" w:name="_Toc498951896"/>
      <w:r w:rsidRPr="00D03F40">
        <w:t>10.1 Kaksikielisen opetuksen tavoitteet ja opetuksen järjestämisen lähtökohtia</w:t>
      </w:r>
      <w:bookmarkEnd w:id="81"/>
    </w:p>
    <w:p w14:paraId="23F9DB65" w14:textId="77777777"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14:paraId="4362817D" w14:textId="77777777" w:rsidR="00720E01" w:rsidRPr="00BC7B9C" w:rsidRDefault="00720E01" w:rsidP="008B7FE6">
      <w:pPr>
        <w:ind w:firstLine="426"/>
        <w:jc w:val="both"/>
      </w:pPr>
      <w:r w:rsidRPr="00BC7B9C">
        <w:lastRenderedPageBreak/>
        <w:t>Kaikissa oppiaineissa tulee saavuttaa valtakunnallisen perusopetuksen opetussuunnitelman tavoitteet.</w:t>
      </w:r>
    </w:p>
    <w:p w14:paraId="350E8369" w14:textId="77777777"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14:paraId="08D4154F" w14:textId="77777777" w:rsidR="00720E01" w:rsidRPr="00BC7B9C" w:rsidRDefault="00720E01" w:rsidP="008B7FE6">
      <w:pPr>
        <w:spacing w:before="100" w:after="100"/>
        <w:ind w:left="426"/>
        <w:jc w:val="both"/>
      </w:pPr>
      <w:r w:rsidRPr="00BC7B9C">
        <w:t xml:space="preserve">Siirryttäessä opetuksessa luokanopetuksesta aineenopetukseen, on siirtymävaihe hyvä suunnitella opettajien välisenä yhteistyönä. Tällöin kaksikielisen opetuksen asettamat erityisvaatimukset voidaan ottaa suunnitelmallisesti huomioon.  </w:t>
      </w:r>
    </w:p>
    <w:p w14:paraId="4C4C5E06" w14:textId="4C77C8B5" w:rsidR="00B92EBC" w:rsidRPr="00A0671B" w:rsidRDefault="00720E01" w:rsidP="00A0671B">
      <w:pPr>
        <w:ind w:left="426"/>
        <w:jc w:val="both"/>
      </w:pPr>
      <w:r w:rsidRPr="00BC7B9C">
        <w:t>Opetuksen jatkumon ja siirtymävaiheiden suunnittelu edellyttää yhteist</w:t>
      </w:r>
      <w:r w:rsidR="00A0671B">
        <w:t xml:space="preserve">yötä myös sidosryhmien kesken. </w:t>
      </w:r>
    </w:p>
    <w:p w14:paraId="46BB3549" w14:textId="77777777" w:rsidR="00720E01" w:rsidRPr="00BC7B9C" w:rsidRDefault="00720E01" w:rsidP="008B7FE6">
      <w:pPr>
        <w:ind w:firstLine="426"/>
        <w:jc w:val="both"/>
        <w:rPr>
          <w:i/>
        </w:rPr>
      </w:pPr>
      <w:r w:rsidRPr="00BC7B9C">
        <w:rPr>
          <w:i/>
        </w:rPr>
        <w:t>Kielikylpykielen/kohdekielen opetus</w:t>
      </w:r>
    </w:p>
    <w:p w14:paraId="16F7FC73" w14:textId="77777777"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14:paraId="429C93D4" w14:textId="77777777"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14:paraId="0BE013DF" w14:textId="77777777" w:rsidR="00720E01" w:rsidRPr="00BC7B9C" w:rsidRDefault="00720E01" w:rsidP="008B7FE6">
      <w:pPr>
        <w:spacing w:before="100" w:after="100"/>
        <w:ind w:firstLine="426"/>
        <w:jc w:val="both"/>
        <w:rPr>
          <w:i/>
        </w:rPr>
      </w:pPr>
      <w:r w:rsidRPr="00BC7B9C">
        <w:rPr>
          <w:i/>
        </w:rPr>
        <w:t>Muiden oppiaineiden opetus kielikylpykielellä/kohdekielellä</w:t>
      </w:r>
    </w:p>
    <w:p w14:paraId="2E66FC0C" w14:textId="77777777"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50"/>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14:paraId="3FE02E61" w14:textId="77777777" w:rsidR="00720E01" w:rsidRPr="00BC7B9C" w:rsidRDefault="00720E01" w:rsidP="008B7FE6">
      <w:pPr>
        <w:spacing w:before="100" w:after="100"/>
        <w:ind w:left="426"/>
        <w:jc w:val="both"/>
        <w:rPr>
          <w:i/>
        </w:rPr>
      </w:pPr>
      <w:r w:rsidRPr="00BC7B9C">
        <w:rPr>
          <w:i/>
        </w:rPr>
        <w:t>Muiden oppiaineiden opetus koulun opetuskielellä</w:t>
      </w:r>
    </w:p>
    <w:p w14:paraId="166006CC" w14:textId="77777777"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14:paraId="7CF1857D" w14:textId="77777777" w:rsidR="00720E01" w:rsidRPr="00BC7B9C" w:rsidRDefault="00720E01" w:rsidP="008B7FE6">
      <w:pPr>
        <w:spacing w:before="100" w:after="100"/>
        <w:ind w:firstLine="426"/>
        <w:jc w:val="both"/>
        <w:rPr>
          <w:i/>
        </w:rPr>
      </w:pPr>
      <w:r w:rsidRPr="00BC7B9C">
        <w:rPr>
          <w:i/>
        </w:rPr>
        <w:t>Seurannan ja arvioinnin erityispiirteet kaksikielisessä opetuksessa</w:t>
      </w:r>
    </w:p>
    <w:p w14:paraId="589B1441" w14:textId="77777777"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w:t>
      </w:r>
      <w:r w:rsidRPr="00BC7B9C">
        <w:lastRenderedPageBreak/>
        <w:t xml:space="preserve">Oppilaan kielitaidon kehittymistä molemmissa kielissä seurataan eri oppiaineissa sekä kaikkien opettajien yhteistyönä että oppilaiden itsearvioinnin ja vertaisarvioinnin avulla. Tässä voidaan hyödyntää esimerkiksi Eurooppalaista kielisalkkua. </w:t>
      </w:r>
    </w:p>
    <w:p w14:paraId="5064E797" w14:textId="77777777"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14:paraId="67D643CC" w14:textId="18EB6F0A" w:rsidR="000315F3" w:rsidRPr="00A0671B" w:rsidRDefault="00720E01" w:rsidP="00A0671B">
      <w:pPr>
        <w:spacing w:before="100" w:after="100"/>
        <w:ind w:left="426"/>
        <w:jc w:val="both"/>
      </w:pPr>
      <w:r w:rsidRPr="00BC7B9C">
        <w:t>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w:t>
      </w:r>
      <w:r w:rsidR="00A0671B">
        <w:t xml:space="preserve">n opetukseen osallistumisesta. </w:t>
      </w:r>
    </w:p>
    <w:p w14:paraId="3324813E" w14:textId="77777777" w:rsidR="00720E01" w:rsidRPr="00BC7B9C" w:rsidRDefault="00720E01" w:rsidP="008B7FE6">
      <w:pPr>
        <w:ind w:firstLine="426"/>
        <w:jc w:val="both"/>
        <w:rPr>
          <w:i/>
        </w:rPr>
      </w:pPr>
      <w:r w:rsidRPr="00BC7B9C">
        <w:rPr>
          <w:i/>
        </w:rPr>
        <w:t>Oppimisen ja koulunkäynnin tuki kaksikielisessä opetuksessa</w:t>
      </w:r>
    </w:p>
    <w:p w14:paraId="1A7EE5B7" w14:textId="77777777" w:rsidR="00720E01" w:rsidRDefault="00720E01" w:rsidP="008B7FE6">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14:paraId="2C6D0238" w14:textId="77777777" w:rsidR="000315F3" w:rsidRDefault="000315F3" w:rsidP="008B7FE6">
      <w:pPr>
        <w:ind w:left="426"/>
        <w:jc w:val="both"/>
      </w:pPr>
    </w:p>
    <w:p w14:paraId="113F6E2E" w14:textId="77777777" w:rsidR="00091486" w:rsidRDefault="001302F5" w:rsidP="00981CEC">
      <w:pPr>
        <w:pStyle w:val="Otsikko4"/>
      </w:pPr>
      <w:bookmarkStart w:id="82" w:name="_Toc498951897"/>
      <w:r w:rsidRPr="002E6050">
        <w:t>10.1.1</w:t>
      </w:r>
      <w:r w:rsidR="00720E01" w:rsidRPr="00606007">
        <w:t xml:space="preserve"> Laajamittainen kaksikielinen opetus</w:t>
      </w:r>
      <w:bookmarkEnd w:id="82"/>
    </w:p>
    <w:p w14:paraId="4972A63D" w14:textId="77777777" w:rsidR="00091486" w:rsidRPr="00844C2C" w:rsidRDefault="008B7FE6" w:rsidP="008B7FE6">
      <w:pPr>
        <w:tabs>
          <w:tab w:val="left" w:pos="426"/>
        </w:tabs>
        <w:ind w:left="426"/>
        <w:rPr>
          <w:b/>
          <w:i/>
        </w:rPr>
      </w:pPr>
      <w:r>
        <w:br/>
      </w:r>
      <w:r w:rsidR="00720E01" w:rsidRPr="00844C2C">
        <w:rPr>
          <w:i/>
        </w:rPr>
        <w:t>Kotimaisten kielten varhainen täydellinen kielikylpy</w:t>
      </w:r>
    </w:p>
    <w:p w14:paraId="4E604F98" w14:textId="77777777" w:rsidR="00091486" w:rsidRDefault="00720E01" w:rsidP="008B7FE6">
      <w:pPr>
        <w:ind w:left="426"/>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14:paraId="5FDA6776" w14:textId="77777777" w:rsidR="00720E01" w:rsidRDefault="00720E01" w:rsidP="008B7FE6">
      <w:pPr>
        <w:ind w:left="426"/>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14:paraId="58C013A0" w14:textId="77777777" w:rsidR="00720E01" w:rsidRPr="00BC7B9C" w:rsidRDefault="00720E01" w:rsidP="008B7FE6">
      <w:pPr>
        <w:ind w:left="426"/>
        <w:jc w:val="both"/>
      </w:pPr>
      <w:r w:rsidRPr="00BC7B9C">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w:t>
      </w:r>
      <w:r w:rsidRPr="00BC7B9C">
        <w:lastRenderedPageBreak/>
        <w:t xml:space="preserve">kielten ja kulttuureiden kohtaamista ja vahvistetaan tällä tavoin oppilaan monikielistä ja kulttuurisesti monikerroksista identiteettiä myönteisellä tavalla.  </w:t>
      </w:r>
    </w:p>
    <w:p w14:paraId="21F3E844" w14:textId="19AEA804" w:rsidR="000315F3" w:rsidRPr="00935738" w:rsidRDefault="00720E01" w:rsidP="00935738">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14:paraId="2522358C" w14:textId="77777777" w:rsidR="000315F3" w:rsidRDefault="000315F3" w:rsidP="008B7FE6">
      <w:pPr>
        <w:spacing w:before="100" w:after="100"/>
        <w:ind w:firstLine="426"/>
        <w:jc w:val="both"/>
        <w:rPr>
          <w:i/>
        </w:rPr>
      </w:pPr>
    </w:p>
    <w:p w14:paraId="19AEBC6A" w14:textId="77777777" w:rsidR="00720E01" w:rsidRDefault="00720E01" w:rsidP="008B7FE6">
      <w:pPr>
        <w:spacing w:before="100" w:after="100"/>
        <w:ind w:firstLine="426"/>
        <w:jc w:val="both"/>
        <w:rPr>
          <w:i/>
        </w:rPr>
      </w:pPr>
      <w:r w:rsidRPr="00BC7B9C">
        <w:rPr>
          <w:i/>
        </w:rPr>
        <w:t>Muu laajamittainen kaksikielinen opetus</w:t>
      </w:r>
    </w:p>
    <w:p w14:paraId="5F7EDC83" w14:textId="77777777" w:rsidR="00720E01" w:rsidRPr="00BC7B9C" w:rsidRDefault="00720E01" w:rsidP="008B7FE6">
      <w:pPr>
        <w:spacing w:before="100" w:after="100"/>
        <w:ind w:left="426"/>
        <w:jc w:val="both"/>
      </w:pPr>
      <w:r w:rsidRPr="00BC7B9C">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14:paraId="20DE7BA9" w14:textId="77777777"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14:paraId="123AD5B8" w14:textId="77777777"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14:paraId="7625A6B8" w14:textId="77777777"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14:paraId="1D79C77F" w14:textId="77777777"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14:paraId="63E72748" w14:textId="77777777"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ruotsinkielinen käsitteiden hallinta sekä vaativan asiatekstin ymmärtäminen ja tuottaminen kehittyvät hyvälle tasolle myös</w:t>
      </w:r>
      <w:r w:rsidRPr="00BC7B9C">
        <w:t xml:space="preserve"> eri oppiaineiden opetuksessa.</w:t>
      </w:r>
    </w:p>
    <w:p w14:paraId="35DACE52" w14:textId="77777777"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14:paraId="2629FF79" w14:textId="77777777" w:rsidR="00CE742A" w:rsidRDefault="00720E01" w:rsidP="00930D64">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w:t>
      </w:r>
      <w:r w:rsidRPr="00BC7B9C">
        <w:lastRenderedPageBreak/>
        <w:t xml:space="preserve">ja ruokkia monikielisyyttä. Samalla se asettaa koululle haasteen tukea kunkin oppilaan monikielistä ja kulttuurisesti monikerroksista identiteettiä myönteisellä tavalla. </w:t>
      </w:r>
    </w:p>
    <w:p w14:paraId="343A9D13" w14:textId="77777777" w:rsidR="00930D64" w:rsidRDefault="00930D64" w:rsidP="00930D64">
      <w:pPr>
        <w:spacing w:before="100" w:after="100"/>
        <w:ind w:left="426"/>
        <w:jc w:val="both"/>
      </w:pPr>
    </w:p>
    <w:p w14:paraId="47A8ACC1" w14:textId="77777777" w:rsidR="00720E01" w:rsidRDefault="001302F5" w:rsidP="00091486">
      <w:pPr>
        <w:pStyle w:val="Otsikko4"/>
        <w:jc w:val="both"/>
      </w:pPr>
      <w:bookmarkStart w:id="83" w:name="_Toc498951898"/>
      <w:r w:rsidRPr="002E6050">
        <w:t>10.1.2</w:t>
      </w:r>
      <w:r w:rsidR="00720E01" w:rsidRPr="00606007">
        <w:t xml:space="preserve"> Suppeampi kaksikielinen opetus</w:t>
      </w:r>
      <w:bookmarkEnd w:id="83"/>
    </w:p>
    <w:p w14:paraId="2CF85390" w14:textId="77777777" w:rsidR="00720E01" w:rsidRDefault="00780F2E" w:rsidP="008B7FE6">
      <w:pPr>
        <w:tabs>
          <w:tab w:val="left" w:pos="426"/>
        </w:tabs>
        <w:spacing w:before="100" w:after="100"/>
        <w:ind w:left="426"/>
        <w:jc w:val="both"/>
        <w:rPr>
          <w:i/>
        </w:rPr>
      </w:pPr>
      <w:r>
        <w:br/>
      </w:r>
      <w:r w:rsidR="00720E01" w:rsidRPr="00BC7B9C">
        <w:rPr>
          <w:i/>
        </w:rPr>
        <w:t>Kielirikasteinen opetus</w:t>
      </w:r>
    </w:p>
    <w:p w14:paraId="4DAA80EC" w14:textId="77777777"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14:paraId="533B4AC4" w14:textId="6CFAE752" w:rsidR="000445CB" w:rsidRDefault="00720E01" w:rsidP="000315F3">
      <w:pPr>
        <w:spacing w:before="100" w:after="100"/>
        <w:ind w:left="426"/>
        <w:jc w:val="both"/>
      </w:pPr>
      <w:r w:rsidRPr="00BC7B9C">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14:paraId="24B034E5" w14:textId="77777777" w:rsidR="000445CB" w:rsidRDefault="000445CB" w:rsidP="0041168E">
      <w:pPr>
        <w:spacing w:after="0"/>
        <w:jc w:val="both"/>
      </w:pPr>
    </w:p>
    <w:tbl>
      <w:tblPr>
        <w:tblStyle w:val="TaulukkoRuudukko"/>
        <w:tblW w:w="0" w:type="auto"/>
        <w:tblLook w:val="04A0" w:firstRow="1" w:lastRow="0" w:firstColumn="1" w:lastColumn="0" w:noHBand="0" w:noVBand="1"/>
      </w:tblPr>
      <w:tblGrid>
        <w:gridCol w:w="9628"/>
      </w:tblGrid>
      <w:tr w:rsidR="0041168E" w:rsidRPr="00A81141" w14:paraId="1F6DE259" w14:textId="77777777" w:rsidTr="01958971">
        <w:tc>
          <w:tcPr>
            <w:tcW w:w="10345" w:type="dxa"/>
            <w:shd w:val="clear" w:color="auto" w:fill="FFFFCC"/>
          </w:tcPr>
          <w:p w14:paraId="78987321" w14:textId="77777777" w:rsidR="00C13132" w:rsidRDefault="00C13132" w:rsidP="00F33842">
            <w:pPr>
              <w:rPr>
                <w:rFonts w:ascii="Arial" w:eastAsia="Calibri" w:hAnsi="Arial"/>
              </w:rPr>
            </w:pPr>
          </w:p>
          <w:p w14:paraId="0B85B1DA" w14:textId="77777777" w:rsidR="0041168E" w:rsidRDefault="0041168E" w:rsidP="00F33842">
            <w:pPr>
              <w:rPr>
                <w:rFonts w:ascii="Arial" w:eastAsia="Calibri" w:hAnsi="Arial"/>
              </w:rPr>
            </w:pPr>
            <w:r>
              <w:rPr>
                <w:noProof/>
                <w:lang w:eastAsia="fi-FI"/>
              </w:rPr>
              <w:drawing>
                <wp:inline distT="0" distB="0" distL="0" distR="0" wp14:anchorId="65938E0A" wp14:editId="3C7F4CEB">
                  <wp:extent cx="482108" cy="684000"/>
                  <wp:effectExtent l="0" t="0" r="0" b="1905"/>
                  <wp:docPr id="6301263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0278D4E8" w14:textId="77777777" w:rsidR="003E0AE5" w:rsidRPr="00860880" w:rsidRDefault="003E0AE5" w:rsidP="00F33842">
            <w:pPr>
              <w:rPr>
                <w:rFonts w:ascii="Arial" w:eastAsia="Calibri" w:hAnsi="Arial"/>
              </w:rPr>
            </w:pPr>
          </w:p>
          <w:p w14:paraId="2304AB39" w14:textId="77777777" w:rsidR="00540E0C" w:rsidRDefault="00860880" w:rsidP="00860880">
            <w:pPr>
              <w:rPr>
                <w:rFonts w:eastAsia="Calibri" w:cstheme="minorHAnsi"/>
              </w:rPr>
            </w:pPr>
            <w:r w:rsidRPr="00860880">
              <w:rPr>
                <w:rFonts w:eastAsia="Calibri" w:cstheme="minorHAnsi"/>
              </w:rPr>
              <w:t xml:space="preserve">Mikäli koulu tarjoaa kaksikielistä opetusta jossakin muodossa, </w:t>
            </w:r>
          </w:p>
          <w:p w14:paraId="052977F0" w14:textId="77777777" w:rsidR="00860880" w:rsidRPr="00860880" w:rsidRDefault="00860880" w:rsidP="00860880">
            <w:pPr>
              <w:rPr>
                <w:rFonts w:eastAsia="Calibri" w:cstheme="minorHAnsi"/>
              </w:rPr>
            </w:pPr>
            <w:r w:rsidRPr="00860880">
              <w:rPr>
                <w:rFonts w:eastAsia="Calibri" w:cstheme="minorHAnsi"/>
                <w:highlight w:val="yellow"/>
              </w:rPr>
              <w:t>koulun opetussuunnitelmassa</w:t>
            </w:r>
            <w:r w:rsidRPr="00860880">
              <w:rPr>
                <w:rFonts w:eastAsia="Calibri" w:cstheme="minorHAnsi"/>
              </w:rPr>
              <w:t xml:space="preserve"> kuvataan</w:t>
            </w:r>
            <w:r>
              <w:rPr>
                <w:rFonts w:eastAsia="Calibri" w:cstheme="minorHAnsi"/>
              </w:rPr>
              <w:t xml:space="preserve"> </w:t>
            </w:r>
          </w:p>
          <w:p w14:paraId="22EAD794"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kenelle kaksikielinen opetus on tarkoitettu ja mitkä ovat oppilaaksi oton periaatteet </w:t>
            </w:r>
          </w:p>
          <w:p w14:paraId="265D14BF" w14:textId="77777777" w:rsidR="00860880" w:rsidRPr="00860880" w:rsidRDefault="00860880" w:rsidP="00C04155">
            <w:pPr>
              <w:numPr>
                <w:ilvl w:val="0"/>
                <w:numId w:val="3"/>
              </w:numPr>
              <w:rPr>
                <w:rFonts w:eastAsia="Calibri" w:cstheme="minorHAnsi"/>
              </w:rPr>
            </w:pPr>
            <w:r w:rsidRPr="00860880">
              <w:rPr>
                <w:rFonts w:eastAsia="Calibri" w:cstheme="minorHAnsi"/>
              </w:rPr>
              <w:t>mikä on kielikylpykielen/kohdekielen sekä koulun opetuskielen tuntijako</w:t>
            </w:r>
          </w:p>
          <w:p w14:paraId="5BF19DE8"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w:t>
            </w:r>
            <w:r w:rsidRPr="00860880">
              <w:rPr>
                <w:rFonts w:eastAsia="Calibri" w:cstheme="minorHAnsi"/>
                <w:highlight w:val="green"/>
              </w:rPr>
              <w:t>lukuvuosisuunnitelmassa</w:t>
            </w:r>
            <w:r w:rsidRPr="00860880">
              <w:rPr>
                <w:rFonts w:eastAsia="Calibri" w:cstheme="minorHAnsi"/>
              </w:rPr>
              <w:t xml:space="preserve"> </w:t>
            </w:r>
          </w:p>
          <w:p w14:paraId="5F43A1CC"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kielikylpykielellä/kohdekielellä opetettavien oppiaineiden keskeiset kielelliset tavoitteet</w:t>
            </w:r>
          </w:p>
          <w:p w14:paraId="40A30B1E"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kielikylpykielen/kohdekielen ja tavoitteet ja sisällöt vuosiluokittain</w:t>
            </w:r>
            <w:r w:rsidR="00D14384">
              <w:rPr>
                <w:rFonts w:eastAsia="Calibri" w:cstheme="minorHAnsi"/>
              </w:rPr>
              <w:t>, mikäli ne poikkeavat Turun opetussuunnitelmassa kuvatuista ko</w:t>
            </w:r>
            <w:r w:rsidRPr="00860880">
              <w:rPr>
                <w:rFonts w:eastAsia="Calibri" w:cstheme="minorHAnsi"/>
              </w:rPr>
              <w:t xml:space="preserve">. </w:t>
            </w:r>
            <w:r w:rsidR="00D14384">
              <w:rPr>
                <w:rFonts w:eastAsia="Calibri" w:cstheme="minorHAnsi"/>
              </w:rPr>
              <w:t>oppiaineiden tavoitteista ja sisällöistä (kuvataan vain poikkeamat).</w:t>
            </w:r>
          </w:p>
          <w:p w14:paraId="49EE48FA" w14:textId="77777777" w:rsidR="00860880" w:rsidRPr="00860880" w:rsidRDefault="00860880" w:rsidP="00860880">
            <w:pPr>
              <w:rPr>
                <w:rFonts w:eastAsia="Calibri" w:cstheme="minorHAnsi"/>
              </w:rPr>
            </w:pPr>
            <w:r w:rsidRPr="00860880">
              <w:rPr>
                <w:rFonts w:eastAsia="Calibri" w:cstheme="minorHAnsi"/>
              </w:rPr>
              <w:br/>
            </w:r>
            <w:r w:rsidRPr="00860880">
              <w:rPr>
                <w:rFonts w:eastAsia="Calibri" w:cstheme="minorHAnsi"/>
                <w:highlight w:val="yellow"/>
              </w:rPr>
              <w:t>Koulun opetussuunnitelmassa</w:t>
            </w:r>
            <w:r>
              <w:rPr>
                <w:rFonts w:eastAsia="Calibri" w:cstheme="minorHAnsi"/>
              </w:rPr>
              <w:t xml:space="preserve"> </w:t>
            </w:r>
            <w:r w:rsidRPr="00860880">
              <w:rPr>
                <w:rFonts w:eastAsia="Calibri" w:cstheme="minorHAnsi"/>
              </w:rPr>
              <w:t xml:space="preserve">kuvataan </w:t>
            </w:r>
            <w:r>
              <w:rPr>
                <w:rFonts w:eastAsia="Calibri" w:cstheme="minorHAnsi"/>
              </w:rPr>
              <w:t>l</w:t>
            </w:r>
            <w:r w:rsidRPr="00860880">
              <w:rPr>
                <w:rFonts w:eastAsia="Calibri" w:cstheme="minorHAnsi"/>
              </w:rPr>
              <w:t xml:space="preserve">isäksi varhaisen täydellisen </w:t>
            </w:r>
            <w:r>
              <w:rPr>
                <w:rFonts w:eastAsia="Calibri" w:cstheme="minorHAnsi"/>
              </w:rPr>
              <w:t>kielikylvyn osalta</w:t>
            </w:r>
            <w:r w:rsidRPr="00860880">
              <w:rPr>
                <w:rFonts w:eastAsia="Calibri" w:cstheme="minorHAnsi"/>
              </w:rPr>
              <w:tab/>
            </w:r>
          </w:p>
          <w:p w14:paraId="557278CF"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äidinkieli ja kirjallisuus -oppiaineen sisältöalueet opetetaan koulun opetuskielellä ja mitkä kielikylpykielellä. </w:t>
            </w:r>
          </w:p>
          <w:p w14:paraId="23917CCF" w14:textId="77777777" w:rsidR="00860880" w:rsidRPr="00700028" w:rsidRDefault="00860880" w:rsidP="00F33842">
            <w:pPr>
              <w:rPr>
                <w:rFonts w:eastAsia="Calibri" w:cstheme="minorHAnsi"/>
              </w:rPr>
            </w:pPr>
          </w:p>
        </w:tc>
      </w:tr>
    </w:tbl>
    <w:p w14:paraId="4C6F40D2" w14:textId="77777777" w:rsidR="00742DA2" w:rsidRDefault="00742DA2" w:rsidP="002374BB"/>
    <w:p w14:paraId="40367E69" w14:textId="77777777" w:rsidR="00707304" w:rsidRPr="00606DA7" w:rsidRDefault="00707304" w:rsidP="00606DA7">
      <w:pPr>
        <w:pStyle w:val="Otsikko2"/>
      </w:pPr>
      <w:bookmarkStart w:id="84" w:name="_Toc498951899"/>
      <w:r w:rsidRPr="00606DA7">
        <w:t>LUKU 12 VALINNAISUUS P</w:t>
      </w:r>
      <w:r w:rsidR="00A64E0A" w:rsidRPr="00606DA7">
        <w:t>ERUSOPETUKSESSA</w:t>
      </w:r>
      <w:bookmarkEnd w:id="84"/>
    </w:p>
    <w:p w14:paraId="059C4B47" w14:textId="77777777"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w:t>
      </w:r>
      <w:r w:rsidR="00707304" w:rsidRPr="006F7296">
        <w:lastRenderedPageBreak/>
        <w:t xml:space="preserve">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14:paraId="5800A10F" w14:textId="77777777" w:rsidR="00091486" w:rsidRDefault="00DD2DC4" w:rsidP="0077227F">
      <w:pPr>
        <w:pStyle w:val="Otsikko3"/>
        <w:jc w:val="both"/>
      </w:pPr>
      <w:bookmarkStart w:id="85" w:name="_Toc498951900"/>
      <w:r w:rsidRPr="00DD2DC4">
        <w:t xml:space="preserve">12.1 </w:t>
      </w:r>
      <w:r w:rsidR="00707304" w:rsidRPr="00DD2DC4">
        <w:t>Taide- ja taitoaineiden valinnaiset tunnit</w:t>
      </w:r>
      <w:bookmarkEnd w:id="85"/>
    </w:p>
    <w:p w14:paraId="2B2F941E" w14:textId="038CFDC2" w:rsidR="00707304" w:rsidRPr="00A618F4" w:rsidRDefault="00780F2E" w:rsidP="0077227F">
      <w:pPr>
        <w:tabs>
          <w:tab w:val="left" w:pos="426"/>
        </w:tabs>
        <w:ind w:left="426"/>
        <w:jc w:val="both"/>
        <w:rPr>
          <w:b/>
        </w:rPr>
      </w:pPr>
      <w:r w:rsidRPr="00F06626">
        <w:br/>
      </w:r>
      <w:r w:rsidR="00707304" w:rsidRPr="00A618F4">
        <w:t>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w:t>
      </w:r>
      <w:r w:rsidR="00D704F7" w:rsidRPr="00A618F4">
        <w:t xml:space="preserve"> </w:t>
      </w:r>
      <w:r w:rsidR="00707304" w:rsidRPr="00A618F4">
        <w:t xml:space="preserve">Valinnaisten tuntien käytöstä päätöksen tekee opetuksen järjestäjä. </w:t>
      </w:r>
    </w:p>
    <w:p w14:paraId="5B520A4E" w14:textId="4E62ABF8" w:rsidR="00707304" w:rsidRPr="00A618F4" w:rsidRDefault="00707304" w:rsidP="0077227F">
      <w:pPr>
        <w:ind w:left="426"/>
        <w:jc w:val="both"/>
      </w:pPr>
      <w:r w:rsidRPr="00A618F4">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w:t>
      </w:r>
      <w:r w:rsidR="00D704F7" w:rsidRPr="00A618F4">
        <w:t>.</w:t>
      </w:r>
      <w:r w:rsidRPr="00A618F4">
        <w:t xml:space="preserve"> Valinnaisia tunteja voidaan käyttää painotetun opetuksen järjestämiseen, mikäli paikallisessa opetussuunnitelmassa painotetaan joitakin taide- ja taitoaineita tai niistä muodostettua oppiainekokonaisuutta.</w:t>
      </w:r>
    </w:p>
    <w:p w14:paraId="75CCC77F" w14:textId="0ADC631F" w:rsidR="00E215F4" w:rsidRPr="00A618F4" w:rsidRDefault="00D704F7" w:rsidP="00D704F7">
      <w:pPr>
        <w:ind w:left="426"/>
        <w:jc w:val="both"/>
      </w:pPr>
      <w:r w:rsidRPr="00A618F4">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perusopetuksessa käytettävissä todistuksissa.</w:t>
      </w:r>
    </w:p>
    <w:tbl>
      <w:tblPr>
        <w:tblStyle w:val="TaulukkoRuudukko"/>
        <w:tblW w:w="0" w:type="auto"/>
        <w:tblLook w:val="04A0" w:firstRow="1" w:lastRow="0" w:firstColumn="1" w:lastColumn="0" w:noHBand="0" w:noVBand="1"/>
      </w:tblPr>
      <w:tblGrid>
        <w:gridCol w:w="9628"/>
      </w:tblGrid>
      <w:tr w:rsidR="00380788" w:rsidRPr="00ED0884" w14:paraId="379B8832" w14:textId="77777777" w:rsidTr="01958971">
        <w:tc>
          <w:tcPr>
            <w:tcW w:w="10345" w:type="dxa"/>
            <w:shd w:val="clear" w:color="auto" w:fill="FFFFCC"/>
          </w:tcPr>
          <w:p w14:paraId="75623025" w14:textId="77777777" w:rsidR="00C13132" w:rsidRDefault="00C13132" w:rsidP="00380788">
            <w:pPr>
              <w:rPr>
                <w:rFonts w:ascii="Arial" w:eastAsia="Calibri" w:hAnsi="Arial"/>
              </w:rPr>
            </w:pPr>
          </w:p>
          <w:p w14:paraId="52DDE52A" w14:textId="77777777" w:rsidR="00380788" w:rsidRDefault="00380788" w:rsidP="00380788">
            <w:pPr>
              <w:rPr>
                <w:rFonts w:ascii="Arial" w:eastAsia="Calibri" w:hAnsi="Arial"/>
              </w:rPr>
            </w:pPr>
            <w:r>
              <w:rPr>
                <w:noProof/>
                <w:lang w:eastAsia="fi-FI"/>
              </w:rPr>
              <w:drawing>
                <wp:inline distT="0" distB="0" distL="0" distR="0" wp14:anchorId="34F672B7" wp14:editId="278DCA78">
                  <wp:extent cx="507482" cy="720000"/>
                  <wp:effectExtent l="0" t="0" r="6985" b="4445"/>
                  <wp:docPr id="19778894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76D85A8" w14:textId="77777777" w:rsidR="003E0AE5" w:rsidRPr="00380788" w:rsidRDefault="003E0AE5" w:rsidP="00380788">
            <w:pPr>
              <w:rPr>
                <w:rFonts w:ascii="Arial" w:eastAsia="Calibri" w:hAnsi="Arial"/>
              </w:rPr>
            </w:pPr>
          </w:p>
          <w:p w14:paraId="25AD617D" w14:textId="77777777" w:rsidR="00380788" w:rsidRDefault="00380788" w:rsidP="00380788">
            <w:r>
              <w:t>Turun perusopetuksen tuntijaossa on määritelty, mitä opetuksen järjestäjä on päättänyt valinnaisten taide- ja taitoaineiden tuntien käytöstä. Tämä on kuvattu luvussa 1.4.</w:t>
            </w:r>
          </w:p>
          <w:p w14:paraId="0781BB1A" w14:textId="77777777" w:rsidR="00380788" w:rsidRDefault="00380788" w:rsidP="00380788"/>
          <w:p w14:paraId="16F37AE3" w14:textId="77777777" w:rsidR="00380788" w:rsidRPr="005E6903" w:rsidRDefault="00380788" w:rsidP="00380788">
            <w:r w:rsidRPr="00057F89">
              <w:rPr>
                <w:rFonts w:eastAsia="Calibri" w:cstheme="minorHAnsi"/>
                <w:highlight w:val="yellow"/>
              </w:rPr>
              <w:t>Koulun opetussuunnitelmassa</w:t>
            </w:r>
            <w:r w:rsidRPr="008E5BE1">
              <w:rPr>
                <w:rFonts w:eastAsia="Calibri" w:cstheme="minorHAnsi"/>
              </w:rPr>
              <w:t xml:space="preserve"> kuvataan</w:t>
            </w:r>
            <w:r>
              <w:rPr>
                <w:rFonts w:eastAsia="Calibri" w:cstheme="minorHAnsi"/>
              </w:rPr>
              <w:t>,</w:t>
            </w:r>
            <w:r w:rsidRPr="008E5BE1">
              <w:rPr>
                <w:rFonts w:eastAsia="Calibri" w:cstheme="minorHAnsi"/>
              </w:rPr>
              <w:t xml:space="preserve"> miten </w:t>
            </w:r>
            <w:r>
              <w:rPr>
                <w:rFonts w:eastAsia="Calibri" w:cstheme="minorHAnsi"/>
              </w:rPr>
              <w:t xml:space="preserve">oppilaille tarjottavat </w:t>
            </w:r>
            <w:r w:rsidRPr="008E5BE1">
              <w:rPr>
                <w:rFonts w:eastAsia="Calibri" w:cstheme="minorHAnsi"/>
              </w:rPr>
              <w:t xml:space="preserve">valinnaisten taide- ja taitoaineiden </w:t>
            </w:r>
            <w:r>
              <w:rPr>
                <w:rFonts w:eastAsia="Calibri" w:cstheme="minorHAnsi"/>
              </w:rPr>
              <w:t xml:space="preserve">tunnit </w:t>
            </w:r>
            <w:r w:rsidRPr="008E5BE1">
              <w:rPr>
                <w:rFonts w:eastAsia="Calibri" w:cstheme="minorHAnsi"/>
              </w:rPr>
              <w:t>käytetään</w:t>
            </w:r>
            <w:r>
              <w:rPr>
                <w:rFonts w:eastAsia="Calibri" w:cstheme="minorHAnsi"/>
              </w:rPr>
              <w:t xml:space="preserve"> ja </w:t>
            </w:r>
            <w:r w:rsidRPr="008E5BE1">
              <w:rPr>
                <w:rFonts w:eastAsia="Calibri" w:cstheme="minorHAnsi"/>
              </w:rPr>
              <w:t xml:space="preserve">mitkä ovat näiden aineiden </w:t>
            </w:r>
            <w:r>
              <w:rPr>
                <w:rFonts w:eastAsia="Calibri" w:cstheme="minorHAnsi"/>
              </w:rPr>
              <w:t xml:space="preserve">vuosiluokkaiset tavoitteet, sisällöt ja arviointi sekä </w:t>
            </w:r>
            <w:r w:rsidRPr="005E6903">
              <w:t>oppimisympäristöihin, työtapoihin, tukeen ja ohjaukseen liittyvät mahdolliset erityispiirteet.</w:t>
            </w:r>
          </w:p>
          <w:p w14:paraId="15BE10E9" w14:textId="77777777" w:rsidR="00380788" w:rsidRPr="00ED0884" w:rsidRDefault="00380788" w:rsidP="00380788">
            <w:pPr>
              <w:rPr>
                <w:rFonts w:ascii="Arial" w:eastAsia="Calibri" w:hAnsi="Arial"/>
              </w:rPr>
            </w:pPr>
          </w:p>
        </w:tc>
      </w:tr>
    </w:tbl>
    <w:p w14:paraId="1B448EE5" w14:textId="77777777" w:rsidR="00E215F4" w:rsidRPr="00E215F4" w:rsidRDefault="00E215F4" w:rsidP="00E215F4"/>
    <w:p w14:paraId="64C4BFED" w14:textId="77777777" w:rsidR="004540AE" w:rsidRDefault="00DD2DC4" w:rsidP="0077227F">
      <w:pPr>
        <w:pStyle w:val="Otsikko3"/>
        <w:jc w:val="both"/>
      </w:pPr>
      <w:bookmarkStart w:id="86" w:name="_Toc498951901"/>
      <w:r w:rsidRPr="00DD2DC4">
        <w:t xml:space="preserve">12.2 </w:t>
      </w:r>
      <w:r w:rsidR="00707304" w:rsidRPr="00DD2DC4">
        <w:t>Valinnaiset aineet</w:t>
      </w:r>
      <w:bookmarkEnd w:id="86"/>
    </w:p>
    <w:p w14:paraId="6B03D82A" w14:textId="1F7BC101"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 xml:space="preserve">Valinnaisten aineiden yhteenlaskettu määrä on vähintään yhdeksän vuosiviikkotuntia vuosiluokilla 1-9. </w:t>
      </w:r>
      <w:r w:rsidR="00E533DE" w:rsidRPr="00A618F4">
        <w:t>Valinnaisena aineena voidaan tarjota perusopetukseen soveltuvia, syventäviä ja soveltavia perusopetukselle asetettuja tavoitteita tukevia aineita tai useasta aineesta muodostettuja oppiainekokonaisuuksia</w:t>
      </w:r>
      <w:r w:rsidR="00707304" w:rsidRPr="00A618F4">
        <w:t xml:space="preserve">. Valinnaisten </w:t>
      </w:r>
      <w:r w:rsidR="00707304" w:rsidRPr="00E5159C">
        <w:t xml:space="preserve">aineiden tulee edistää </w:t>
      </w:r>
      <w:r w:rsidR="00707304" w:rsidRPr="001103D9">
        <w:t>perusopetukselle asetettujen tavoitteiden saavuttamista.</w:t>
      </w:r>
      <w:r w:rsidR="00707304" w:rsidRPr="001103D9">
        <w:rPr>
          <w:rStyle w:val="Alaviitteenviite"/>
        </w:rPr>
        <w:footnoteReference w:id="151"/>
      </w:r>
      <w:r w:rsidR="00707304" w:rsidRPr="001103D9">
        <w:t xml:space="preserve"> Syventävät valinnaiset aineet syventävät ja/tai laajentavat yhteisten oppiaineiden </w:t>
      </w:r>
      <w:r w:rsidR="00707304" w:rsidRPr="001103D9">
        <w:lastRenderedPageBreak/>
        <w:t>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14:paraId="0D88A0C6" w14:textId="77777777"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52"/>
      </w:r>
      <w:r w:rsidRPr="001103D9">
        <w:rPr>
          <w:rFonts w:cs="CG Times"/>
          <w:spacing w:val="-3"/>
        </w:rPr>
        <w:t>.</w:t>
      </w:r>
    </w:p>
    <w:p w14:paraId="4D8C736B" w14:textId="77777777" w:rsidR="00707304" w:rsidRPr="00382EB2" w:rsidRDefault="00707304" w:rsidP="0077227F">
      <w:pPr>
        <w:spacing w:after="0"/>
        <w:jc w:val="both"/>
      </w:pPr>
    </w:p>
    <w:p w14:paraId="302AB68B" w14:textId="71A9B3AE" w:rsidR="00E215F4" w:rsidRDefault="00707304" w:rsidP="00E215F4">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sen 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p w14:paraId="16E9FA0E" w14:textId="77777777" w:rsidR="000445CB" w:rsidRDefault="000445CB" w:rsidP="00E215F4">
      <w:pPr>
        <w:ind w:left="426"/>
        <w:jc w:val="both"/>
        <w:rPr>
          <w:rFonts w:cs="CG Times"/>
          <w:spacing w:val="-3"/>
        </w:rPr>
      </w:pPr>
    </w:p>
    <w:tbl>
      <w:tblPr>
        <w:tblStyle w:val="TaulukkoRuudukko"/>
        <w:tblW w:w="0" w:type="auto"/>
        <w:tblLook w:val="04A0" w:firstRow="1" w:lastRow="0" w:firstColumn="1" w:lastColumn="0" w:noHBand="0" w:noVBand="1"/>
      </w:tblPr>
      <w:tblGrid>
        <w:gridCol w:w="9628"/>
      </w:tblGrid>
      <w:tr w:rsidR="00380788" w:rsidRPr="00ED0884" w14:paraId="72420F21" w14:textId="77777777" w:rsidTr="01958971">
        <w:tc>
          <w:tcPr>
            <w:tcW w:w="10345" w:type="dxa"/>
            <w:shd w:val="clear" w:color="auto" w:fill="FFFFCC"/>
          </w:tcPr>
          <w:p w14:paraId="1DCA2F07" w14:textId="77777777" w:rsidR="00C13132" w:rsidRDefault="00C13132" w:rsidP="00E83B4A">
            <w:pPr>
              <w:rPr>
                <w:rFonts w:ascii="Arial" w:eastAsia="Calibri" w:hAnsi="Arial"/>
              </w:rPr>
            </w:pPr>
          </w:p>
          <w:p w14:paraId="707AD830" w14:textId="77777777" w:rsidR="00380788" w:rsidRPr="00E83B4A" w:rsidRDefault="00380788" w:rsidP="00E83B4A">
            <w:pPr>
              <w:rPr>
                <w:rFonts w:ascii="Arial" w:eastAsia="Calibri" w:hAnsi="Arial"/>
              </w:rPr>
            </w:pPr>
            <w:r>
              <w:rPr>
                <w:noProof/>
                <w:lang w:eastAsia="fi-FI"/>
              </w:rPr>
              <w:drawing>
                <wp:inline distT="0" distB="0" distL="0" distR="0" wp14:anchorId="0597B031" wp14:editId="557B1D30">
                  <wp:extent cx="507482" cy="720000"/>
                  <wp:effectExtent l="0" t="0" r="6985" b="4445"/>
                  <wp:docPr id="1590474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3C48F91" w14:textId="77777777" w:rsidR="00C13132" w:rsidRDefault="00C13132" w:rsidP="00E83B4A">
            <w:pPr>
              <w:rPr>
                <w:rFonts w:eastAsia="Calibri" w:cstheme="minorHAnsi"/>
                <w:highlight w:val="yellow"/>
              </w:rPr>
            </w:pPr>
          </w:p>
          <w:p w14:paraId="16C47755" w14:textId="640EF602" w:rsidR="00380788" w:rsidRDefault="00380788" w:rsidP="00E83B4A">
            <w:r w:rsidRPr="00057F89">
              <w:rPr>
                <w:rFonts w:eastAsia="Calibri" w:cstheme="minorHAnsi"/>
                <w:highlight w:val="yellow"/>
              </w:rPr>
              <w:t>Koulun opetussuunnitelmassa</w:t>
            </w:r>
            <w:r w:rsidRPr="00092819">
              <w:rPr>
                <w:rFonts w:eastAsia="Calibri" w:cstheme="minorHAnsi"/>
              </w:rPr>
              <w:t xml:space="preserve"> kuvataan</w:t>
            </w:r>
            <w:r w:rsidR="00E1694B">
              <w:rPr>
                <w:rFonts w:eastAsia="Calibri" w:cstheme="minorHAnsi"/>
              </w:rPr>
              <w:t xml:space="preserve"> </w:t>
            </w:r>
            <w:r w:rsidRPr="005E6903">
              <w:t xml:space="preserve">oppilaille </w:t>
            </w:r>
            <w:r w:rsidR="00F94040">
              <w:t xml:space="preserve">vuosittain </w:t>
            </w:r>
            <w:r w:rsidRPr="005E6903">
              <w:t xml:space="preserve">tarjottavat </w:t>
            </w:r>
            <w:r>
              <w:t xml:space="preserve">koulukohtaiset </w:t>
            </w:r>
            <w:r w:rsidRPr="005E6903">
              <w:t>valinnaiset aineet</w:t>
            </w:r>
            <w:r>
              <w:t xml:space="preserve">. Suunnitelmassa määritellään </w:t>
            </w:r>
            <w:r w:rsidRPr="005E6903">
              <w:t>valinnaisen aineen nimi ja laajuus sekä vuosiluokat, joilla kutakin valinnaista ainetta tarjotaan</w:t>
            </w:r>
            <w:r>
              <w:t xml:space="preserve"> ja</w:t>
            </w:r>
            <w:r w:rsidRPr="005E6903">
              <w:t xml:space="preserve"> miten vuosiviikkotunnit jaetaan vuosiluokittain</w:t>
            </w:r>
            <w:r>
              <w:t>. Lisäksi kuvataan</w:t>
            </w:r>
            <w:r w:rsidRPr="005E6903">
              <w:t xml:space="preserve"> kunkin v</w:t>
            </w:r>
            <w:r w:rsidR="00D5102B">
              <w:t xml:space="preserve">alinnaisen aineen tavoitteet, </w:t>
            </w:r>
            <w:r w:rsidRPr="005E6903">
              <w:t>sisällöt vuosiluokittain</w:t>
            </w:r>
            <w:r w:rsidR="00D5102B">
              <w:t xml:space="preserve"> ja arviointi</w:t>
            </w:r>
            <w:r w:rsidRPr="005E6903">
              <w:t xml:space="preserve"> sekä oppimisympäristöihin, työtapoihin, tukeen ja ohjaukseen liittyvät mahdolliset erityispiirteet.</w:t>
            </w:r>
          </w:p>
          <w:p w14:paraId="6EC796D6" w14:textId="77777777" w:rsidR="00F3546C" w:rsidRDefault="00F3546C" w:rsidP="00E83B4A"/>
          <w:p w14:paraId="11549329" w14:textId="359F66CA" w:rsidR="00F94040" w:rsidRPr="00F94040" w:rsidRDefault="00F3546C" w:rsidP="00F94040">
            <w:r w:rsidRPr="00F3546C">
              <w:rPr>
                <w:highlight w:val="green"/>
              </w:rPr>
              <w:t>Koulun lukuvuosisuunnitelmassa</w:t>
            </w:r>
            <w:r>
              <w:t xml:space="preserve"> kuvataan oppilaille tarjottavat </w:t>
            </w:r>
            <w:r w:rsidR="008E3AC0">
              <w:t xml:space="preserve">mahdollisesti </w:t>
            </w:r>
            <w:r>
              <w:t>vuosittain vaihtuvat koulukohtaiset valinnaiset aineet</w:t>
            </w:r>
            <w:r w:rsidR="00F94040">
              <w:t xml:space="preserve">. </w:t>
            </w:r>
            <w:r w:rsidR="00F94040" w:rsidRPr="00F94040">
              <w:t xml:space="preserve">Suunnitelmassa määritellään valinnaisen aineen nimi ja laajuus sekä vuosiluokat, joilla kutakin valinnaista ainetta tarjotaan ja miten vuosiviikkotunnit jaetaan vuosiluokittain. Lisäksi kuvataan kunkin valinnaisen aineen tavoitteet ja sisällöt vuosiluokittain </w:t>
            </w:r>
            <w:r w:rsidR="00D5102B">
              <w:t xml:space="preserve">ja arviointi </w:t>
            </w:r>
            <w:r w:rsidR="00F94040" w:rsidRPr="00F94040">
              <w:t>sekä oppimisympäristöihin, työtapoihin, tukeen ja ohjaukseen liittyvät mahdolliset erityispiirteet.</w:t>
            </w:r>
          </w:p>
          <w:p w14:paraId="79F274F8" w14:textId="017907FC" w:rsidR="00F3546C" w:rsidRPr="005E6903" w:rsidRDefault="00F3546C" w:rsidP="00E83B4A"/>
          <w:p w14:paraId="0A22C090" w14:textId="77777777" w:rsidR="00380788" w:rsidRPr="00ED0884" w:rsidRDefault="00380788" w:rsidP="005A5582">
            <w:pPr>
              <w:rPr>
                <w:rFonts w:ascii="Arial" w:eastAsia="Calibri" w:hAnsi="Arial"/>
              </w:rPr>
            </w:pPr>
          </w:p>
        </w:tc>
      </w:tr>
    </w:tbl>
    <w:p w14:paraId="6B4B5561" w14:textId="77777777" w:rsidR="00380788" w:rsidRPr="00D363BD" w:rsidRDefault="00380788" w:rsidP="0077227F">
      <w:pPr>
        <w:ind w:left="426"/>
        <w:jc w:val="both"/>
        <w:rPr>
          <w:rFonts w:cs="CG Times"/>
          <w:spacing w:val="-3"/>
        </w:rPr>
      </w:pPr>
    </w:p>
    <w:p w14:paraId="441755C3" w14:textId="77777777" w:rsidR="00091486" w:rsidRPr="002E21E9" w:rsidRDefault="00DD2DC4" w:rsidP="0077227F">
      <w:pPr>
        <w:pStyle w:val="Otsikko3"/>
        <w:jc w:val="both"/>
        <w:rPr>
          <w:rFonts w:asciiTheme="minorHAnsi" w:hAnsiTheme="minorHAnsi"/>
          <w:b w:val="0"/>
        </w:rPr>
      </w:pPr>
      <w:bookmarkStart w:id="87" w:name="_12.3_Vieraiden_kielten"/>
      <w:bookmarkStart w:id="88" w:name="_Toc498951902"/>
      <w:bookmarkEnd w:id="87"/>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88"/>
      <w:r w:rsidR="002E21E9">
        <w:t xml:space="preserve"> </w:t>
      </w:r>
    </w:p>
    <w:p w14:paraId="4E41E67E" w14:textId="77777777"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14:paraId="513442A5" w14:textId="77777777" w:rsidR="00707304" w:rsidRPr="008B62BD" w:rsidRDefault="00707304" w:rsidP="0077227F">
      <w:pPr>
        <w:ind w:left="426"/>
        <w:jc w:val="both"/>
      </w:pPr>
      <w:r w:rsidRPr="00D363BD">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w:t>
      </w:r>
      <w:r w:rsidR="008B62BD" w:rsidRPr="00D363BD">
        <w:lastRenderedPageBreak/>
        <w:t>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14:paraId="3CA3B3E3" w14:textId="245ECF4B" w:rsidR="00163C65" w:rsidRPr="00ED4DC5" w:rsidRDefault="008B62BD" w:rsidP="00ED4DC5">
      <w:pPr>
        <w:ind w:firstLine="426"/>
        <w:jc w:val="both"/>
      </w:pPr>
      <w:r w:rsidRPr="00EA5DFE">
        <w:t>Valinnaisen B-kielen (B-kieli) laajuus on vähintään neljä vuosiviikkotuntia</w:t>
      </w:r>
      <w:r w:rsidR="00707304" w:rsidRPr="00EA5DFE">
        <w:t xml:space="preserve">. </w:t>
      </w:r>
    </w:p>
    <w:tbl>
      <w:tblPr>
        <w:tblStyle w:val="TaulukkoRuudukko"/>
        <w:tblW w:w="0" w:type="auto"/>
        <w:tblLook w:val="04A0" w:firstRow="1" w:lastRow="0" w:firstColumn="1" w:lastColumn="0" w:noHBand="0" w:noVBand="1"/>
      </w:tblPr>
      <w:tblGrid>
        <w:gridCol w:w="9628"/>
      </w:tblGrid>
      <w:tr w:rsidR="00B20CDA" w:rsidRPr="00A81141" w14:paraId="7F862DA8" w14:textId="77777777" w:rsidTr="01958971">
        <w:tc>
          <w:tcPr>
            <w:tcW w:w="10345" w:type="dxa"/>
            <w:shd w:val="clear" w:color="auto" w:fill="FFFFCC"/>
          </w:tcPr>
          <w:p w14:paraId="4754558F" w14:textId="77777777" w:rsidR="00C13132" w:rsidRDefault="00C13132" w:rsidP="00E83B4A">
            <w:pPr>
              <w:rPr>
                <w:rFonts w:ascii="Arial" w:eastAsia="Calibri" w:hAnsi="Arial"/>
              </w:rPr>
            </w:pPr>
            <w:bookmarkStart w:id="89" w:name="_Toc403469352"/>
            <w:bookmarkStart w:id="90" w:name="_Toc398875653"/>
          </w:p>
          <w:p w14:paraId="0963190F" w14:textId="77777777" w:rsidR="00CF5CB6" w:rsidRDefault="00B20CDA" w:rsidP="00E83B4A">
            <w:pPr>
              <w:rPr>
                <w:rFonts w:ascii="Arial" w:eastAsia="Calibri" w:hAnsi="Arial"/>
              </w:rPr>
            </w:pPr>
            <w:r>
              <w:rPr>
                <w:noProof/>
                <w:lang w:eastAsia="fi-FI"/>
              </w:rPr>
              <w:drawing>
                <wp:inline distT="0" distB="0" distL="0" distR="0" wp14:anchorId="1EEA835C" wp14:editId="6E76ED75">
                  <wp:extent cx="507482" cy="720000"/>
                  <wp:effectExtent l="0" t="0" r="6985" b="4445"/>
                  <wp:docPr id="564832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A0BC116" w14:textId="77777777" w:rsidR="003E0AE5" w:rsidRPr="00E83B4A" w:rsidRDefault="003E0AE5" w:rsidP="00E83B4A">
            <w:pPr>
              <w:rPr>
                <w:rFonts w:ascii="Arial" w:eastAsia="Calibri" w:hAnsi="Arial"/>
              </w:rPr>
            </w:pPr>
          </w:p>
          <w:p w14:paraId="17C791CD" w14:textId="77777777" w:rsidR="00BC35B5" w:rsidRPr="00BC35B5" w:rsidRDefault="00BC35B5" w:rsidP="00BC35B5">
            <w:pPr>
              <w:rPr>
                <w:rFonts w:ascii="Calibri" w:eastAsia="Calibri" w:hAnsi="Calibri" w:cs="Calibri"/>
              </w:rPr>
            </w:pPr>
            <w:r w:rsidRPr="00BC35B5">
              <w:rPr>
                <w:rFonts w:ascii="Calibri" w:eastAsia="Calibri" w:hAnsi="Calibri" w:cs="Calibri"/>
              </w:rPr>
              <w:t>Turun perusopetuksen kieliohjelmassa määritellään kouluissa tarjottavat vieraiden kielten vapaaehtoiset ja valinnaiset oppimäärät. Kieliohjelma on kuvattu luvussa 1.4.</w:t>
            </w:r>
          </w:p>
          <w:p w14:paraId="5E312F93" w14:textId="77777777" w:rsidR="00BC35B5" w:rsidRPr="00BC35B5" w:rsidRDefault="00BC35B5" w:rsidP="00BC35B5">
            <w:pPr>
              <w:rPr>
                <w:rFonts w:ascii="Calibri" w:eastAsia="Calibri" w:hAnsi="Calibri" w:cs="Calibri"/>
              </w:rPr>
            </w:pPr>
          </w:p>
          <w:p w14:paraId="1FFB0CE5" w14:textId="77777777" w:rsidR="00BC35B5" w:rsidRPr="00BC35B5" w:rsidRDefault="00BC35B5" w:rsidP="00BC35B5">
            <w:pPr>
              <w:rPr>
                <w:rFonts w:ascii="Calibri" w:eastAsia="Calibri" w:hAnsi="Calibri" w:cs="Calibri"/>
              </w:rPr>
            </w:pPr>
            <w:r w:rsidRPr="00BC35B5">
              <w:rPr>
                <w:rFonts w:ascii="Calibri" w:eastAsia="Calibri" w:hAnsi="Calibri" w:cs="Calibri"/>
              </w:rPr>
              <w:t>Vapaaehtoisten A2-kielten tunnit ovat muun tuntijaon ylittäviä tunteja vuosiluokilla 3-7. Vuosiluokilla 8-9 A2-kielet voidaan opettaa joko valinnaisaineen asemesta tai poikkeuksellisesti vähimmäistuntijaon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2E013620" w14:textId="77777777" w:rsidR="00B20CDA" w:rsidRPr="00A81141" w:rsidRDefault="00B20CDA" w:rsidP="00EC6A19">
            <w:pPr>
              <w:pStyle w:val="Kommentinteksti"/>
              <w:rPr>
                <w:rFonts w:ascii="Garamond" w:eastAsia="Calibri" w:hAnsi="Garamond"/>
                <w:sz w:val="24"/>
                <w:szCs w:val="24"/>
              </w:rPr>
            </w:pPr>
          </w:p>
        </w:tc>
      </w:tr>
    </w:tbl>
    <w:p w14:paraId="153FE6A7" w14:textId="2B5DB901" w:rsidR="007D66DF" w:rsidRDefault="007D66DF" w:rsidP="003771BE">
      <w:pPr>
        <w:pStyle w:val="Otsikko2"/>
        <w:rPr>
          <w:noProof/>
          <w:lang w:eastAsia="fi-FI"/>
        </w:rPr>
      </w:pPr>
      <w:bookmarkStart w:id="91" w:name="_Liite1._Oppimisen_tuki,"/>
      <w:bookmarkStart w:id="92" w:name="_Toc498951903"/>
      <w:bookmarkEnd w:id="89"/>
      <w:bookmarkEnd w:id="90"/>
      <w:bookmarkEnd w:id="91"/>
      <w:r>
        <w:rPr>
          <w:noProof/>
          <w:lang w:eastAsia="fi-FI"/>
        </w:rPr>
        <w:lastRenderedPageBreak/>
        <w:drawing>
          <wp:anchor distT="0" distB="0" distL="114300" distR="114300" simplePos="0" relativeHeight="251659285" behindDoc="1" locked="0" layoutInCell="1" allowOverlap="1" wp14:anchorId="46332B62" wp14:editId="22E35F8C">
            <wp:simplePos x="0" y="0"/>
            <wp:positionH relativeFrom="margin">
              <wp:posOffset>109220</wp:posOffset>
            </wp:positionH>
            <wp:positionV relativeFrom="paragraph">
              <wp:posOffset>297815</wp:posOffset>
            </wp:positionV>
            <wp:extent cx="5848985" cy="8304530"/>
            <wp:effectExtent l="0" t="0" r="0" b="1270"/>
            <wp:wrapTight wrapText="bothSides">
              <wp:wrapPolygon edited="0">
                <wp:start x="0" y="0"/>
                <wp:lineTo x="0" y="21554"/>
                <wp:lineTo x="21527" y="21554"/>
                <wp:lineTo x="21527" y="0"/>
                <wp:lineTo x="0" y="0"/>
              </wp:wrapPolygon>
            </wp:wrapTight>
            <wp:docPr id="3" name="Kuva 3" descr="C:\Users\petvirta\Downloads\Oppimisen tuki_kuvau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ownloads\Oppimisen tuki_kuvaus-page-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985" cy="830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DC5">
        <w:t>Liite</w:t>
      </w:r>
      <w:r w:rsidR="00553D57">
        <w:t xml:space="preserve"> </w:t>
      </w:r>
      <w:r w:rsidR="00ED4DC5">
        <w:t>1. Oppimisen tuki</w:t>
      </w:r>
      <w:bookmarkEnd w:id="92"/>
    </w:p>
    <w:p w14:paraId="000F782C" w14:textId="458F26BE" w:rsidR="00163C65" w:rsidRDefault="007D66DF" w:rsidP="003771BE">
      <w:pPr>
        <w:pStyle w:val="Otsikko2"/>
      </w:pPr>
      <w:bookmarkStart w:id="93" w:name="_Liite2._Tuen_tasot."/>
      <w:bookmarkStart w:id="94" w:name="_Toc498951904"/>
      <w:bookmarkEnd w:id="93"/>
      <w:r>
        <w:lastRenderedPageBreak/>
        <w:t>Liite</w:t>
      </w:r>
      <w:r w:rsidR="00553D57">
        <w:t xml:space="preserve"> </w:t>
      </w:r>
      <w:r>
        <w:t>2. Tuen tasot</w:t>
      </w:r>
      <w:bookmarkEnd w:id="94"/>
    </w:p>
    <w:p w14:paraId="2F347CB9" w14:textId="36004077" w:rsidR="00E7799E" w:rsidRPr="00490F20" w:rsidRDefault="007D66DF" w:rsidP="00E215F4">
      <w:r>
        <w:rPr>
          <w:noProof/>
          <w:lang w:eastAsia="fi-FI"/>
        </w:rPr>
        <w:drawing>
          <wp:inline distT="0" distB="0" distL="0" distR="0" wp14:anchorId="6AA43321" wp14:editId="490B1164">
            <wp:extent cx="6115050" cy="4324350"/>
            <wp:effectExtent l="0" t="0" r="0" b="0"/>
            <wp:docPr id="4" name="Kuva 4" descr="C:\Users\admin\AppData\Local\Microsoft\Windows\INetCache\Content.Word\Tuen taso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uen tasot-page-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sectPr w:rsidR="00E7799E" w:rsidRPr="00490F20" w:rsidSect="00D72369">
      <w:headerReference w:type="default" r:id="rId27"/>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4FB4A" w14:textId="77777777" w:rsidR="000C5317" w:rsidRDefault="000C5317" w:rsidP="008408A5">
      <w:pPr>
        <w:spacing w:after="0" w:line="240" w:lineRule="auto"/>
      </w:pPr>
      <w:r>
        <w:separator/>
      </w:r>
    </w:p>
  </w:endnote>
  <w:endnote w:type="continuationSeparator" w:id="0">
    <w:p w14:paraId="7A879B03" w14:textId="77777777" w:rsidR="000C5317" w:rsidRDefault="000C5317" w:rsidP="008408A5">
      <w:pPr>
        <w:spacing w:after="0" w:line="240" w:lineRule="auto"/>
      </w:pPr>
      <w:r>
        <w:continuationSeparator/>
      </w:r>
    </w:p>
  </w:endnote>
  <w:endnote w:type="continuationNotice" w:id="1">
    <w:p w14:paraId="61F50B72" w14:textId="77777777" w:rsidR="000C5317" w:rsidRDefault="000C5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C37C7" w14:textId="77777777" w:rsidR="000C5317" w:rsidRDefault="000C5317" w:rsidP="008408A5">
      <w:pPr>
        <w:spacing w:after="0" w:line="240" w:lineRule="auto"/>
      </w:pPr>
      <w:r>
        <w:separator/>
      </w:r>
    </w:p>
  </w:footnote>
  <w:footnote w:type="continuationSeparator" w:id="0">
    <w:p w14:paraId="6C74CEF6" w14:textId="77777777" w:rsidR="000C5317" w:rsidRDefault="000C5317" w:rsidP="008408A5">
      <w:pPr>
        <w:spacing w:after="0" w:line="240" w:lineRule="auto"/>
      </w:pPr>
      <w:r>
        <w:continuationSeparator/>
      </w:r>
    </w:p>
  </w:footnote>
  <w:footnote w:type="continuationNotice" w:id="1">
    <w:p w14:paraId="73C0B47F" w14:textId="77777777" w:rsidR="000C5317" w:rsidRDefault="000C5317">
      <w:pPr>
        <w:spacing w:after="0" w:line="240" w:lineRule="auto"/>
      </w:pPr>
    </w:p>
  </w:footnote>
  <w:footnote w:id="2">
    <w:p w14:paraId="3D5F6DE5" w14:textId="77777777" w:rsidR="000C5317" w:rsidRPr="00B95B19" w:rsidRDefault="000C5317"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t>etusasetuksen muuttamisesta (423</w:t>
      </w:r>
      <w:r w:rsidRPr="00B95B19">
        <w:t xml:space="preserve">/2012) </w:t>
      </w:r>
    </w:p>
  </w:footnote>
  <w:footnote w:id="3">
    <w:p w14:paraId="1107CF46" w14:textId="77777777" w:rsidR="000C5317" w:rsidRPr="00B95B19" w:rsidRDefault="000C5317" w:rsidP="00BE25CA">
      <w:pPr>
        <w:pStyle w:val="Alaviitteenteksti"/>
      </w:pPr>
      <w:r w:rsidRPr="00B95B19">
        <w:footnoteRef/>
      </w:r>
      <w:r w:rsidRPr="00B95B19">
        <w:t xml:space="preserve">  Perusopetuslaki 14 § 2 mom. ja valtioneuvoston asetus (422/2012) 13 § </w:t>
      </w:r>
    </w:p>
  </w:footnote>
  <w:footnote w:id="4">
    <w:p w14:paraId="73A7652D" w14:textId="77777777" w:rsidR="000C5317" w:rsidRDefault="000C5317" w:rsidP="00BE25CA">
      <w:pPr>
        <w:pStyle w:val="Alaviitteenteksti"/>
      </w:pPr>
      <w:r w:rsidRPr="00B95B19">
        <w:footnoteRef/>
      </w:r>
      <w:r w:rsidRPr="00B95B19">
        <w:t xml:space="preserve">  Perusopetuslaki 15 § 1 mom.</w:t>
      </w:r>
      <w:r>
        <w:t xml:space="preserve"> </w:t>
      </w:r>
    </w:p>
  </w:footnote>
  <w:footnote w:id="5">
    <w:p w14:paraId="77E16AC0" w14:textId="77777777" w:rsidR="000C5317" w:rsidRPr="004A258A" w:rsidRDefault="000C5317"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6">
    <w:p w14:paraId="1DC94E40" w14:textId="77777777" w:rsidR="000C5317" w:rsidRDefault="000C5317" w:rsidP="00BE25CA">
      <w:pPr>
        <w:pStyle w:val="Alaviitteenteksti"/>
      </w:pPr>
      <w:r w:rsidRPr="004A258A">
        <w:rPr>
          <w:rStyle w:val="Alaviitteenviite"/>
        </w:rPr>
        <w:footnoteRef/>
      </w:r>
      <w:r w:rsidRPr="004A258A">
        <w:t xml:space="preserve"> Yhdenvertaisuuslaki (21/2004) 4 §</w:t>
      </w:r>
    </w:p>
  </w:footnote>
  <w:footnote w:id="7">
    <w:p w14:paraId="4ECBA286" w14:textId="77777777" w:rsidR="000C5317" w:rsidRDefault="000C5317" w:rsidP="00BE25CA">
      <w:pPr>
        <w:pStyle w:val="Alaviitteenteksti"/>
      </w:pPr>
      <w:r>
        <w:rPr>
          <w:rStyle w:val="Alaviitteenviite"/>
        </w:rPr>
        <w:footnoteRef/>
      </w:r>
      <w:r>
        <w:t xml:space="preserve"> Perusopetuslaki 15 § 1 mom. </w:t>
      </w:r>
    </w:p>
  </w:footnote>
  <w:footnote w:id="8">
    <w:p w14:paraId="7526CE23" w14:textId="77777777" w:rsidR="000C5317" w:rsidRDefault="000C5317" w:rsidP="00BE25CA">
      <w:pPr>
        <w:pStyle w:val="Alaviitteenteksti"/>
      </w:pPr>
      <w:r>
        <w:rPr>
          <w:rStyle w:val="Alaviitteenviite"/>
        </w:rPr>
        <w:footnoteRef/>
      </w:r>
      <w:r>
        <w:t xml:space="preserve"> Perusopetuslaki 16 a §, 17 § ja 17 a § (642/2010)</w:t>
      </w:r>
    </w:p>
  </w:footnote>
  <w:footnote w:id="9">
    <w:p w14:paraId="6CBEFE49" w14:textId="77777777" w:rsidR="000C5317" w:rsidRDefault="000C5317" w:rsidP="00BE25CA">
      <w:pPr>
        <w:pStyle w:val="Alaviitteenteksti"/>
      </w:pPr>
      <w:r>
        <w:rPr>
          <w:rStyle w:val="Alaviitteenviite"/>
        </w:rPr>
        <w:footnoteRef/>
      </w:r>
      <w:r>
        <w:t xml:space="preserve"> Perusopetusasetus 9 § </w:t>
      </w:r>
    </w:p>
  </w:footnote>
  <w:footnote w:id="10">
    <w:p w14:paraId="762E342C" w14:textId="77777777" w:rsidR="000C5317" w:rsidRDefault="000C5317" w:rsidP="00BE25CA">
      <w:pPr>
        <w:pStyle w:val="Alaviitteenteksti"/>
      </w:pPr>
      <w:r>
        <w:rPr>
          <w:rStyle w:val="Alaviitteenviite"/>
        </w:rPr>
        <w:footnoteRef/>
      </w:r>
      <w:r>
        <w:t xml:space="preserve"> Perusopetuslaki 47 a § 1 mom. (1267/2013)</w:t>
      </w:r>
    </w:p>
  </w:footnote>
  <w:footnote w:id="11">
    <w:p w14:paraId="65946D59" w14:textId="77777777" w:rsidR="000C5317" w:rsidRDefault="000C5317" w:rsidP="00BE25CA">
      <w:pPr>
        <w:pStyle w:val="Alaviitteenteksti"/>
      </w:pPr>
      <w:r>
        <w:rPr>
          <w:rStyle w:val="Alaviitteenviite"/>
        </w:rPr>
        <w:footnoteRef/>
      </w:r>
      <w:r>
        <w:t xml:space="preserve">  Perusopetuslaki 15 § 2 mom. (477/2003)</w:t>
      </w:r>
    </w:p>
  </w:footnote>
  <w:footnote w:id="12">
    <w:p w14:paraId="0A33E8CB" w14:textId="77777777" w:rsidR="000C5317" w:rsidRPr="00981D9B" w:rsidRDefault="000C5317" w:rsidP="00BE25CA">
      <w:pPr>
        <w:pStyle w:val="Alaviitteenteksti"/>
      </w:pPr>
      <w:r>
        <w:rPr>
          <w:rStyle w:val="Alaviitteenviite"/>
        </w:rPr>
        <w:footnoteRef/>
      </w:r>
      <w:r>
        <w:t xml:space="preserve">  Perusopetuslaki 30 § 1 </w:t>
      </w:r>
      <w:r w:rsidRPr="00981D9B">
        <w:t>mom. (642/2010)</w:t>
      </w:r>
    </w:p>
  </w:footnote>
  <w:footnote w:id="13">
    <w:p w14:paraId="04767816" w14:textId="77777777" w:rsidR="000C5317" w:rsidRPr="00981D9B" w:rsidRDefault="000C5317" w:rsidP="00BE25CA">
      <w:pPr>
        <w:pStyle w:val="Alaviitteenteksti"/>
      </w:pPr>
      <w:r w:rsidRPr="00981D9B">
        <w:rPr>
          <w:rStyle w:val="Alaviitteenviite"/>
        </w:rPr>
        <w:footnoteRef/>
      </w:r>
      <w:r w:rsidRPr="00981D9B">
        <w:t xml:space="preserve">  Perusopetuslaki 21 § 1 ja 2 mom. (1296/2013)</w:t>
      </w:r>
    </w:p>
  </w:footnote>
  <w:footnote w:id="14">
    <w:p w14:paraId="691325AB" w14:textId="1E98F3CE" w:rsidR="000C5317" w:rsidRDefault="000C5317"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p w14:paraId="23BC021B" w14:textId="200580C5" w:rsidR="000C5317" w:rsidRPr="006105A0" w:rsidRDefault="000C5317" w:rsidP="00621056">
      <w:pPr>
        <w:pStyle w:val="Alaviitteenteksti"/>
      </w:pPr>
      <w:r w:rsidRPr="006105A0">
        <w:rPr>
          <w:rStyle w:val="Alaviitteenviite"/>
        </w:rPr>
        <w:footnoteRef/>
      </w:r>
      <w:r w:rsidRPr="006105A0">
        <w:rPr>
          <w:sz w:val="16"/>
          <w:szCs w:val="16"/>
        </w:rPr>
        <w:t>b</w:t>
      </w:r>
      <w:r w:rsidRPr="006105A0">
        <w:t xml:space="preserve">  Yhdenvertaisuuslaki (1325/2014) 6 §</w:t>
      </w:r>
    </w:p>
    <w:p w14:paraId="4E04A85E" w14:textId="77777777" w:rsidR="000C5317" w:rsidRDefault="000C5317" w:rsidP="00BE25CA">
      <w:pPr>
        <w:pStyle w:val="Alaviitteenteksti"/>
      </w:pPr>
    </w:p>
    <w:p w14:paraId="6CCDE1C7" w14:textId="2F344830" w:rsidR="000C5317" w:rsidRDefault="000C5317" w:rsidP="00BE25CA">
      <w:pPr>
        <w:pStyle w:val="Alaviitteenteksti"/>
      </w:pPr>
    </w:p>
  </w:footnote>
  <w:footnote w:id="15">
    <w:p w14:paraId="4D6ABF07" w14:textId="77777777" w:rsidR="000C5317" w:rsidRDefault="000C5317" w:rsidP="003358EC">
      <w:pPr>
        <w:pStyle w:val="Alaviitteenteksti"/>
      </w:pPr>
      <w:r>
        <w:rPr>
          <w:rStyle w:val="Alaviitteenviite"/>
        </w:rPr>
        <w:footnoteRef/>
      </w:r>
      <w:r>
        <w:t xml:space="preserve"> Perusopetuslaki 4 § 1 mom. </w:t>
      </w:r>
    </w:p>
  </w:footnote>
  <w:footnote w:id="16">
    <w:p w14:paraId="132F4557" w14:textId="77777777" w:rsidR="000C5317" w:rsidRDefault="000C5317" w:rsidP="003358EC">
      <w:pPr>
        <w:pStyle w:val="Alaviitteenteksti"/>
      </w:pPr>
      <w:r>
        <w:rPr>
          <w:rStyle w:val="Alaviitteenviite"/>
        </w:rPr>
        <w:footnoteRef/>
      </w:r>
      <w:r>
        <w:t xml:space="preserve"> Perusopetuslaki 3 § 2 ja 3 mom. </w:t>
      </w:r>
    </w:p>
  </w:footnote>
  <w:footnote w:id="17">
    <w:p w14:paraId="1783CD43" w14:textId="77777777" w:rsidR="000C5317" w:rsidRPr="00981D9B" w:rsidRDefault="000C5317" w:rsidP="003358EC">
      <w:pPr>
        <w:pStyle w:val="Alaviitteenteksti"/>
      </w:pPr>
      <w:r>
        <w:rPr>
          <w:rStyle w:val="Alaviitteenviite"/>
        </w:rPr>
        <w:footnoteRef/>
      </w:r>
      <w:r>
        <w:t xml:space="preserve"> Perusopetuslaki 30 § 1 mom. </w:t>
      </w:r>
      <w:r w:rsidRPr="00981D9B">
        <w:t>(642/2010)</w:t>
      </w:r>
    </w:p>
  </w:footnote>
  <w:footnote w:id="18">
    <w:p w14:paraId="36662EB9" w14:textId="77777777" w:rsidR="000C5317" w:rsidRPr="00981D9B" w:rsidRDefault="000C5317" w:rsidP="003358EC">
      <w:pPr>
        <w:pStyle w:val="Alaviitteenteksti"/>
      </w:pPr>
      <w:r w:rsidRPr="00981D9B">
        <w:rPr>
          <w:rStyle w:val="Alaviitteenviite"/>
        </w:rPr>
        <w:footnoteRef/>
      </w:r>
      <w:r w:rsidRPr="00981D9B">
        <w:t xml:space="preserve"> Perusopetuslaki 30 § 2 mom. </w:t>
      </w:r>
    </w:p>
  </w:footnote>
  <w:footnote w:id="19">
    <w:p w14:paraId="091B4F92" w14:textId="77777777" w:rsidR="000C5317" w:rsidRPr="00981D9B" w:rsidRDefault="000C5317" w:rsidP="003358EC">
      <w:pPr>
        <w:pStyle w:val="Alaviitteenteksti"/>
      </w:pPr>
      <w:r w:rsidRPr="00981D9B">
        <w:rPr>
          <w:rStyle w:val="Alaviitteenviite"/>
        </w:rPr>
        <w:footnoteRef/>
      </w:r>
      <w:r w:rsidRPr="00981D9B">
        <w:t xml:space="preserve"> Perusopetuslaki 31 § 1 mom. (477/2003)</w:t>
      </w:r>
    </w:p>
  </w:footnote>
  <w:footnote w:id="20">
    <w:p w14:paraId="77C837C7" w14:textId="77777777" w:rsidR="000C5317" w:rsidRDefault="000C5317" w:rsidP="003358EC">
      <w:pPr>
        <w:pStyle w:val="Alaviitteenteksti"/>
      </w:pPr>
      <w:r w:rsidRPr="00981D9B">
        <w:rPr>
          <w:rStyle w:val="Alaviitteenviite"/>
        </w:rPr>
        <w:footnoteRef/>
      </w:r>
      <w:r w:rsidRPr="00981D9B">
        <w:t xml:space="preserve"> Oppilas- ja opiskelijahuoltolaki (1287/2013)</w:t>
      </w:r>
    </w:p>
  </w:footnote>
  <w:footnote w:id="21">
    <w:p w14:paraId="5710BFC8" w14:textId="77777777" w:rsidR="000C5317" w:rsidRPr="00BC7B9C" w:rsidRDefault="000C5317" w:rsidP="003358EC">
      <w:pPr>
        <w:pStyle w:val="Alaviitteenteksti"/>
      </w:pPr>
      <w:r w:rsidRPr="00BC7B9C">
        <w:rPr>
          <w:rStyle w:val="Alaviitteenviite"/>
        </w:rPr>
        <w:footnoteRef/>
      </w:r>
      <w:r w:rsidRPr="00BC7B9C">
        <w:t xml:space="preserve"> Perusopetuslaki 29 § 1 mom.</w:t>
      </w:r>
    </w:p>
  </w:footnote>
  <w:footnote w:id="22">
    <w:p w14:paraId="389A4A7A" w14:textId="77777777" w:rsidR="000C5317" w:rsidRDefault="000C5317" w:rsidP="003358EC">
      <w:pPr>
        <w:pStyle w:val="Alaviitteenteksti"/>
      </w:pPr>
      <w:r w:rsidRPr="00BC7B9C">
        <w:rPr>
          <w:rStyle w:val="Alaviitteenviite"/>
        </w:rPr>
        <w:footnoteRef/>
      </w:r>
      <w:r w:rsidRPr="00BC7B9C">
        <w:t xml:space="preserve"> Perusopetuslaki 31 § 2 mom.</w:t>
      </w:r>
    </w:p>
  </w:footnote>
  <w:footnote w:id="23">
    <w:p w14:paraId="1227F69A" w14:textId="77777777" w:rsidR="000C5317" w:rsidRPr="00F43760" w:rsidRDefault="000C5317"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14:paraId="222C21FA" w14:textId="77777777" w:rsidR="000C5317" w:rsidRPr="00F43760" w:rsidRDefault="000C5317">
      <w:pPr>
        <w:pStyle w:val="Alaviitteenteksti"/>
      </w:pPr>
      <w:r w:rsidRPr="00F43760">
        <w:rPr>
          <w:rStyle w:val="Alaviitteenviite"/>
        </w:rPr>
        <w:footnoteRef/>
      </w:r>
      <w:r w:rsidRPr="00F43760">
        <w:t xml:space="preserve"> Laki naisten ja miesten välisestä tasa-arvosta (609/1986) 5 §</w:t>
      </w:r>
    </w:p>
  </w:footnote>
  <w:footnote w:id="25">
    <w:p w14:paraId="122037DC" w14:textId="77777777" w:rsidR="000C5317" w:rsidRPr="009B0C51" w:rsidRDefault="000C5317"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14:paraId="790BA3B2" w14:textId="77777777" w:rsidR="000C5317" w:rsidRPr="009B0C51" w:rsidRDefault="000C5317">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14:paraId="4E93ED62" w14:textId="77777777" w:rsidR="000C5317" w:rsidRDefault="000C5317" w:rsidP="00364912">
      <w:pPr>
        <w:pStyle w:val="Alaviitteenteksti"/>
      </w:pPr>
      <w:r w:rsidRPr="009B0C51">
        <w:rPr>
          <w:rStyle w:val="Alaviitteenviite"/>
        </w:rPr>
        <w:footnoteRef/>
      </w:r>
      <w:r w:rsidRPr="009B0C51">
        <w:t xml:space="preserve"> YK:n julistus alkuperäiskansojen oikeuksista 2007</w:t>
      </w:r>
    </w:p>
  </w:footnote>
  <w:footnote w:id="28">
    <w:p w14:paraId="1C069D0C" w14:textId="77777777" w:rsidR="000C5317" w:rsidRDefault="000C5317" w:rsidP="00561D02">
      <w:pPr>
        <w:pStyle w:val="Alaviitteenteksti"/>
      </w:pPr>
      <w:r>
        <w:rPr>
          <w:rStyle w:val="Alaviitteenviite"/>
        </w:rPr>
        <w:footnoteRef/>
      </w:r>
      <w:r>
        <w:t xml:space="preserve"> Perusopetuslaki 2 § ja valtioneuvoston asetus (422/2012) 2 - 4 § </w:t>
      </w:r>
    </w:p>
  </w:footnote>
  <w:footnote w:id="29">
    <w:p w14:paraId="44C3A409" w14:textId="77777777" w:rsidR="000C5317" w:rsidRDefault="000C5317"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14:paraId="2078BC79" w14:textId="77777777" w:rsidR="000C5317" w:rsidRDefault="000C5317" w:rsidP="00A50908">
      <w:pPr>
        <w:pStyle w:val="Alaviitteenteksti"/>
      </w:pPr>
      <w:r>
        <w:rPr>
          <w:rStyle w:val="Alaviitteenviite"/>
        </w:rPr>
        <w:footnoteRef/>
      </w:r>
      <w:r>
        <w:t xml:space="preserve"> </w:t>
      </w:r>
      <w:r w:rsidRPr="00446636">
        <w:t>Yhdenvertaisuuslaki (21/2004)</w:t>
      </w:r>
    </w:p>
  </w:footnote>
  <w:footnote w:id="31">
    <w:p w14:paraId="52E32135" w14:textId="77777777" w:rsidR="000C5317" w:rsidRDefault="000C5317" w:rsidP="00935EB5">
      <w:pPr>
        <w:pStyle w:val="Alaviitteenteksti"/>
      </w:pPr>
      <w:r w:rsidRPr="00D44F9E">
        <w:rPr>
          <w:rStyle w:val="Alaviitteenviite"/>
        </w:rPr>
        <w:footnoteRef/>
      </w:r>
      <w:r w:rsidRPr="00D44F9E">
        <w:t xml:space="preserve"> Valtioneuvoston asetus (422/2012) 4 §</w:t>
      </w:r>
    </w:p>
  </w:footnote>
  <w:footnote w:id="32">
    <w:p w14:paraId="6E7DD162" w14:textId="77777777" w:rsidR="000C5317" w:rsidRPr="00D44F9E" w:rsidRDefault="000C5317" w:rsidP="00FA2F7E">
      <w:pPr>
        <w:pStyle w:val="Alaviitteenteksti"/>
      </w:pPr>
      <w:r>
        <w:rPr>
          <w:rStyle w:val="Alaviitteenviite"/>
        </w:rPr>
        <w:footnoteRef/>
      </w:r>
      <w:r>
        <w:t xml:space="preserve"> Valtioneuvoston </w:t>
      </w:r>
      <w:r w:rsidRPr="00D44F9E">
        <w:t xml:space="preserve">asetus (422/2012) 4 § </w:t>
      </w:r>
    </w:p>
  </w:footnote>
  <w:footnote w:id="33">
    <w:p w14:paraId="6BD6825A" w14:textId="77777777" w:rsidR="000C5317" w:rsidRDefault="000C5317" w:rsidP="00935EB5">
      <w:pPr>
        <w:pStyle w:val="Alaviitteenteksti"/>
      </w:pPr>
      <w:r w:rsidRPr="00D44F9E">
        <w:rPr>
          <w:rStyle w:val="Alaviitteenviite"/>
        </w:rPr>
        <w:footnoteRef/>
      </w:r>
      <w:r w:rsidRPr="00D44F9E">
        <w:t xml:space="preserve"> Valtioneuvoston asetus (422/2012) 4 §</w:t>
      </w:r>
    </w:p>
  </w:footnote>
  <w:footnote w:id="34">
    <w:p w14:paraId="1F53AA50" w14:textId="77777777" w:rsidR="000C5317" w:rsidRDefault="000C5317" w:rsidP="007664A7">
      <w:pPr>
        <w:pStyle w:val="Alaviitteenteksti"/>
      </w:pPr>
      <w:r>
        <w:rPr>
          <w:rStyle w:val="Alaviitteenviite"/>
        </w:rPr>
        <w:footnoteRef/>
      </w:r>
      <w:r>
        <w:t xml:space="preserve"> Perusopetuslaki 30 § 1 </w:t>
      </w:r>
      <w:r w:rsidRPr="005F1C3D">
        <w:t>mom. ja perusopetuslaki 29 § 1 mom. (1267/2013)</w:t>
      </w:r>
    </w:p>
  </w:footnote>
  <w:footnote w:id="35">
    <w:p w14:paraId="67B97D07" w14:textId="77777777" w:rsidR="000C5317" w:rsidRDefault="000C5317" w:rsidP="007664A7">
      <w:pPr>
        <w:pStyle w:val="Alaviitteenteksti"/>
      </w:pPr>
      <w:r>
        <w:rPr>
          <w:rStyle w:val="Alaviitteenviite"/>
        </w:rPr>
        <w:footnoteRef/>
      </w:r>
      <w:r>
        <w:t xml:space="preserve"> Perusopetuslaki 35 § 2 mom.</w:t>
      </w:r>
    </w:p>
  </w:footnote>
  <w:footnote w:id="36">
    <w:p w14:paraId="51FE57B3" w14:textId="77777777" w:rsidR="000C5317" w:rsidRDefault="000C5317" w:rsidP="007664A7">
      <w:pPr>
        <w:pStyle w:val="Alaviitteenteksti"/>
      </w:pPr>
      <w:r>
        <w:rPr>
          <w:rStyle w:val="Alaviitteenviite"/>
        </w:rPr>
        <w:footnoteRef/>
      </w:r>
      <w:r>
        <w:t xml:space="preserve"> Perusopetuslaki 35 § 1 mom.</w:t>
      </w:r>
    </w:p>
  </w:footnote>
  <w:footnote w:id="37">
    <w:p w14:paraId="257745EC" w14:textId="77777777" w:rsidR="000C5317" w:rsidRDefault="000C5317" w:rsidP="007664A7">
      <w:pPr>
        <w:pStyle w:val="Alaviitteenteksti"/>
      </w:pPr>
      <w:r>
        <w:rPr>
          <w:rStyle w:val="Alaviitteenviite"/>
        </w:rPr>
        <w:footnoteRef/>
      </w:r>
      <w:r>
        <w:t xml:space="preserve"> Perusopetuslaki 47 a § 1 mom. (1267/2013)</w:t>
      </w:r>
    </w:p>
  </w:footnote>
  <w:footnote w:id="38">
    <w:p w14:paraId="6BC224AE" w14:textId="77777777" w:rsidR="000C5317" w:rsidRDefault="000C5317" w:rsidP="007664A7">
      <w:pPr>
        <w:pStyle w:val="Alaviitteenteksti"/>
      </w:pPr>
      <w:r>
        <w:rPr>
          <w:rStyle w:val="Alaviitteenviite"/>
        </w:rPr>
        <w:footnoteRef/>
      </w:r>
      <w:r>
        <w:t xml:space="preserve"> Perusopetuslaki 47 a § 2 mom. (1267/2013)</w:t>
      </w:r>
    </w:p>
  </w:footnote>
  <w:footnote w:id="39">
    <w:p w14:paraId="12061F06" w14:textId="77777777" w:rsidR="000C5317" w:rsidRDefault="000C5317" w:rsidP="007664A7">
      <w:pPr>
        <w:pStyle w:val="Alaviitteenteksti"/>
      </w:pPr>
      <w:r>
        <w:rPr>
          <w:rStyle w:val="Alaviitteenviite"/>
        </w:rPr>
        <w:footnoteRef/>
      </w:r>
      <w:r>
        <w:t xml:space="preserve"> Perusopetuslaki 3 § 3 mom.</w:t>
      </w:r>
    </w:p>
  </w:footnote>
  <w:footnote w:id="40">
    <w:p w14:paraId="0FE0EDBE" w14:textId="77777777" w:rsidR="000C5317" w:rsidRPr="003930F3" w:rsidRDefault="000C5317"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14:paraId="430D4D38" w14:textId="77777777" w:rsidR="000C5317" w:rsidRDefault="000C5317" w:rsidP="007664A7">
      <w:pPr>
        <w:pStyle w:val="Alaviitteenteksti"/>
      </w:pPr>
      <w:r>
        <w:rPr>
          <w:rStyle w:val="Alaviitteenviite"/>
        </w:rPr>
        <w:footnoteRef/>
      </w:r>
      <w:r>
        <w:t xml:space="preserve"> Perusopetuslaki 26 § 2 mom. (477/2003)</w:t>
      </w:r>
    </w:p>
  </w:footnote>
  <w:footnote w:id="42">
    <w:p w14:paraId="705823D9" w14:textId="77777777" w:rsidR="000C5317" w:rsidRPr="00C072BA" w:rsidRDefault="000C5317">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14:paraId="0064391E" w14:textId="77777777" w:rsidR="000C5317" w:rsidRPr="00C072BA" w:rsidRDefault="000C5317" w:rsidP="00C7357C">
      <w:pPr>
        <w:pStyle w:val="Alaviitteenteksti"/>
      </w:pPr>
      <w:r w:rsidRPr="00C072BA">
        <w:rPr>
          <w:rStyle w:val="Alaviitteenviite"/>
        </w:rPr>
        <w:footnoteRef/>
      </w:r>
      <w:r w:rsidRPr="00C072BA">
        <w:t xml:space="preserve"> Perusopetuslaki 36 (477/2003)ja 36 a - 36 i § (1267/2013)</w:t>
      </w:r>
    </w:p>
  </w:footnote>
  <w:footnote w:id="44">
    <w:p w14:paraId="1FEFDBFD" w14:textId="77777777" w:rsidR="000C5317" w:rsidRPr="00CA2ED0" w:rsidRDefault="000C5317" w:rsidP="00C7357C">
      <w:pPr>
        <w:pStyle w:val="Alaviitteenteksti"/>
        <w:rPr>
          <w:highlight w:val="yellow"/>
        </w:rPr>
      </w:pPr>
      <w:r w:rsidRPr="00C072BA">
        <w:rPr>
          <w:rStyle w:val="Alaviitteenviite"/>
        </w:rPr>
        <w:footnoteRef/>
      </w:r>
      <w:r w:rsidRPr="00C072BA">
        <w:t xml:space="preserve"> Perusopetuslaki 29 § (1267/2013)</w:t>
      </w:r>
    </w:p>
  </w:footnote>
  <w:footnote w:id="45">
    <w:p w14:paraId="4FD73335" w14:textId="77777777" w:rsidR="000C5317" w:rsidRPr="009D2C4A" w:rsidRDefault="000C5317" w:rsidP="00C7357C">
      <w:pPr>
        <w:pStyle w:val="Alaviitteenteksti"/>
      </w:pPr>
      <w:r w:rsidRPr="009D2C4A">
        <w:rPr>
          <w:rStyle w:val="Alaviitteenviite"/>
        </w:rPr>
        <w:footnoteRef/>
      </w:r>
      <w:r w:rsidRPr="009D2C4A">
        <w:t xml:space="preserve"> Perusopetuslaki 47 a § (1267/2013)</w:t>
      </w:r>
    </w:p>
  </w:footnote>
  <w:footnote w:id="46">
    <w:p w14:paraId="3C241608" w14:textId="77777777" w:rsidR="000C5317" w:rsidRDefault="000C5317" w:rsidP="007664A7">
      <w:pPr>
        <w:pStyle w:val="Alaviitteenteksti"/>
      </w:pPr>
      <w:r>
        <w:rPr>
          <w:rStyle w:val="Alaviitteenviite"/>
        </w:rPr>
        <w:footnoteRef/>
      </w:r>
      <w:r>
        <w:t xml:space="preserve"> Perusopetusasetus 11 § 3 mom. </w:t>
      </w:r>
    </w:p>
  </w:footnote>
  <w:footnote w:id="47">
    <w:p w14:paraId="4F6E0FFD" w14:textId="77777777" w:rsidR="000C5317" w:rsidRDefault="000C5317" w:rsidP="007664A7">
      <w:pPr>
        <w:pStyle w:val="Alaviitteenteksti"/>
      </w:pPr>
      <w:r>
        <w:rPr>
          <w:rStyle w:val="Alaviitteenviite"/>
        </w:rPr>
        <w:footnoteRef/>
      </w:r>
      <w:r>
        <w:t xml:space="preserve"> </w:t>
      </w:r>
      <w:r w:rsidRPr="00FC2D50">
        <w:t>Perusopetuslaki 5 § (1707/2009)</w:t>
      </w:r>
    </w:p>
  </w:footnote>
  <w:footnote w:id="48">
    <w:p w14:paraId="4C684A01" w14:textId="77777777" w:rsidR="000C5317" w:rsidRDefault="000C5317"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49">
    <w:p w14:paraId="57EBF42F" w14:textId="77777777" w:rsidR="000C5317" w:rsidRDefault="000C5317" w:rsidP="00C31610">
      <w:pPr>
        <w:pStyle w:val="Alaviitteenteksti"/>
      </w:pPr>
      <w:r>
        <w:rPr>
          <w:rStyle w:val="Alaviitteenviite"/>
        </w:rPr>
        <w:footnoteRef/>
      </w:r>
      <w:r>
        <w:t xml:space="preserve"> Perusopetusasetus 9 a</w:t>
      </w:r>
      <w:r w:rsidRPr="00FC2D50">
        <w:t xml:space="preserve"> § 2 mom. (1768/2009)</w:t>
      </w:r>
    </w:p>
  </w:footnote>
  <w:footnote w:id="50">
    <w:p w14:paraId="12039787" w14:textId="77777777" w:rsidR="000C5317" w:rsidRDefault="000C5317" w:rsidP="007664A7">
      <w:pPr>
        <w:pStyle w:val="Alaviitteenteksti"/>
      </w:pPr>
      <w:r>
        <w:rPr>
          <w:rStyle w:val="Alaviitteenviite"/>
        </w:rPr>
        <w:footnoteRef/>
      </w:r>
      <w:r>
        <w:t xml:space="preserve"> </w:t>
      </w:r>
      <w:r w:rsidRPr="00FC2D50">
        <w:t>Perusopetusasetus 9 b § 2 mom. (1768/2009)</w:t>
      </w:r>
    </w:p>
  </w:footnote>
  <w:footnote w:id="51">
    <w:p w14:paraId="2ED8D176" w14:textId="77777777" w:rsidR="000C5317" w:rsidRDefault="000C5317" w:rsidP="007664A7">
      <w:pPr>
        <w:pStyle w:val="Alaviitteenteksti"/>
      </w:pPr>
      <w:r>
        <w:rPr>
          <w:rStyle w:val="Alaviitteenviite"/>
        </w:rPr>
        <w:footnoteRef/>
      </w:r>
      <w:r>
        <w:t xml:space="preserve"> </w:t>
      </w:r>
      <w:r w:rsidRPr="00FC2D50">
        <w:t>Perusopetus</w:t>
      </w:r>
      <w:r>
        <w:t>asetus 9 b § 1 mom. (1768/2009)</w:t>
      </w:r>
    </w:p>
  </w:footnote>
  <w:footnote w:id="52">
    <w:p w14:paraId="4EE87747" w14:textId="77777777" w:rsidR="000C5317" w:rsidRDefault="000C5317"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3">
    <w:p w14:paraId="4734CFB6" w14:textId="77777777" w:rsidR="000C5317" w:rsidRDefault="000C5317"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4">
    <w:p w14:paraId="501148B1" w14:textId="77777777" w:rsidR="000C5317" w:rsidRDefault="000C5317" w:rsidP="007664A7">
      <w:pPr>
        <w:pStyle w:val="Alaviitteenteksti"/>
      </w:pPr>
      <w:r w:rsidRPr="002B2D4C">
        <w:rPr>
          <w:rStyle w:val="Alaviitteenviite"/>
        </w:rPr>
        <w:footnoteRef/>
      </w:r>
      <w:r w:rsidRPr="002B2D4C">
        <w:t xml:space="preserve"> Perusopetuslaki 47 §</w:t>
      </w:r>
    </w:p>
  </w:footnote>
  <w:footnote w:id="55">
    <w:p w14:paraId="421E8465" w14:textId="77777777" w:rsidR="000C5317" w:rsidRDefault="000C5317">
      <w:pPr>
        <w:pStyle w:val="Alaviitteenteksti"/>
      </w:pPr>
      <w:r>
        <w:rPr>
          <w:rStyle w:val="Alaviitteenviite"/>
        </w:rPr>
        <w:footnoteRef/>
      </w:r>
      <w:r>
        <w:t xml:space="preserve"> Perusopetuslaki 31 § 2 mom.</w:t>
      </w:r>
    </w:p>
  </w:footnote>
  <w:footnote w:id="56">
    <w:p w14:paraId="27C9E538" w14:textId="77777777" w:rsidR="000C5317" w:rsidRDefault="000C5317"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57">
    <w:p w14:paraId="076B569C" w14:textId="77777777" w:rsidR="000C5317" w:rsidRDefault="000C5317" w:rsidP="007664A7">
      <w:pPr>
        <w:pStyle w:val="Alaviitteenteksti"/>
      </w:pPr>
      <w:r>
        <w:rPr>
          <w:rStyle w:val="Alaviitteenviite"/>
        </w:rPr>
        <w:footnoteRef/>
      </w:r>
      <w:r>
        <w:t xml:space="preserve"> Perusopetusasetus 3 § 4 ja 5 mom. </w:t>
      </w:r>
    </w:p>
  </w:footnote>
  <w:footnote w:id="58">
    <w:p w14:paraId="3BE65A2A" w14:textId="77777777" w:rsidR="000C5317" w:rsidRDefault="000C5317" w:rsidP="00BA72FB">
      <w:pPr>
        <w:pStyle w:val="Alaviitteenteksti"/>
      </w:pPr>
      <w:r>
        <w:rPr>
          <w:rStyle w:val="Alaviitteenviite"/>
        </w:rPr>
        <w:footnoteRef/>
      </w:r>
      <w:r>
        <w:t xml:space="preserve"> Perusopetusasetus 6 §</w:t>
      </w:r>
    </w:p>
  </w:footnote>
  <w:footnote w:id="59">
    <w:p w14:paraId="0F1DDFA4" w14:textId="77777777" w:rsidR="000C5317" w:rsidRDefault="000C5317" w:rsidP="007664A7">
      <w:pPr>
        <w:pStyle w:val="Alaviitteenteksti"/>
      </w:pPr>
      <w:r>
        <w:rPr>
          <w:rStyle w:val="Alaviitteenviite"/>
        </w:rPr>
        <w:footnoteRef/>
      </w:r>
      <w:r>
        <w:t xml:space="preserve"> Perusopetuslaki 32 § </w:t>
      </w:r>
    </w:p>
  </w:footnote>
  <w:footnote w:id="60">
    <w:p w14:paraId="08195D04" w14:textId="77777777" w:rsidR="000C5317" w:rsidRDefault="000C5317"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1">
    <w:p w14:paraId="50120C0A" w14:textId="77777777" w:rsidR="000C5317" w:rsidRDefault="000C5317" w:rsidP="00C523CF">
      <w:pPr>
        <w:pStyle w:val="Alaviitteenteksti"/>
      </w:pPr>
      <w:r>
        <w:rPr>
          <w:rStyle w:val="Alaviitteenviite"/>
        </w:rPr>
        <w:footnoteRef/>
      </w:r>
      <w:r>
        <w:t xml:space="preserve"> Perusopetuslaki 22 §</w:t>
      </w:r>
    </w:p>
  </w:footnote>
  <w:footnote w:id="62">
    <w:p w14:paraId="5F64AE34" w14:textId="77777777" w:rsidR="000C5317" w:rsidRDefault="000C5317" w:rsidP="00C523CF">
      <w:pPr>
        <w:pStyle w:val="Alaviitteenteksti"/>
      </w:pPr>
      <w:r>
        <w:rPr>
          <w:rStyle w:val="Alaviitteenviite"/>
        </w:rPr>
        <w:footnoteRef/>
      </w:r>
      <w:r>
        <w:t xml:space="preserve"> Perusopetusasetus 10 § ja 13 §</w:t>
      </w:r>
    </w:p>
  </w:footnote>
  <w:footnote w:id="63">
    <w:p w14:paraId="347BE12D" w14:textId="77777777" w:rsidR="000C5317" w:rsidRDefault="000C5317" w:rsidP="00C523CF">
      <w:pPr>
        <w:pStyle w:val="Alaviitteenteksti"/>
      </w:pPr>
      <w:r>
        <w:rPr>
          <w:rStyle w:val="Alaviitteenviite"/>
        </w:rPr>
        <w:footnoteRef/>
      </w:r>
      <w:r>
        <w:t xml:space="preserve"> Perusopetusasetus 10 § 1 mom</w:t>
      </w:r>
      <w:r w:rsidRPr="008C0BAF">
        <w:t>.</w:t>
      </w:r>
    </w:p>
  </w:footnote>
  <w:footnote w:id="64">
    <w:p w14:paraId="0F7A3E7D" w14:textId="77777777" w:rsidR="000C5317" w:rsidRDefault="000C5317" w:rsidP="00FA63D3">
      <w:pPr>
        <w:pStyle w:val="Alaviitteenteksti"/>
      </w:pPr>
      <w:r>
        <w:rPr>
          <w:rStyle w:val="Alaviitteenviite"/>
        </w:rPr>
        <w:footnoteRef/>
      </w:r>
      <w:r>
        <w:t xml:space="preserve"> </w:t>
      </w:r>
      <w:r w:rsidRPr="006771AC">
        <w:t>Perusopetusasetus 10 § 2 mom.</w:t>
      </w:r>
    </w:p>
  </w:footnote>
  <w:footnote w:id="65">
    <w:p w14:paraId="5FBBEB4B" w14:textId="77777777" w:rsidR="000C5317" w:rsidRDefault="000C5317" w:rsidP="00C523CF">
      <w:pPr>
        <w:pStyle w:val="Alaviitteenteksti"/>
      </w:pPr>
      <w:r>
        <w:rPr>
          <w:rStyle w:val="Alaviitteenviite"/>
        </w:rPr>
        <w:footnoteRef/>
      </w:r>
      <w:r>
        <w:t xml:space="preserve"> Perusopetusasetus 11 §</w:t>
      </w:r>
    </w:p>
  </w:footnote>
  <w:footnote w:id="66">
    <w:p w14:paraId="473E8AB1" w14:textId="77777777" w:rsidR="000C5317" w:rsidRDefault="000C5317" w:rsidP="00151107">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67">
    <w:p w14:paraId="455B7819" w14:textId="77777777" w:rsidR="000C5317" w:rsidRDefault="000C5317" w:rsidP="00593C06">
      <w:pPr>
        <w:pStyle w:val="Alaviitteenteksti"/>
      </w:pPr>
      <w:r w:rsidRPr="00037770">
        <w:rPr>
          <w:rStyle w:val="Alaviitteenviite"/>
        </w:rPr>
        <w:footnoteRef/>
      </w:r>
      <w:r w:rsidRPr="00037770">
        <w:t xml:space="preserve">  Perusopetuslaki 18 §, 2 ja 3 mom.</w:t>
      </w:r>
    </w:p>
  </w:footnote>
  <w:footnote w:id="68">
    <w:p w14:paraId="611B4214" w14:textId="77777777" w:rsidR="000C5317" w:rsidRDefault="000C5317">
      <w:pPr>
        <w:pStyle w:val="Alaviitteenteksti"/>
      </w:pPr>
      <w:r w:rsidRPr="00CD7447">
        <w:rPr>
          <w:rStyle w:val="Alaviitteenviite"/>
        </w:rPr>
        <w:footnoteRef/>
      </w:r>
      <w:r w:rsidRPr="00CD7447">
        <w:t xml:space="preserve"> Perusopetuslaki 38 §, perusopetusasetus 23 §</w:t>
      </w:r>
    </w:p>
  </w:footnote>
  <w:footnote w:id="69">
    <w:p w14:paraId="6DC2E1CA" w14:textId="77777777" w:rsidR="000C5317" w:rsidRDefault="000C5317" w:rsidP="00A734E4">
      <w:pPr>
        <w:pStyle w:val="Alaviitteenteksti"/>
      </w:pPr>
      <w:r>
        <w:rPr>
          <w:rStyle w:val="Alaviitteenviite"/>
        </w:rPr>
        <w:footnoteRef/>
      </w:r>
      <w:r>
        <w:t xml:space="preserve"> Oppilas- ja opiskelijahuoltolaki 6 § (1287/2013) </w:t>
      </w:r>
    </w:p>
  </w:footnote>
  <w:footnote w:id="70">
    <w:p w14:paraId="685CEB21" w14:textId="77777777" w:rsidR="000C5317" w:rsidRPr="008C0276" w:rsidRDefault="000C5317"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1">
    <w:p w14:paraId="4FB54ECB" w14:textId="77777777" w:rsidR="000C5317" w:rsidRDefault="000C5317" w:rsidP="00A734E4">
      <w:pPr>
        <w:pStyle w:val="Alaviitteenteksti"/>
      </w:pPr>
      <w:r>
        <w:rPr>
          <w:rStyle w:val="Alaviitteenviite"/>
        </w:rPr>
        <w:footnoteRef/>
      </w:r>
      <w:r>
        <w:t xml:space="preserve"> </w:t>
      </w:r>
      <w:r w:rsidRPr="00E07D79">
        <w:t>Valtioneuvoston asetus (422/2012)</w:t>
      </w:r>
    </w:p>
  </w:footnote>
  <w:footnote w:id="72">
    <w:p w14:paraId="799C9A9C" w14:textId="77777777" w:rsidR="000C5317" w:rsidRPr="00F72203" w:rsidRDefault="000C5317"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3">
    <w:p w14:paraId="07E43CD9" w14:textId="77777777" w:rsidR="000C5317" w:rsidRPr="001D74F6" w:rsidRDefault="000C5317" w:rsidP="00A734E4">
      <w:pPr>
        <w:pStyle w:val="Alaviitteenteksti"/>
      </w:pPr>
      <w:r>
        <w:rPr>
          <w:rStyle w:val="Alaviitteenviite"/>
        </w:rPr>
        <w:footnoteRef/>
      </w:r>
      <w:r>
        <w:t xml:space="preserve"> </w:t>
      </w:r>
      <w:r w:rsidRPr="00B5137A">
        <w:t>Laki perusopetuslain muuttamisesta 16 a § (1288/2013)</w:t>
      </w:r>
    </w:p>
  </w:footnote>
  <w:footnote w:id="74">
    <w:p w14:paraId="59FF1324" w14:textId="77777777" w:rsidR="000C5317" w:rsidRDefault="000C5317" w:rsidP="00A734E4">
      <w:pPr>
        <w:pStyle w:val="Alaviitteenteksti"/>
      </w:pPr>
      <w:r>
        <w:rPr>
          <w:rStyle w:val="Alaviitteenviite"/>
        </w:rPr>
        <w:footnoteRef/>
      </w:r>
      <w:r>
        <w:t xml:space="preserve"> </w:t>
      </w:r>
      <w:r w:rsidRPr="00B5137A">
        <w:t>Perusopetuslaki 16 a § 3 mom. (642/2010)</w:t>
      </w:r>
    </w:p>
  </w:footnote>
  <w:footnote w:id="75">
    <w:p w14:paraId="298E42C4" w14:textId="77777777" w:rsidR="000C5317" w:rsidRPr="001D74F6" w:rsidRDefault="000C5317" w:rsidP="00A734E4">
      <w:pPr>
        <w:pStyle w:val="Alaviitteenteksti"/>
      </w:pPr>
      <w:r w:rsidRPr="001D74F6">
        <w:rPr>
          <w:rStyle w:val="Alaviitteenviite"/>
        </w:rPr>
        <w:footnoteRef/>
      </w:r>
      <w:r w:rsidRPr="001D74F6">
        <w:t xml:space="preserve"> </w:t>
      </w:r>
      <w:r w:rsidRPr="00B5137A">
        <w:t>Perusopetuslaki 16 a § 1 mom. (642/2010)</w:t>
      </w:r>
    </w:p>
  </w:footnote>
  <w:footnote w:id="76">
    <w:p w14:paraId="51A42840" w14:textId="77777777" w:rsidR="000C5317" w:rsidRPr="00B34F25" w:rsidRDefault="000C5317" w:rsidP="00A734E4">
      <w:pPr>
        <w:pStyle w:val="Alaviitteenteksti"/>
      </w:pPr>
      <w:r>
        <w:rPr>
          <w:rStyle w:val="Alaviitteenviite"/>
        </w:rPr>
        <w:footnoteRef/>
      </w:r>
      <w:r>
        <w:t xml:space="preserve"> </w:t>
      </w:r>
      <w:r w:rsidRPr="00B5137A">
        <w:t>Perusopetuslaki 17 § 1 mom. (642/2010)</w:t>
      </w:r>
    </w:p>
  </w:footnote>
  <w:footnote w:id="77">
    <w:p w14:paraId="21A9114B" w14:textId="77777777" w:rsidR="000C5317" w:rsidRDefault="000C5317"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78">
    <w:p w14:paraId="6E092F41" w14:textId="77777777" w:rsidR="000C5317" w:rsidRDefault="000C5317"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79">
    <w:p w14:paraId="7166B59D" w14:textId="77777777" w:rsidR="000C5317" w:rsidRPr="00B00B20" w:rsidRDefault="000C5317"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0">
    <w:p w14:paraId="0C52428C" w14:textId="77777777" w:rsidR="000C5317" w:rsidRPr="00B00B20" w:rsidRDefault="000C5317" w:rsidP="00A734E4">
      <w:pPr>
        <w:pStyle w:val="Alaviitteenteksti"/>
      </w:pPr>
      <w:r>
        <w:rPr>
          <w:rStyle w:val="Alaviitteenviite"/>
        </w:rPr>
        <w:footnoteRef/>
      </w:r>
      <w:r>
        <w:t xml:space="preserve"> </w:t>
      </w:r>
      <w:r w:rsidRPr="003B03DC">
        <w:t>Perusopetuslaki 17 § 2 mom. (642/2010)</w:t>
      </w:r>
    </w:p>
  </w:footnote>
  <w:footnote w:id="81">
    <w:p w14:paraId="4ACFA7BC" w14:textId="77777777" w:rsidR="000C5317" w:rsidRDefault="000C5317" w:rsidP="00151107">
      <w:pPr>
        <w:pStyle w:val="Alaviitteenteksti"/>
      </w:pPr>
      <w:r w:rsidRPr="0080135F">
        <w:rPr>
          <w:rStyle w:val="Alaviitteenviite"/>
        </w:rPr>
        <w:footnoteRef/>
      </w:r>
      <w:r w:rsidRPr="0080135F">
        <w:t xml:space="preserve"> Hallintolainkäyttölaki (586/1996) 14 § ja perusopetuslaki 42 § 2 mom. (642/2010)</w:t>
      </w:r>
    </w:p>
  </w:footnote>
  <w:footnote w:id="82">
    <w:p w14:paraId="1B62BDF4" w14:textId="77777777" w:rsidR="000C5317" w:rsidRPr="00B00B20" w:rsidRDefault="000C5317" w:rsidP="00A734E4">
      <w:pPr>
        <w:pStyle w:val="Alaviitteenteksti"/>
      </w:pPr>
      <w:r>
        <w:rPr>
          <w:rStyle w:val="Alaviitteenviite"/>
        </w:rPr>
        <w:footnoteRef/>
      </w:r>
      <w:r>
        <w:t xml:space="preserve"> H</w:t>
      </w:r>
      <w:r w:rsidRPr="003B03DC">
        <w:t>allintolaki 45</w:t>
      </w:r>
      <w:r>
        <w:t xml:space="preserve"> </w:t>
      </w:r>
      <w:r w:rsidRPr="003B03DC">
        <w:t>§ 1mom.</w:t>
      </w:r>
    </w:p>
  </w:footnote>
  <w:footnote w:id="83">
    <w:p w14:paraId="361DE746" w14:textId="77777777" w:rsidR="000C5317" w:rsidRDefault="000C5317" w:rsidP="00A734E4">
      <w:pPr>
        <w:pStyle w:val="Alaviitteenteksti"/>
      </w:pPr>
      <w:r>
        <w:rPr>
          <w:rStyle w:val="Alaviitteenviite"/>
        </w:rPr>
        <w:footnoteRef/>
      </w:r>
      <w:r>
        <w:t xml:space="preserve"> </w:t>
      </w:r>
      <w:r w:rsidRPr="003B03DC">
        <w:t>Perusopetuslaki 17 § 4 mom. (642/2010)</w:t>
      </w:r>
    </w:p>
  </w:footnote>
  <w:footnote w:id="84">
    <w:p w14:paraId="343E33A9" w14:textId="77777777" w:rsidR="000C5317" w:rsidRDefault="000C5317" w:rsidP="00A734E4">
      <w:pPr>
        <w:pStyle w:val="Alaviitteenteksti"/>
      </w:pPr>
      <w:r>
        <w:rPr>
          <w:rStyle w:val="Alaviitteenviite"/>
        </w:rPr>
        <w:footnoteRef/>
      </w:r>
      <w:r>
        <w:t xml:space="preserve"> </w:t>
      </w:r>
      <w:r w:rsidRPr="003B03DC">
        <w:t>Perusopetuslaki 17 § 2 mom. (642/2010</w:t>
      </w:r>
      <w:r>
        <w:t>)</w:t>
      </w:r>
    </w:p>
  </w:footnote>
  <w:footnote w:id="85">
    <w:p w14:paraId="51509BF5" w14:textId="77777777" w:rsidR="000C5317" w:rsidRDefault="000C5317" w:rsidP="00A734E4">
      <w:pPr>
        <w:pStyle w:val="Alaviitteenteksti"/>
      </w:pPr>
      <w:r>
        <w:rPr>
          <w:rStyle w:val="Alaviitteenviite"/>
        </w:rPr>
        <w:footnoteRef/>
      </w:r>
      <w:r>
        <w:t xml:space="preserve"> </w:t>
      </w:r>
      <w:r w:rsidRPr="003B03DC">
        <w:t>Perusopetuslaki 17 a § (642/2010)</w:t>
      </w:r>
    </w:p>
  </w:footnote>
  <w:footnote w:id="86">
    <w:p w14:paraId="1C7BDD5F" w14:textId="77777777" w:rsidR="000C5317" w:rsidRPr="0051707A" w:rsidRDefault="000C5317" w:rsidP="00A734E4">
      <w:pPr>
        <w:pStyle w:val="Alaviitteenteksti"/>
        <w:rPr>
          <w:rFonts w:ascii="Garamond" w:hAnsi="Garamond"/>
        </w:rPr>
      </w:pPr>
      <w:r>
        <w:rPr>
          <w:rStyle w:val="Alaviitteenviite"/>
        </w:rPr>
        <w:footnoteRef/>
      </w:r>
      <w:r>
        <w:t xml:space="preserve"> </w:t>
      </w:r>
      <w:r w:rsidRPr="003B03DC">
        <w:t>Perusopetuslaki 17 a § (642/2010)</w:t>
      </w:r>
    </w:p>
  </w:footnote>
  <w:footnote w:id="87">
    <w:p w14:paraId="56E85768" w14:textId="77777777" w:rsidR="000C5317" w:rsidRDefault="000C5317" w:rsidP="00A734E4">
      <w:pPr>
        <w:pStyle w:val="Alaviitteenteksti"/>
      </w:pPr>
      <w:r>
        <w:rPr>
          <w:rStyle w:val="Alaviitteenviite"/>
        </w:rPr>
        <w:footnoteRef/>
      </w:r>
      <w:r>
        <w:t xml:space="preserve"> </w:t>
      </w:r>
      <w:r w:rsidRPr="003B03DC">
        <w:t>Perusopetuslaki 17 a § (642/2010)</w:t>
      </w:r>
    </w:p>
  </w:footnote>
  <w:footnote w:id="88">
    <w:p w14:paraId="2A6E1F14" w14:textId="77777777" w:rsidR="000C5317" w:rsidRDefault="000C5317" w:rsidP="00A734E4">
      <w:pPr>
        <w:pStyle w:val="Alaviitteenteksti"/>
      </w:pPr>
      <w:r>
        <w:rPr>
          <w:rStyle w:val="Alaviitteenviite"/>
        </w:rPr>
        <w:footnoteRef/>
      </w:r>
      <w:r>
        <w:t xml:space="preserve"> </w:t>
      </w:r>
      <w:r w:rsidRPr="003B03DC">
        <w:t>Perusopetuslaki 3 § 2 mom. (477/2003) ja 11 § 1 mom. (453/2001)</w:t>
      </w:r>
    </w:p>
  </w:footnote>
  <w:footnote w:id="89">
    <w:p w14:paraId="5DAB0420" w14:textId="77777777" w:rsidR="000C5317" w:rsidRDefault="000C5317"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0">
    <w:p w14:paraId="04CA32DE" w14:textId="77777777" w:rsidR="000C5317" w:rsidRDefault="000C5317" w:rsidP="006571C0">
      <w:pPr>
        <w:pStyle w:val="Alaviitteenteksti"/>
      </w:pPr>
      <w:r>
        <w:rPr>
          <w:rStyle w:val="Alaviitteenviite"/>
        </w:rPr>
        <w:footnoteRef/>
      </w:r>
      <w:r>
        <w:t xml:space="preserve"> </w:t>
      </w:r>
      <w:r w:rsidRPr="003B03DC">
        <w:t>Perusopetusasetus 5 § 1 mom.</w:t>
      </w:r>
      <w:r>
        <w:t xml:space="preserve"> </w:t>
      </w:r>
    </w:p>
  </w:footnote>
  <w:footnote w:id="91">
    <w:p w14:paraId="5C0E300F" w14:textId="77777777" w:rsidR="000C5317" w:rsidRDefault="000C5317" w:rsidP="00A734E4">
      <w:pPr>
        <w:pStyle w:val="Alaviitteenteksti"/>
      </w:pPr>
      <w:r>
        <w:rPr>
          <w:rStyle w:val="Alaviitteenviite"/>
        </w:rPr>
        <w:footnoteRef/>
      </w:r>
      <w:r>
        <w:t xml:space="preserve"> </w:t>
      </w:r>
      <w:r w:rsidRPr="00F45BBF">
        <w:t>Perusopetuslaki 25 § 2 mom.</w:t>
      </w:r>
    </w:p>
  </w:footnote>
  <w:footnote w:id="92">
    <w:p w14:paraId="27569F3E" w14:textId="77777777" w:rsidR="000C5317" w:rsidRDefault="000C5317">
      <w:pPr>
        <w:pStyle w:val="Alaviitteenteksti"/>
      </w:pPr>
      <w:r w:rsidRPr="00C276D9">
        <w:rPr>
          <w:rStyle w:val="Alaviitteenviite"/>
        </w:rPr>
        <w:footnoteRef/>
      </w:r>
      <w:r w:rsidRPr="00C276D9">
        <w:t xml:space="preserve"> Perusopetuslaki 25 § 1 mom.</w:t>
      </w:r>
    </w:p>
  </w:footnote>
  <w:footnote w:id="93">
    <w:p w14:paraId="4127E7AA" w14:textId="77777777" w:rsidR="000C5317" w:rsidRDefault="000C5317"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4">
    <w:p w14:paraId="32EF2BF1" w14:textId="77777777" w:rsidR="000C5317" w:rsidRDefault="000C5317"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5">
    <w:p w14:paraId="1C758575" w14:textId="77777777" w:rsidR="000C5317" w:rsidRDefault="000C5317" w:rsidP="00A734E4">
      <w:pPr>
        <w:pStyle w:val="Alaviitteenteksti"/>
      </w:pPr>
      <w:r>
        <w:rPr>
          <w:rStyle w:val="Alaviitteenviite"/>
        </w:rPr>
        <w:footnoteRef/>
      </w:r>
      <w:r>
        <w:t xml:space="preserve"> </w:t>
      </w:r>
      <w:r w:rsidRPr="00F45BBF">
        <w:t>Perusopetuslaki 26 a § 1 mom. (1288/1999)</w:t>
      </w:r>
    </w:p>
  </w:footnote>
  <w:footnote w:id="96">
    <w:p w14:paraId="638DA93A" w14:textId="77777777" w:rsidR="000C5317" w:rsidRDefault="000C5317" w:rsidP="008F2B20">
      <w:pPr>
        <w:pStyle w:val="Alaviitteenteksti"/>
      </w:pPr>
      <w:r>
        <w:rPr>
          <w:rStyle w:val="Alaviitteenviite"/>
        </w:rPr>
        <w:footnoteRef/>
      </w:r>
      <w:r>
        <w:t xml:space="preserve"> </w:t>
      </w:r>
      <w:r w:rsidRPr="00F45BBF">
        <w:t>Perusopetuslaki 27 §</w:t>
      </w:r>
    </w:p>
  </w:footnote>
  <w:footnote w:id="97">
    <w:p w14:paraId="4CA1FA19" w14:textId="77777777" w:rsidR="000C5317" w:rsidRDefault="000C5317"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98">
    <w:p w14:paraId="7D047DBA" w14:textId="77777777" w:rsidR="000C5317" w:rsidRPr="00710228" w:rsidRDefault="000C5317"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99">
    <w:p w14:paraId="305830F2" w14:textId="77777777" w:rsidR="000C5317" w:rsidRDefault="000C5317"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0">
    <w:p w14:paraId="425A8ECD" w14:textId="77777777" w:rsidR="000C5317" w:rsidRDefault="000C5317" w:rsidP="00A734E4">
      <w:pPr>
        <w:pStyle w:val="Alaviitteenteksti"/>
      </w:pPr>
      <w:r>
        <w:rPr>
          <w:rStyle w:val="Alaviitteenviite"/>
        </w:rPr>
        <w:footnoteRef/>
      </w:r>
      <w:r>
        <w:t xml:space="preserve"> </w:t>
      </w:r>
      <w:r w:rsidRPr="00F45BBF">
        <w:t>Perusopetuslaki 16 § 1 mom. (642/2010)</w:t>
      </w:r>
    </w:p>
  </w:footnote>
  <w:footnote w:id="101">
    <w:p w14:paraId="272534FA" w14:textId="77777777" w:rsidR="000C5317" w:rsidRDefault="000C5317" w:rsidP="00A734E4">
      <w:pPr>
        <w:pStyle w:val="Alaviitteenteksti"/>
      </w:pPr>
      <w:r>
        <w:rPr>
          <w:rStyle w:val="Alaviitteenviite"/>
        </w:rPr>
        <w:footnoteRef/>
      </w:r>
      <w:r>
        <w:t xml:space="preserve"> </w:t>
      </w:r>
      <w:r w:rsidRPr="00F45BBF">
        <w:t>Perusopetuslaki 16 § 2 mom. ( 642/2010)</w:t>
      </w:r>
    </w:p>
  </w:footnote>
  <w:footnote w:id="102">
    <w:p w14:paraId="596E20E1" w14:textId="77777777" w:rsidR="000C5317" w:rsidRDefault="000C5317" w:rsidP="00F3281A">
      <w:pPr>
        <w:pStyle w:val="Alaviitteenteksti"/>
      </w:pPr>
      <w:r>
        <w:rPr>
          <w:rStyle w:val="Alaviitteenviite"/>
        </w:rPr>
        <w:footnoteRef/>
      </w:r>
      <w:r>
        <w:t xml:space="preserve"> </w:t>
      </w:r>
      <w:r w:rsidRPr="00F45BBF">
        <w:t>Perusopetuslaki 31 § 1 mom. (477/2003)</w:t>
      </w:r>
    </w:p>
  </w:footnote>
  <w:footnote w:id="103">
    <w:p w14:paraId="152D6C13" w14:textId="060A826C" w:rsidR="000C5317" w:rsidRDefault="000C5317">
      <w:pPr>
        <w:pStyle w:val="Alaviitteenteksti"/>
      </w:pPr>
      <w:r>
        <w:rPr>
          <w:rStyle w:val="Alaviitteenviite"/>
        </w:rPr>
        <w:footnoteRef/>
      </w:r>
      <w:r>
        <w:t xml:space="preserve"> Oppilas- ja opiskelijahuoltolaki (1287/2013) 1 § 3 mom.</w:t>
      </w:r>
    </w:p>
  </w:footnote>
  <w:footnote w:id="104">
    <w:p w14:paraId="08612F79" w14:textId="5F9C1891" w:rsidR="000C5317" w:rsidRDefault="000C5317">
      <w:pPr>
        <w:pStyle w:val="Alaviitteenteksti"/>
      </w:pPr>
      <w:r>
        <w:rPr>
          <w:rStyle w:val="Alaviitteenviite"/>
        </w:rPr>
        <w:footnoteRef/>
      </w:r>
      <w:r>
        <w:t xml:space="preserve"> YK:n Yleissopimus lasten oikeuksista 1989</w:t>
      </w:r>
    </w:p>
  </w:footnote>
  <w:footnote w:id="105">
    <w:p w14:paraId="1E6B52AB" w14:textId="35F89CA1" w:rsidR="000C5317" w:rsidRDefault="000C5317">
      <w:pPr>
        <w:pStyle w:val="Alaviitteenteksti"/>
      </w:pPr>
      <w:r>
        <w:rPr>
          <w:rStyle w:val="Alaviitteenviite"/>
        </w:rPr>
        <w:footnoteRef/>
      </w:r>
      <w:r>
        <w:t xml:space="preserve"> Oppilas- ja opiskelijahuoltolaki 9 § 4 mom.</w:t>
      </w:r>
    </w:p>
  </w:footnote>
  <w:footnote w:id="106">
    <w:p w14:paraId="119C3F4E" w14:textId="5EC1E149" w:rsidR="000C5317" w:rsidRDefault="000C5317">
      <w:pPr>
        <w:pStyle w:val="Alaviitteenteksti"/>
      </w:pPr>
      <w:r>
        <w:rPr>
          <w:rStyle w:val="Alaviitteenviite"/>
        </w:rPr>
        <w:footnoteRef/>
      </w:r>
      <w:r>
        <w:t xml:space="preserve"> Oppilas- ja opiskelijahuoltolaki 3 § 1 ja 2 mom.</w:t>
      </w:r>
    </w:p>
  </w:footnote>
  <w:footnote w:id="107">
    <w:p w14:paraId="1D169566" w14:textId="5A0039ED" w:rsidR="000C5317" w:rsidRDefault="000C5317">
      <w:pPr>
        <w:pStyle w:val="Alaviitteenteksti"/>
      </w:pPr>
      <w:r>
        <w:rPr>
          <w:rStyle w:val="Alaviitteenviite"/>
        </w:rPr>
        <w:footnoteRef/>
      </w:r>
      <w:r>
        <w:t xml:space="preserve"> Oppilas- ja opiskelijahuoltolaki 6 §</w:t>
      </w:r>
    </w:p>
  </w:footnote>
  <w:footnote w:id="108">
    <w:p w14:paraId="5E67C525" w14:textId="44002C7A" w:rsidR="000C5317" w:rsidRDefault="000C5317">
      <w:pPr>
        <w:pStyle w:val="Alaviitteenteksti"/>
      </w:pPr>
      <w:r>
        <w:rPr>
          <w:rStyle w:val="Alaviitteenviite"/>
        </w:rPr>
        <w:footnoteRef/>
      </w:r>
      <w:r>
        <w:t xml:space="preserve"> Oppilas- ja opiskelijahuoltolaki 9 § 1 mom.</w:t>
      </w:r>
    </w:p>
  </w:footnote>
  <w:footnote w:id="109">
    <w:p w14:paraId="09A6791B" w14:textId="7793A479" w:rsidR="000C5317" w:rsidRDefault="000C5317">
      <w:pPr>
        <w:pStyle w:val="Alaviitteenteksti"/>
      </w:pPr>
      <w:r>
        <w:rPr>
          <w:rStyle w:val="Alaviitteenviite"/>
        </w:rPr>
        <w:footnoteRef/>
      </w:r>
      <w:r>
        <w:t xml:space="preserve"> Oppilas- ja opiskelijahuoltolaki 3 § 4 mom. ja 18 § 1 mom.</w:t>
      </w:r>
    </w:p>
  </w:footnote>
  <w:footnote w:id="110">
    <w:p w14:paraId="792E9B71" w14:textId="3CE1763C" w:rsidR="000C5317" w:rsidRDefault="000C5317">
      <w:pPr>
        <w:pStyle w:val="Alaviitteenteksti"/>
      </w:pPr>
      <w:r>
        <w:rPr>
          <w:rStyle w:val="Alaviitteenviite"/>
        </w:rPr>
        <w:footnoteRef/>
      </w:r>
      <w:r>
        <w:t xml:space="preserve"> Oppilas- ja opiskelijahuoltolaki 4 § 1 ja 2 mom.</w:t>
      </w:r>
    </w:p>
  </w:footnote>
  <w:footnote w:id="111">
    <w:p w14:paraId="1FA747DE" w14:textId="07C0DC37" w:rsidR="000C5317" w:rsidRDefault="000C5317">
      <w:pPr>
        <w:pStyle w:val="Alaviitteenteksti"/>
      </w:pPr>
      <w:r>
        <w:rPr>
          <w:rStyle w:val="Alaviitteenviite"/>
        </w:rPr>
        <w:footnoteRef/>
      </w:r>
      <w:r>
        <w:t xml:space="preserve"> Oppilas- ja opiskelijahuoltolaki 3 § 3 mom.</w:t>
      </w:r>
    </w:p>
  </w:footnote>
  <w:footnote w:id="112">
    <w:p w14:paraId="67E9D2CE" w14:textId="141F8AB5" w:rsidR="000C5317" w:rsidRDefault="000C5317">
      <w:pPr>
        <w:pStyle w:val="Alaviitteenteksti"/>
      </w:pPr>
      <w:r>
        <w:rPr>
          <w:rStyle w:val="Alaviitteenviite"/>
        </w:rPr>
        <w:footnoteRef/>
      </w:r>
      <w:r>
        <w:t xml:space="preserve"> Eduskunnan sivistysvaliokunnan mietintö 14/2013 vp.</w:t>
      </w:r>
    </w:p>
  </w:footnote>
  <w:footnote w:id="113">
    <w:p w14:paraId="6FF18E2B" w14:textId="02F1EDC5" w:rsidR="000C5317" w:rsidRDefault="000C5317">
      <w:pPr>
        <w:pStyle w:val="Alaviitteenteksti"/>
      </w:pPr>
      <w:r>
        <w:rPr>
          <w:rStyle w:val="Alaviitteenviite"/>
        </w:rPr>
        <w:footnoteRef/>
      </w:r>
      <w:r>
        <w:t xml:space="preserve"> Oppilas- ja opiskelijahuoltolaki 15 § ja 17 §</w:t>
      </w:r>
    </w:p>
  </w:footnote>
  <w:footnote w:id="114">
    <w:p w14:paraId="634B8F35" w14:textId="5DC48CA0" w:rsidR="000C5317" w:rsidRDefault="000C5317">
      <w:pPr>
        <w:pStyle w:val="Alaviitteenteksti"/>
      </w:pPr>
      <w:r>
        <w:rPr>
          <w:rStyle w:val="Alaviitteenviite"/>
        </w:rPr>
        <w:footnoteRef/>
      </w:r>
      <w:r>
        <w:t xml:space="preserve"> Oppilas- ja opiskelijahuoltolaki 11 § 1 ja 2 mom.</w:t>
      </w:r>
    </w:p>
  </w:footnote>
  <w:footnote w:id="115">
    <w:p w14:paraId="72BF0206" w14:textId="29231C3A" w:rsidR="000C5317" w:rsidRDefault="000C5317">
      <w:pPr>
        <w:pStyle w:val="Alaviitteenteksti"/>
      </w:pPr>
      <w:r>
        <w:rPr>
          <w:rStyle w:val="Alaviitteenviite"/>
        </w:rPr>
        <w:footnoteRef/>
      </w:r>
      <w:r>
        <w:t xml:space="preserve"> Oppilas- ja opiskelijahuoltolaki 25 §</w:t>
      </w:r>
    </w:p>
  </w:footnote>
  <w:footnote w:id="116">
    <w:p w14:paraId="48FABE22" w14:textId="329C3340" w:rsidR="000C5317" w:rsidRDefault="000C5317">
      <w:pPr>
        <w:pStyle w:val="Alaviitteenteksti"/>
      </w:pPr>
      <w:r>
        <w:rPr>
          <w:rStyle w:val="Alaviitteenviite"/>
        </w:rPr>
        <w:footnoteRef/>
      </w:r>
      <w:r>
        <w:t xml:space="preserve"> Oppilas- ja opiskelijahuoltolaki 14 § 1-4 mom.; </w:t>
      </w:r>
      <w:r w:rsidRPr="009B6D2C">
        <w:t>115a: laki oppilas- ja opiskelijalain muuttamisesta 1501/2016</w:t>
      </w:r>
    </w:p>
  </w:footnote>
  <w:footnote w:id="117">
    <w:p w14:paraId="43DD889F" w14:textId="5F47F033" w:rsidR="000C5317" w:rsidRDefault="000C5317">
      <w:pPr>
        <w:pStyle w:val="Alaviitteenteksti"/>
      </w:pPr>
      <w:r>
        <w:rPr>
          <w:rStyle w:val="Alaviitteenviite"/>
        </w:rPr>
        <w:footnoteRef/>
      </w:r>
      <w:r>
        <w:t xml:space="preserve"> Hallituksen esitys eduskunnalle oppilas- ja opiskelijahuoltolaiksi 67/2013</w:t>
      </w:r>
    </w:p>
  </w:footnote>
  <w:footnote w:id="118">
    <w:p w14:paraId="2C5F70F2" w14:textId="7120BC9D" w:rsidR="000C5317" w:rsidRDefault="000C5317">
      <w:pPr>
        <w:pStyle w:val="Alaviitteenteksti"/>
      </w:pPr>
      <w:r>
        <w:rPr>
          <w:rStyle w:val="Alaviitteenviite"/>
        </w:rPr>
        <w:footnoteRef/>
      </w:r>
      <w:r>
        <w:t xml:space="preserve"> Oppilas- ja opiskelijahuoltolaki 4 § 1 mom.</w:t>
      </w:r>
    </w:p>
  </w:footnote>
  <w:footnote w:id="119">
    <w:p w14:paraId="23B5CB79" w14:textId="18702527" w:rsidR="000C5317" w:rsidRDefault="000C5317">
      <w:pPr>
        <w:pStyle w:val="Alaviitteenteksti"/>
      </w:pPr>
      <w:r>
        <w:rPr>
          <w:rStyle w:val="Alaviitteenviite"/>
        </w:rPr>
        <w:footnoteRef/>
      </w:r>
      <w:r>
        <w:t xml:space="preserve"> Perusopetuslaki 47a § 1 mom. (1267/2013)</w:t>
      </w:r>
    </w:p>
  </w:footnote>
  <w:footnote w:id="120">
    <w:p w14:paraId="7FDB51A5" w14:textId="4A437C32" w:rsidR="000C5317" w:rsidRDefault="000C5317">
      <w:pPr>
        <w:pStyle w:val="Alaviitteenteksti"/>
      </w:pPr>
      <w:r>
        <w:rPr>
          <w:rStyle w:val="Alaviitteenviite"/>
        </w:rPr>
        <w:footnoteRef/>
      </w:r>
      <w:r>
        <w:t xml:space="preserve"> Perusopetuslaki 29 § 1 mom. (1267/2013)</w:t>
      </w:r>
    </w:p>
  </w:footnote>
  <w:footnote w:id="121">
    <w:p w14:paraId="0510FE08" w14:textId="52FFA3D0" w:rsidR="000C5317" w:rsidRDefault="000C5317">
      <w:pPr>
        <w:pStyle w:val="Alaviitteenteksti"/>
      </w:pPr>
      <w:r>
        <w:rPr>
          <w:rStyle w:val="Alaviitteenviite"/>
        </w:rPr>
        <w:footnoteRef/>
      </w:r>
      <w:r>
        <w:t xml:space="preserve"> Perusopetuslaki 29 § 4 ja 5 mom. (1267/2013)</w:t>
      </w:r>
    </w:p>
  </w:footnote>
  <w:footnote w:id="122">
    <w:p w14:paraId="4B1ADEEE" w14:textId="7B6ED9C0" w:rsidR="000C5317" w:rsidRDefault="000C5317">
      <w:pPr>
        <w:pStyle w:val="Alaviitteenteksti"/>
      </w:pPr>
      <w:r>
        <w:rPr>
          <w:rStyle w:val="Alaviitteenviite"/>
        </w:rPr>
        <w:footnoteRef/>
      </w:r>
      <w:r>
        <w:t xml:space="preserve"> Oppilas- ja opiskelijahuoltolaki 13 § 2 mom. 4-kohta, perusopetuslaki 29 § 3 ja 7 mom. (1267/2013); </w:t>
      </w:r>
      <w:r w:rsidRPr="009B6D2C">
        <w:t>laki perusopetuslain muuttamisesta 1498/2016</w:t>
      </w:r>
    </w:p>
  </w:footnote>
  <w:footnote w:id="123">
    <w:p w14:paraId="7797E2F7" w14:textId="2F8D28EC" w:rsidR="000C5317" w:rsidRDefault="000C5317">
      <w:pPr>
        <w:pStyle w:val="Alaviitteenteksti"/>
      </w:pPr>
      <w:r>
        <w:rPr>
          <w:rStyle w:val="Alaviitteenviite"/>
        </w:rPr>
        <w:footnoteRef/>
      </w:r>
      <w:r>
        <w:t xml:space="preserve"> Terveydenhuoltolaki (1326/2010) 16 § 2 mom. ja valtioneuvoston asetus neuvolatoiminnasta, koulu- ja opiskeluterveydenhuollosta sekä lasten ja nuorten ehkäisevästä suun terveydenhuollosta (338/2011) 12 §</w:t>
      </w:r>
    </w:p>
  </w:footnote>
  <w:footnote w:id="124">
    <w:p w14:paraId="0F77EB0F" w14:textId="20ECC35F" w:rsidR="000C5317" w:rsidRDefault="000C5317">
      <w:pPr>
        <w:pStyle w:val="Alaviitteenteksti"/>
      </w:pPr>
      <w:r>
        <w:rPr>
          <w:rStyle w:val="Alaviitteenviite"/>
        </w:rPr>
        <w:footnoteRef/>
      </w:r>
      <w:r>
        <w:t xml:space="preserve"> Oppilas- ja opiskelijahuoltolaki 5 § 1 mom.</w:t>
      </w:r>
    </w:p>
  </w:footnote>
  <w:footnote w:id="125">
    <w:p w14:paraId="6584698F" w14:textId="023A01CC" w:rsidR="000C5317" w:rsidRDefault="000C5317">
      <w:pPr>
        <w:pStyle w:val="Alaviitteenteksti"/>
      </w:pPr>
      <w:r>
        <w:rPr>
          <w:rStyle w:val="Alaviitteenviite"/>
        </w:rPr>
        <w:footnoteRef/>
      </w:r>
      <w:r>
        <w:t xml:space="preserve"> Eduskunnan sivistysvaliokunnan mietintö 14/2013 vp.</w:t>
      </w:r>
    </w:p>
  </w:footnote>
  <w:footnote w:id="126">
    <w:p w14:paraId="3DCA52CE" w14:textId="0EC08672" w:rsidR="000C5317" w:rsidRDefault="000C5317">
      <w:pPr>
        <w:pStyle w:val="Alaviitteenteksti"/>
      </w:pPr>
      <w:r>
        <w:rPr>
          <w:rStyle w:val="Alaviitteenviite"/>
        </w:rPr>
        <w:footnoteRef/>
      </w:r>
      <w:r>
        <w:t xml:space="preserve"> Oppilas- ja opiskelijahuoltolaki 18 § 1 mom.</w:t>
      </w:r>
    </w:p>
  </w:footnote>
  <w:footnote w:id="127">
    <w:p w14:paraId="134AC8CB" w14:textId="20B18717" w:rsidR="000C5317" w:rsidRDefault="000C5317">
      <w:pPr>
        <w:pStyle w:val="Alaviitteenteksti"/>
      </w:pPr>
      <w:r>
        <w:rPr>
          <w:rStyle w:val="Alaviitteenviite"/>
        </w:rPr>
        <w:footnoteRef/>
      </w:r>
      <w:r>
        <w:t xml:space="preserve"> Oppilas- ja opiskelijahuoltolaki 19 § 1 ja 2 mom.</w:t>
      </w:r>
    </w:p>
  </w:footnote>
  <w:footnote w:id="128">
    <w:p w14:paraId="6CDF7B77" w14:textId="5651B257" w:rsidR="000C5317" w:rsidRDefault="000C5317">
      <w:pPr>
        <w:pStyle w:val="Alaviitteenteksti"/>
      </w:pPr>
      <w:r>
        <w:rPr>
          <w:rStyle w:val="Alaviitteenviite"/>
        </w:rPr>
        <w:footnoteRef/>
      </w:r>
      <w:r>
        <w:t xml:space="preserve"> Oppilas- ja opiskelijahuoltolaki 19 § 3 mom. ja laki viranomaisten toiminnan julkisuudesta (621/1999) 26 § 3 mom.</w:t>
      </w:r>
    </w:p>
  </w:footnote>
  <w:footnote w:id="129">
    <w:p w14:paraId="06DB52FD" w14:textId="4B9A0301" w:rsidR="000C5317" w:rsidRDefault="000C5317">
      <w:pPr>
        <w:pStyle w:val="Alaviitteenteksti"/>
      </w:pPr>
      <w:r>
        <w:rPr>
          <w:rStyle w:val="Alaviitteenviite"/>
        </w:rPr>
        <w:footnoteRef/>
      </w:r>
      <w:r>
        <w:t xml:space="preserve"> Oppilas- ja opiskelijahuoltolaki 5 § 2 mom. ja 20 § 1,3 ja 4 mom.</w:t>
      </w:r>
    </w:p>
  </w:footnote>
  <w:footnote w:id="130">
    <w:p w14:paraId="6DF9175C" w14:textId="2729A552" w:rsidR="000C5317" w:rsidRDefault="000C5317">
      <w:pPr>
        <w:pStyle w:val="Alaviitteenteksti"/>
      </w:pPr>
      <w:r>
        <w:rPr>
          <w:rStyle w:val="Alaviitteenviite"/>
        </w:rPr>
        <w:footnoteRef/>
      </w:r>
      <w:r>
        <w:t xml:space="preserve"> Oppilas- ja opiskelijahuoltolaki 20 § 5 mom.</w:t>
      </w:r>
    </w:p>
  </w:footnote>
  <w:footnote w:id="131">
    <w:p w14:paraId="140AED99" w14:textId="4E493412" w:rsidR="000C5317" w:rsidRDefault="000C5317">
      <w:pPr>
        <w:pStyle w:val="Alaviitteenteksti"/>
      </w:pPr>
      <w:r>
        <w:rPr>
          <w:rStyle w:val="Alaviitteenviite"/>
        </w:rPr>
        <w:footnoteRef/>
      </w:r>
      <w:r>
        <w:t xml:space="preserve"> Oppilas- ja opiskelijahuoltolaki 21 § 1 mom. ja 22 § 1 mom.</w:t>
      </w:r>
    </w:p>
  </w:footnote>
  <w:footnote w:id="132">
    <w:p w14:paraId="6988FEBE" w14:textId="412E5952" w:rsidR="000C5317" w:rsidRDefault="000C5317">
      <w:pPr>
        <w:pStyle w:val="Alaviitteenteksti"/>
      </w:pPr>
      <w:r>
        <w:rPr>
          <w:rStyle w:val="Alaviitteenviite"/>
        </w:rPr>
        <w:footnoteRef/>
      </w:r>
      <w:r>
        <w:t xml:space="preserve"> Oppilas- ja opiskelijahuoltolaki 20 § 2 mom., laki potilaan asemasta ja oikeuksista (785/1992) 12 § ja laki sosiaalihuollon asiakkaan asemasta ja oikeuksista (812/2000)</w:t>
      </w:r>
    </w:p>
  </w:footnote>
  <w:footnote w:id="133">
    <w:p w14:paraId="1F31B56A" w14:textId="6017A1DA" w:rsidR="000C5317" w:rsidRDefault="000C5317">
      <w:pPr>
        <w:pStyle w:val="Alaviitteenteksti"/>
      </w:pPr>
      <w:r>
        <w:rPr>
          <w:rStyle w:val="Alaviitteenviite"/>
        </w:rPr>
        <w:footnoteRef/>
      </w:r>
      <w:r>
        <w:t xml:space="preserve"> Oppilas- ja opiskelijahuoltolaki 23 § 2 mom.</w:t>
      </w:r>
    </w:p>
  </w:footnote>
  <w:footnote w:id="134">
    <w:p w14:paraId="7AC35AD3" w14:textId="3F91FDAA" w:rsidR="000C5317" w:rsidRDefault="000C5317">
      <w:pPr>
        <w:pStyle w:val="Alaviitteenteksti"/>
      </w:pPr>
      <w:r>
        <w:rPr>
          <w:rStyle w:val="Alaviitteenviite"/>
        </w:rPr>
        <w:footnoteRef/>
      </w:r>
      <w:r>
        <w:t xml:space="preserve"> Perusopetuslaki 40 § 2 mom. (1288/2013)</w:t>
      </w:r>
    </w:p>
  </w:footnote>
  <w:footnote w:id="135">
    <w:p w14:paraId="7D42F1AD" w14:textId="37DE3E15" w:rsidR="000C5317" w:rsidRDefault="000C5317">
      <w:pPr>
        <w:pStyle w:val="Alaviitteenteksti"/>
      </w:pPr>
      <w:r>
        <w:rPr>
          <w:rStyle w:val="Alaviitteenviite"/>
        </w:rPr>
        <w:footnoteRef/>
      </w:r>
      <w:r>
        <w:t xml:space="preserve"> Oppilas- ja opiskelijahuoltolaki 23 § 3 mom.</w:t>
      </w:r>
    </w:p>
  </w:footnote>
  <w:footnote w:id="136">
    <w:p w14:paraId="5D0C65FC" w14:textId="52447463" w:rsidR="000C5317" w:rsidRDefault="000C5317">
      <w:pPr>
        <w:pStyle w:val="Alaviitteenteksti"/>
      </w:pPr>
      <w:r>
        <w:rPr>
          <w:rStyle w:val="Alaviitteenviite"/>
        </w:rPr>
        <w:footnoteRef/>
      </w:r>
      <w:r>
        <w:t xml:space="preserve"> Perusopetuslaki 40 § 4 mom. (1288/2013)</w:t>
      </w:r>
    </w:p>
  </w:footnote>
  <w:footnote w:id="137">
    <w:p w14:paraId="4C00C6C9" w14:textId="61AAC62B" w:rsidR="000C5317" w:rsidRDefault="000C5317">
      <w:pPr>
        <w:pStyle w:val="Alaviitteenteksti"/>
      </w:pPr>
      <w:r>
        <w:rPr>
          <w:rStyle w:val="Alaviitteenviite"/>
        </w:rPr>
        <w:footnoteRef/>
      </w:r>
      <w:r>
        <w:t xml:space="preserve"> Perusopetuslaki 15 § 2 mom. (477/2003)</w:t>
      </w:r>
    </w:p>
  </w:footnote>
  <w:footnote w:id="138">
    <w:p w14:paraId="29D684BF" w14:textId="484B7F7E" w:rsidR="000C5317" w:rsidRDefault="000C5317">
      <w:pPr>
        <w:pStyle w:val="Alaviitteenteksti"/>
      </w:pPr>
      <w:r>
        <w:rPr>
          <w:rStyle w:val="Alaviitteenviite"/>
        </w:rPr>
        <w:footnoteRef/>
      </w:r>
      <w:r>
        <w:t xml:space="preserve"> Perusopetuslaki 47a § 1 ja 3 mom. (1267/2013)</w:t>
      </w:r>
    </w:p>
  </w:footnote>
  <w:footnote w:id="139">
    <w:p w14:paraId="22D716EE" w14:textId="5865A020" w:rsidR="000C5317" w:rsidRPr="009B6D2C" w:rsidRDefault="000C5317">
      <w:pPr>
        <w:pStyle w:val="Alaviitteenteksti"/>
      </w:pPr>
      <w:r>
        <w:rPr>
          <w:rStyle w:val="Alaviitteenviite"/>
        </w:rPr>
        <w:footnoteRef/>
      </w:r>
      <w:r>
        <w:t xml:space="preserve"> Oppilas- ja opiskelijahuoltolaki 12 § ja lastensuojelulaki (417/2007) 12 § 1 mom.; </w:t>
      </w:r>
      <w:r w:rsidRPr="009B6D2C">
        <w:t>laki oppilas- ja opiskelijahuoltolain muuttamisesta 1501/2016</w:t>
      </w:r>
    </w:p>
  </w:footnote>
  <w:footnote w:id="140">
    <w:p w14:paraId="0C179F6B" w14:textId="3E9F27C7" w:rsidR="000C5317" w:rsidRPr="009B6D2C" w:rsidRDefault="000C5317">
      <w:pPr>
        <w:pStyle w:val="Alaviitteenteksti"/>
      </w:pPr>
      <w:r w:rsidRPr="009B6D2C">
        <w:rPr>
          <w:rStyle w:val="Alaviitteenviite"/>
        </w:rPr>
        <w:footnoteRef/>
      </w:r>
      <w:r w:rsidRPr="009B6D2C">
        <w:t xml:space="preserve"> Perusopetuslaki 14 § 2 mom. (477/2003)</w:t>
      </w:r>
    </w:p>
  </w:footnote>
  <w:footnote w:id="141">
    <w:p w14:paraId="73108107" w14:textId="621D87CB" w:rsidR="000C5317" w:rsidRPr="009B6D2C" w:rsidRDefault="000C5317" w:rsidP="00B3491D">
      <w:pPr>
        <w:pStyle w:val="Alaviitteenteksti"/>
      </w:pPr>
      <w:r w:rsidRPr="009B6D2C">
        <w:rPr>
          <w:rStyle w:val="Alaviitteenviite"/>
        </w:rPr>
        <w:footnoteRef/>
      </w:r>
      <w:r w:rsidRPr="009B6D2C">
        <w:t xml:space="preserve"> Oppilas- ja opiskelijahuoltolaki 13 §; laki oppilas- ja opiskelijahuoltolain muuttamisesta 1501/2016</w:t>
      </w:r>
    </w:p>
    <w:p w14:paraId="649D77A1" w14:textId="2CAFE5D2" w:rsidR="000C5317" w:rsidRDefault="000C5317">
      <w:pPr>
        <w:pStyle w:val="Alaviitteenteksti"/>
      </w:pPr>
    </w:p>
  </w:footnote>
  <w:footnote w:id="142">
    <w:p w14:paraId="70F02B35" w14:textId="77777777" w:rsidR="000C5317" w:rsidRDefault="000C5317" w:rsidP="00E03167">
      <w:pPr>
        <w:pStyle w:val="Alaviitteenteksti"/>
      </w:pPr>
      <w:r>
        <w:rPr>
          <w:rStyle w:val="Alaviitteenviite"/>
        </w:rPr>
        <w:footnoteRef/>
      </w:r>
      <w:r>
        <w:t xml:space="preserve"> Suomen p</w:t>
      </w:r>
      <w:r w:rsidRPr="0080135F">
        <w:t>erustuslaki (731/1999) 17 §</w:t>
      </w:r>
    </w:p>
  </w:footnote>
  <w:footnote w:id="143">
    <w:p w14:paraId="48B6776E" w14:textId="77777777" w:rsidR="000C5317" w:rsidRPr="00931F21" w:rsidRDefault="000C5317" w:rsidP="00E03167">
      <w:pPr>
        <w:pStyle w:val="Alaviitteenteksti"/>
        <w:rPr>
          <w:sz w:val="18"/>
          <w:szCs w:val="18"/>
        </w:rPr>
      </w:pPr>
      <w:r w:rsidRPr="00931F21">
        <w:rPr>
          <w:rStyle w:val="Alaviitteenviite"/>
          <w:sz w:val="18"/>
          <w:szCs w:val="18"/>
        </w:rPr>
        <w:footnoteRef/>
      </w:r>
      <w:r w:rsidRPr="00931F21">
        <w:rPr>
          <w:sz w:val="18"/>
          <w:szCs w:val="18"/>
        </w:rPr>
        <w:t xml:space="preserve"> </w:t>
      </w:r>
      <w:r w:rsidRPr="00332E75">
        <w:t>Perusopetuslaki 10 § 1 mom. (1288/1999)</w:t>
      </w:r>
    </w:p>
  </w:footnote>
  <w:footnote w:id="144">
    <w:p w14:paraId="1B109573" w14:textId="77777777" w:rsidR="000C5317" w:rsidRPr="008F2B20" w:rsidRDefault="000C5317" w:rsidP="0083293B">
      <w:pPr>
        <w:pStyle w:val="Alaviitteenteksti"/>
      </w:pPr>
      <w:r w:rsidRPr="008F2B20">
        <w:rPr>
          <w:rStyle w:val="Alaviitteenviite"/>
        </w:rPr>
        <w:footnoteRef/>
      </w:r>
      <w:r w:rsidRPr="008F2B20">
        <w:t xml:space="preserve"> Perusopetuslaki 10 § 2 mom. </w:t>
      </w:r>
    </w:p>
  </w:footnote>
  <w:footnote w:id="145">
    <w:p w14:paraId="66421220" w14:textId="77777777" w:rsidR="000C5317" w:rsidRPr="008F2B20" w:rsidRDefault="000C5317"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46">
    <w:p w14:paraId="0FBE3C0E" w14:textId="77777777" w:rsidR="000C5317" w:rsidRPr="00C51F5D" w:rsidRDefault="000C5317"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47">
    <w:p w14:paraId="1012A42E" w14:textId="77777777" w:rsidR="000C5317" w:rsidRDefault="000C5317" w:rsidP="00720E01">
      <w:pPr>
        <w:pStyle w:val="Alaviitteenteksti"/>
      </w:pPr>
      <w:r>
        <w:rPr>
          <w:rStyle w:val="Alaviitteenviite"/>
        </w:rPr>
        <w:footnoteRef/>
      </w:r>
      <w:r>
        <w:t xml:space="preserve"> </w:t>
      </w:r>
      <w:r w:rsidRPr="00F03497">
        <w:t>Pe</w:t>
      </w:r>
      <w:r>
        <w:t>rusopetuslaki 10 §</w:t>
      </w:r>
    </w:p>
  </w:footnote>
  <w:footnote w:id="148">
    <w:p w14:paraId="363129F1" w14:textId="77777777" w:rsidR="000C5317" w:rsidRDefault="000C5317" w:rsidP="00720E01">
      <w:pPr>
        <w:pStyle w:val="Alaviitteenteksti"/>
      </w:pPr>
      <w:r>
        <w:rPr>
          <w:rStyle w:val="Alaviitteenviite"/>
        </w:rPr>
        <w:footnoteRef/>
      </w:r>
      <w:r>
        <w:t xml:space="preserve"> Perusopetuslaki 12 §</w:t>
      </w:r>
    </w:p>
  </w:footnote>
  <w:footnote w:id="149">
    <w:p w14:paraId="1722C2FE" w14:textId="77777777" w:rsidR="000C5317" w:rsidRDefault="000C5317" w:rsidP="00720E01">
      <w:pPr>
        <w:pStyle w:val="Alaviitteenteksti"/>
      </w:pPr>
      <w:r>
        <w:rPr>
          <w:rStyle w:val="Alaviitteenviite"/>
        </w:rPr>
        <w:footnoteRef/>
      </w:r>
      <w:r>
        <w:t xml:space="preserve"> V</w:t>
      </w:r>
      <w:r w:rsidRPr="00F03497">
        <w:t>altioneuvoston asetu</w:t>
      </w:r>
      <w:r>
        <w:t>s (422/2012) 8 §</w:t>
      </w:r>
    </w:p>
  </w:footnote>
  <w:footnote w:id="150">
    <w:p w14:paraId="2B9F45D8" w14:textId="77777777" w:rsidR="000C5317" w:rsidRDefault="000C5317">
      <w:pPr>
        <w:pStyle w:val="Alaviitteenteksti"/>
      </w:pPr>
      <w:r>
        <w:rPr>
          <w:rStyle w:val="Alaviitteenviite"/>
        </w:rPr>
        <w:footnoteRef/>
      </w:r>
      <w:r>
        <w:t xml:space="preserve"> </w:t>
      </w:r>
      <w:r w:rsidRPr="002E6050">
        <w:t>Opetus</w:t>
      </w:r>
      <w:r>
        <w:t>hallituksen määräys 25/011/2005</w:t>
      </w:r>
      <w:r w:rsidRPr="002E6050">
        <w:t xml:space="preserve"> </w:t>
      </w:r>
    </w:p>
  </w:footnote>
  <w:footnote w:id="151">
    <w:p w14:paraId="18473275" w14:textId="77777777" w:rsidR="000C5317" w:rsidRDefault="000C5317" w:rsidP="00707304">
      <w:pPr>
        <w:pStyle w:val="Alaviitteenteksti"/>
      </w:pPr>
      <w:r>
        <w:rPr>
          <w:rStyle w:val="Alaviitteenviite"/>
        </w:rPr>
        <w:footnoteRef/>
      </w:r>
      <w:r>
        <w:t xml:space="preserve"> Valtioneuvoston asetus (422/2012) 6 § </w:t>
      </w:r>
    </w:p>
  </w:footnote>
  <w:footnote w:id="152">
    <w:p w14:paraId="7E6774D0" w14:textId="77777777" w:rsidR="000C5317" w:rsidRDefault="000C5317"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897015"/>
      <w:docPartObj>
        <w:docPartGallery w:val="Page Numbers (Top of Page)"/>
        <w:docPartUnique/>
      </w:docPartObj>
    </w:sdtPr>
    <w:sdtContent>
      <w:p w14:paraId="1FBF7632" w14:textId="4724A443" w:rsidR="000C5317" w:rsidRDefault="000C5317">
        <w:pPr>
          <w:pStyle w:val="Yltunniste"/>
          <w:jc w:val="right"/>
        </w:pPr>
        <w:r>
          <w:fldChar w:fldCharType="begin"/>
        </w:r>
        <w:r>
          <w:instrText>PAGE   \* MERGEFORMAT</w:instrText>
        </w:r>
        <w:r>
          <w:fldChar w:fldCharType="separate"/>
        </w:r>
        <w:r w:rsidR="00431891">
          <w:rPr>
            <w:noProof/>
          </w:rPr>
          <w:t>8</w:t>
        </w:r>
        <w:r>
          <w:fldChar w:fldCharType="end"/>
        </w:r>
      </w:p>
    </w:sdtContent>
  </w:sdt>
  <w:p w14:paraId="0F261CFB" w14:textId="77777777" w:rsidR="000C5317" w:rsidRDefault="000C531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15:restartNumberingAfterBreak="0">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2" w15:restartNumberingAfterBreak="0">
    <w:nsid w:val="0BA024CB"/>
    <w:multiLevelType w:val="multilevel"/>
    <w:tmpl w:val="84B8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C5E4A"/>
    <w:multiLevelType w:val="hybridMultilevel"/>
    <w:tmpl w:val="F620B638"/>
    <w:lvl w:ilvl="0" w:tplc="F52405F6">
      <w:start w:val="1"/>
      <w:numFmt w:val="bullet"/>
      <w:lvlText w:val=""/>
      <w:lvlJc w:val="left"/>
      <w:pPr>
        <w:ind w:left="720" w:hanging="360"/>
      </w:pPr>
      <w:rPr>
        <w:rFonts w:ascii="Symbol" w:hAnsi="Symbol" w:hint="default"/>
      </w:rPr>
    </w:lvl>
    <w:lvl w:ilvl="1" w:tplc="08F4F6EE">
      <w:start w:val="1"/>
      <w:numFmt w:val="bullet"/>
      <w:lvlText w:val="o"/>
      <w:lvlJc w:val="left"/>
      <w:pPr>
        <w:ind w:left="1440" w:hanging="360"/>
      </w:pPr>
      <w:rPr>
        <w:rFonts w:ascii="Courier New" w:hAnsi="Courier New" w:hint="default"/>
      </w:rPr>
    </w:lvl>
    <w:lvl w:ilvl="2" w:tplc="B8983FA0">
      <w:start w:val="1"/>
      <w:numFmt w:val="bullet"/>
      <w:lvlText w:val=""/>
      <w:lvlJc w:val="left"/>
      <w:pPr>
        <w:ind w:left="2160" w:hanging="360"/>
      </w:pPr>
      <w:rPr>
        <w:rFonts w:ascii="Wingdings" w:hAnsi="Wingdings" w:hint="default"/>
      </w:rPr>
    </w:lvl>
    <w:lvl w:ilvl="3" w:tplc="6E92420E">
      <w:start w:val="1"/>
      <w:numFmt w:val="bullet"/>
      <w:lvlText w:val=""/>
      <w:lvlJc w:val="left"/>
      <w:pPr>
        <w:ind w:left="2880" w:hanging="360"/>
      </w:pPr>
      <w:rPr>
        <w:rFonts w:ascii="Symbol" w:hAnsi="Symbol" w:hint="default"/>
      </w:rPr>
    </w:lvl>
    <w:lvl w:ilvl="4" w:tplc="6C7EAC46">
      <w:start w:val="1"/>
      <w:numFmt w:val="bullet"/>
      <w:lvlText w:val="o"/>
      <w:lvlJc w:val="left"/>
      <w:pPr>
        <w:ind w:left="3600" w:hanging="360"/>
      </w:pPr>
      <w:rPr>
        <w:rFonts w:ascii="Courier New" w:hAnsi="Courier New" w:hint="default"/>
      </w:rPr>
    </w:lvl>
    <w:lvl w:ilvl="5" w:tplc="7A707A46">
      <w:start w:val="1"/>
      <w:numFmt w:val="bullet"/>
      <w:lvlText w:val=""/>
      <w:lvlJc w:val="left"/>
      <w:pPr>
        <w:ind w:left="4320" w:hanging="360"/>
      </w:pPr>
      <w:rPr>
        <w:rFonts w:ascii="Wingdings" w:hAnsi="Wingdings" w:hint="default"/>
      </w:rPr>
    </w:lvl>
    <w:lvl w:ilvl="6" w:tplc="3C1E9BD4">
      <w:start w:val="1"/>
      <w:numFmt w:val="bullet"/>
      <w:lvlText w:val=""/>
      <w:lvlJc w:val="left"/>
      <w:pPr>
        <w:ind w:left="5040" w:hanging="360"/>
      </w:pPr>
      <w:rPr>
        <w:rFonts w:ascii="Symbol" w:hAnsi="Symbol" w:hint="default"/>
      </w:rPr>
    </w:lvl>
    <w:lvl w:ilvl="7" w:tplc="9EE2E4AE">
      <w:start w:val="1"/>
      <w:numFmt w:val="bullet"/>
      <w:lvlText w:val="o"/>
      <w:lvlJc w:val="left"/>
      <w:pPr>
        <w:ind w:left="5760" w:hanging="360"/>
      </w:pPr>
      <w:rPr>
        <w:rFonts w:ascii="Courier New" w:hAnsi="Courier New" w:hint="default"/>
      </w:rPr>
    </w:lvl>
    <w:lvl w:ilvl="8" w:tplc="93B62522">
      <w:start w:val="1"/>
      <w:numFmt w:val="bullet"/>
      <w:lvlText w:val=""/>
      <w:lvlJc w:val="left"/>
      <w:pPr>
        <w:ind w:left="6480" w:hanging="360"/>
      </w:pPr>
      <w:rPr>
        <w:rFonts w:ascii="Wingdings" w:hAnsi="Wingdings" w:hint="default"/>
      </w:rPr>
    </w:lvl>
  </w:abstractNum>
  <w:abstractNum w:abstractNumId="4" w15:restartNumberingAfterBreak="0">
    <w:nsid w:val="11941C75"/>
    <w:multiLevelType w:val="multilevel"/>
    <w:tmpl w:val="F944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35DA1"/>
    <w:multiLevelType w:val="multilevel"/>
    <w:tmpl w:val="C4BE5E5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D5746"/>
    <w:multiLevelType w:val="hybridMultilevel"/>
    <w:tmpl w:val="6D3638A2"/>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7" w15:restartNumberingAfterBreak="0">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8" w15:restartNumberingAfterBreak="0">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ADA6094"/>
    <w:multiLevelType w:val="hybridMultilevel"/>
    <w:tmpl w:val="03A080AA"/>
    <w:lvl w:ilvl="0" w:tplc="040B0001">
      <w:start w:val="1"/>
      <w:numFmt w:val="bullet"/>
      <w:lvlText w:val=""/>
      <w:lvlJc w:val="left"/>
      <w:pPr>
        <w:ind w:left="2214" w:hanging="360"/>
      </w:pPr>
      <w:rPr>
        <w:rFonts w:ascii="Symbol" w:hAnsi="Symbol" w:hint="default"/>
      </w:rPr>
    </w:lvl>
    <w:lvl w:ilvl="1" w:tplc="040B0003">
      <w:start w:val="1"/>
      <w:numFmt w:val="bullet"/>
      <w:lvlText w:val="o"/>
      <w:lvlJc w:val="left"/>
      <w:pPr>
        <w:ind w:left="2934" w:hanging="360"/>
      </w:pPr>
      <w:rPr>
        <w:rFonts w:ascii="Courier New" w:hAnsi="Courier New" w:cs="Courier New" w:hint="default"/>
      </w:rPr>
    </w:lvl>
    <w:lvl w:ilvl="2" w:tplc="040B0005" w:tentative="1">
      <w:start w:val="1"/>
      <w:numFmt w:val="bullet"/>
      <w:lvlText w:val=""/>
      <w:lvlJc w:val="left"/>
      <w:pPr>
        <w:ind w:left="3654" w:hanging="360"/>
      </w:pPr>
      <w:rPr>
        <w:rFonts w:ascii="Wingdings" w:hAnsi="Wingdings" w:hint="default"/>
      </w:rPr>
    </w:lvl>
    <w:lvl w:ilvl="3" w:tplc="040B0001" w:tentative="1">
      <w:start w:val="1"/>
      <w:numFmt w:val="bullet"/>
      <w:lvlText w:val=""/>
      <w:lvlJc w:val="left"/>
      <w:pPr>
        <w:ind w:left="4374" w:hanging="360"/>
      </w:pPr>
      <w:rPr>
        <w:rFonts w:ascii="Symbol" w:hAnsi="Symbol" w:hint="default"/>
      </w:rPr>
    </w:lvl>
    <w:lvl w:ilvl="4" w:tplc="040B0003" w:tentative="1">
      <w:start w:val="1"/>
      <w:numFmt w:val="bullet"/>
      <w:lvlText w:val="o"/>
      <w:lvlJc w:val="left"/>
      <w:pPr>
        <w:ind w:left="5094" w:hanging="360"/>
      </w:pPr>
      <w:rPr>
        <w:rFonts w:ascii="Courier New" w:hAnsi="Courier New" w:cs="Courier New" w:hint="default"/>
      </w:rPr>
    </w:lvl>
    <w:lvl w:ilvl="5" w:tplc="040B0005" w:tentative="1">
      <w:start w:val="1"/>
      <w:numFmt w:val="bullet"/>
      <w:lvlText w:val=""/>
      <w:lvlJc w:val="left"/>
      <w:pPr>
        <w:ind w:left="5814" w:hanging="360"/>
      </w:pPr>
      <w:rPr>
        <w:rFonts w:ascii="Wingdings" w:hAnsi="Wingdings" w:hint="default"/>
      </w:rPr>
    </w:lvl>
    <w:lvl w:ilvl="6" w:tplc="040B0001" w:tentative="1">
      <w:start w:val="1"/>
      <w:numFmt w:val="bullet"/>
      <w:lvlText w:val=""/>
      <w:lvlJc w:val="left"/>
      <w:pPr>
        <w:ind w:left="6534" w:hanging="360"/>
      </w:pPr>
      <w:rPr>
        <w:rFonts w:ascii="Symbol" w:hAnsi="Symbol" w:hint="default"/>
      </w:rPr>
    </w:lvl>
    <w:lvl w:ilvl="7" w:tplc="040B0003" w:tentative="1">
      <w:start w:val="1"/>
      <w:numFmt w:val="bullet"/>
      <w:lvlText w:val="o"/>
      <w:lvlJc w:val="left"/>
      <w:pPr>
        <w:ind w:left="7254" w:hanging="360"/>
      </w:pPr>
      <w:rPr>
        <w:rFonts w:ascii="Courier New" w:hAnsi="Courier New" w:cs="Courier New" w:hint="default"/>
      </w:rPr>
    </w:lvl>
    <w:lvl w:ilvl="8" w:tplc="040B0005" w:tentative="1">
      <w:start w:val="1"/>
      <w:numFmt w:val="bullet"/>
      <w:lvlText w:val=""/>
      <w:lvlJc w:val="left"/>
      <w:pPr>
        <w:ind w:left="7974" w:hanging="360"/>
      </w:pPr>
      <w:rPr>
        <w:rFonts w:ascii="Wingdings" w:hAnsi="Wingdings" w:hint="default"/>
      </w:rPr>
    </w:lvl>
  </w:abstractNum>
  <w:abstractNum w:abstractNumId="10" w15:restartNumberingAfterBreak="0">
    <w:nsid w:val="1AF71FFB"/>
    <w:multiLevelType w:val="hybridMultilevel"/>
    <w:tmpl w:val="166463FA"/>
    <w:lvl w:ilvl="0" w:tplc="040B0001">
      <w:start w:val="1"/>
      <w:numFmt w:val="bullet"/>
      <w:lvlText w:val=""/>
      <w:lvlJc w:val="left"/>
      <w:pPr>
        <w:ind w:left="1033" w:hanging="360"/>
      </w:pPr>
      <w:rPr>
        <w:rFonts w:ascii="Symbol" w:hAnsi="Symbol" w:hint="default"/>
      </w:rPr>
    </w:lvl>
    <w:lvl w:ilvl="1" w:tplc="040B0003" w:tentative="1">
      <w:start w:val="1"/>
      <w:numFmt w:val="bullet"/>
      <w:lvlText w:val="o"/>
      <w:lvlJc w:val="left"/>
      <w:pPr>
        <w:ind w:left="1753" w:hanging="360"/>
      </w:pPr>
      <w:rPr>
        <w:rFonts w:ascii="Courier New" w:hAnsi="Courier New" w:cs="Courier New" w:hint="default"/>
      </w:rPr>
    </w:lvl>
    <w:lvl w:ilvl="2" w:tplc="040B0005" w:tentative="1">
      <w:start w:val="1"/>
      <w:numFmt w:val="bullet"/>
      <w:lvlText w:val=""/>
      <w:lvlJc w:val="left"/>
      <w:pPr>
        <w:ind w:left="2473" w:hanging="360"/>
      </w:pPr>
      <w:rPr>
        <w:rFonts w:ascii="Wingdings" w:hAnsi="Wingdings" w:hint="default"/>
      </w:rPr>
    </w:lvl>
    <w:lvl w:ilvl="3" w:tplc="040B0001" w:tentative="1">
      <w:start w:val="1"/>
      <w:numFmt w:val="bullet"/>
      <w:lvlText w:val=""/>
      <w:lvlJc w:val="left"/>
      <w:pPr>
        <w:ind w:left="3193" w:hanging="360"/>
      </w:pPr>
      <w:rPr>
        <w:rFonts w:ascii="Symbol" w:hAnsi="Symbol" w:hint="default"/>
      </w:rPr>
    </w:lvl>
    <w:lvl w:ilvl="4" w:tplc="040B0003" w:tentative="1">
      <w:start w:val="1"/>
      <w:numFmt w:val="bullet"/>
      <w:lvlText w:val="o"/>
      <w:lvlJc w:val="left"/>
      <w:pPr>
        <w:ind w:left="3913" w:hanging="360"/>
      </w:pPr>
      <w:rPr>
        <w:rFonts w:ascii="Courier New" w:hAnsi="Courier New" w:cs="Courier New" w:hint="default"/>
      </w:rPr>
    </w:lvl>
    <w:lvl w:ilvl="5" w:tplc="040B0005" w:tentative="1">
      <w:start w:val="1"/>
      <w:numFmt w:val="bullet"/>
      <w:lvlText w:val=""/>
      <w:lvlJc w:val="left"/>
      <w:pPr>
        <w:ind w:left="4633" w:hanging="360"/>
      </w:pPr>
      <w:rPr>
        <w:rFonts w:ascii="Wingdings" w:hAnsi="Wingdings" w:hint="default"/>
      </w:rPr>
    </w:lvl>
    <w:lvl w:ilvl="6" w:tplc="040B0001" w:tentative="1">
      <w:start w:val="1"/>
      <w:numFmt w:val="bullet"/>
      <w:lvlText w:val=""/>
      <w:lvlJc w:val="left"/>
      <w:pPr>
        <w:ind w:left="5353" w:hanging="360"/>
      </w:pPr>
      <w:rPr>
        <w:rFonts w:ascii="Symbol" w:hAnsi="Symbol" w:hint="default"/>
      </w:rPr>
    </w:lvl>
    <w:lvl w:ilvl="7" w:tplc="040B0003" w:tentative="1">
      <w:start w:val="1"/>
      <w:numFmt w:val="bullet"/>
      <w:lvlText w:val="o"/>
      <w:lvlJc w:val="left"/>
      <w:pPr>
        <w:ind w:left="6073" w:hanging="360"/>
      </w:pPr>
      <w:rPr>
        <w:rFonts w:ascii="Courier New" w:hAnsi="Courier New" w:cs="Courier New" w:hint="default"/>
      </w:rPr>
    </w:lvl>
    <w:lvl w:ilvl="8" w:tplc="040B0005" w:tentative="1">
      <w:start w:val="1"/>
      <w:numFmt w:val="bullet"/>
      <w:lvlText w:val=""/>
      <w:lvlJc w:val="left"/>
      <w:pPr>
        <w:ind w:left="6793" w:hanging="360"/>
      </w:pPr>
      <w:rPr>
        <w:rFonts w:ascii="Wingdings" w:hAnsi="Wingdings" w:hint="default"/>
      </w:rPr>
    </w:lvl>
  </w:abstractNum>
  <w:abstractNum w:abstractNumId="11" w15:restartNumberingAfterBreak="0">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FF24A34"/>
    <w:multiLevelType w:val="hybridMultilevel"/>
    <w:tmpl w:val="EA626262"/>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3" w15:restartNumberingAfterBreak="0">
    <w:nsid w:val="29751682"/>
    <w:multiLevelType w:val="hybridMultilevel"/>
    <w:tmpl w:val="452AC920"/>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4" w15:restartNumberingAfterBreak="0">
    <w:nsid w:val="2ACB6B7F"/>
    <w:multiLevelType w:val="hybridMultilevel"/>
    <w:tmpl w:val="65ACD672"/>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5" w15:restartNumberingAfterBreak="0">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D333B67"/>
    <w:multiLevelType w:val="hybridMultilevel"/>
    <w:tmpl w:val="33103D26"/>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17" w15:restartNumberingAfterBreak="0">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8" w15:restartNumberingAfterBreak="0">
    <w:nsid w:val="2E966FCC"/>
    <w:multiLevelType w:val="hybridMultilevel"/>
    <w:tmpl w:val="43A234B2"/>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19" w15:restartNumberingAfterBreak="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20" w15:restartNumberingAfterBreak="0">
    <w:nsid w:val="31E30361"/>
    <w:multiLevelType w:val="hybridMultilevel"/>
    <w:tmpl w:val="9C469A28"/>
    <w:lvl w:ilvl="0" w:tplc="4EC8B41E">
      <w:start w:val="1"/>
      <w:numFmt w:val="decimal"/>
      <w:lvlText w:val="%1."/>
      <w:lvlJc w:val="left"/>
      <w:pPr>
        <w:ind w:left="720" w:hanging="360"/>
      </w:pPr>
      <w:rPr>
        <w:rFonts w:ascii="Verdana" w:hAnsi="Verdana" w:hint="default"/>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3CC5CB7"/>
    <w:multiLevelType w:val="multilevel"/>
    <w:tmpl w:val="2120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72A00"/>
    <w:multiLevelType w:val="hybridMultilevel"/>
    <w:tmpl w:val="196EFEB4"/>
    <w:lvl w:ilvl="0" w:tplc="040B0001">
      <w:start w:val="1"/>
      <w:numFmt w:val="bullet"/>
      <w:lvlText w:val=""/>
      <w:lvlJc w:val="left"/>
      <w:pPr>
        <w:ind w:left="1458" w:hanging="360"/>
      </w:pPr>
      <w:rPr>
        <w:rFonts w:ascii="Symbol" w:hAnsi="Symbol" w:hint="default"/>
      </w:rPr>
    </w:lvl>
    <w:lvl w:ilvl="1" w:tplc="040B0003" w:tentative="1">
      <w:start w:val="1"/>
      <w:numFmt w:val="bullet"/>
      <w:lvlText w:val="o"/>
      <w:lvlJc w:val="left"/>
      <w:pPr>
        <w:ind w:left="2178" w:hanging="360"/>
      </w:pPr>
      <w:rPr>
        <w:rFonts w:ascii="Courier New" w:hAnsi="Courier New" w:cs="Courier New" w:hint="default"/>
      </w:rPr>
    </w:lvl>
    <w:lvl w:ilvl="2" w:tplc="040B0005" w:tentative="1">
      <w:start w:val="1"/>
      <w:numFmt w:val="bullet"/>
      <w:lvlText w:val=""/>
      <w:lvlJc w:val="left"/>
      <w:pPr>
        <w:ind w:left="2898" w:hanging="360"/>
      </w:pPr>
      <w:rPr>
        <w:rFonts w:ascii="Wingdings" w:hAnsi="Wingdings" w:hint="default"/>
      </w:rPr>
    </w:lvl>
    <w:lvl w:ilvl="3" w:tplc="040B0001" w:tentative="1">
      <w:start w:val="1"/>
      <w:numFmt w:val="bullet"/>
      <w:lvlText w:val=""/>
      <w:lvlJc w:val="left"/>
      <w:pPr>
        <w:ind w:left="3618" w:hanging="360"/>
      </w:pPr>
      <w:rPr>
        <w:rFonts w:ascii="Symbol" w:hAnsi="Symbol" w:hint="default"/>
      </w:rPr>
    </w:lvl>
    <w:lvl w:ilvl="4" w:tplc="040B0003" w:tentative="1">
      <w:start w:val="1"/>
      <w:numFmt w:val="bullet"/>
      <w:lvlText w:val="o"/>
      <w:lvlJc w:val="left"/>
      <w:pPr>
        <w:ind w:left="4338" w:hanging="360"/>
      </w:pPr>
      <w:rPr>
        <w:rFonts w:ascii="Courier New" w:hAnsi="Courier New" w:cs="Courier New" w:hint="default"/>
      </w:rPr>
    </w:lvl>
    <w:lvl w:ilvl="5" w:tplc="040B0005" w:tentative="1">
      <w:start w:val="1"/>
      <w:numFmt w:val="bullet"/>
      <w:lvlText w:val=""/>
      <w:lvlJc w:val="left"/>
      <w:pPr>
        <w:ind w:left="5058" w:hanging="360"/>
      </w:pPr>
      <w:rPr>
        <w:rFonts w:ascii="Wingdings" w:hAnsi="Wingdings" w:hint="default"/>
      </w:rPr>
    </w:lvl>
    <w:lvl w:ilvl="6" w:tplc="040B0001" w:tentative="1">
      <w:start w:val="1"/>
      <w:numFmt w:val="bullet"/>
      <w:lvlText w:val=""/>
      <w:lvlJc w:val="left"/>
      <w:pPr>
        <w:ind w:left="5778" w:hanging="360"/>
      </w:pPr>
      <w:rPr>
        <w:rFonts w:ascii="Symbol" w:hAnsi="Symbol" w:hint="default"/>
      </w:rPr>
    </w:lvl>
    <w:lvl w:ilvl="7" w:tplc="040B0003" w:tentative="1">
      <w:start w:val="1"/>
      <w:numFmt w:val="bullet"/>
      <w:lvlText w:val="o"/>
      <w:lvlJc w:val="left"/>
      <w:pPr>
        <w:ind w:left="6498" w:hanging="360"/>
      </w:pPr>
      <w:rPr>
        <w:rFonts w:ascii="Courier New" w:hAnsi="Courier New" w:cs="Courier New" w:hint="default"/>
      </w:rPr>
    </w:lvl>
    <w:lvl w:ilvl="8" w:tplc="040B0005" w:tentative="1">
      <w:start w:val="1"/>
      <w:numFmt w:val="bullet"/>
      <w:lvlText w:val=""/>
      <w:lvlJc w:val="left"/>
      <w:pPr>
        <w:ind w:left="7218" w:hanging="360"/>
      </w:pPr>
      <w:rPr>
        <w:rFonts w:ascii="Wingdings" w:hAnsi="Wingdings" w:hint="default"/>
      </w:rPr>
    </w:lvl>
  </w:abstractNum>
  <w:abstractNum w:abstractNumId="23" w15:restartNumberingAfterBreak="0">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433C21F3"/>
    <w:multiLevelType w:val="hybridMultilevel"/>
    <w:tmpl w:val="6D7CC586"/>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25" w15:restartNumberingAfterBreak="0">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5727BE1"/>
    <w:multiLevelType w:val="multilevel"/>
    <w:tmpl w:val="53B4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EF2576E"/>
    <w:multiLevelType w:val="multilevel"/>
    <w:tmpl w:val="DC2C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925034"/>
    <w:multiLevelType w:val="multilevel"/>
    <w:tmpl w:val="249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600371"/>
    <w:multiLevelType w:val="hybridMultilevel"/>
    <w:tmpl w:val="470619BE"/>
    <w:lvl w:ilvl="0" w:tplc="040B0001">
      <w:start w:val="1"/>
      <w:numFmt w:val="bullet"/>
      <w:lvlText w:val=""/>
      <w:lvlJc w:val="left"/>
      <w:pPr>
        <w:ind w:left="1393" w:hanging="360"/>
      </w:pPr>
      <w:rPr>
        <w:rFonts w:ascii="Symbol" w:hAnsi="Symbol" w:hint="default"/>
      </w:rPr>
    </w:lvl>
    <w:lvl w:ilvl="1" w:tplc="040B0003" w:tentative="1">
      <w:start w:val="1"/>
      <w:numFmt w:val="bullet"/>
      <w:lvlText w:val="o"/>
      <w:lvlJc w:val="left"/>
      <w:pPr>
        <w:ind w:left="2113" w:hanging="360"/>
      </w:pPr>
      <w:rPr>
        <w:rFonts w:ascii="Courier New" w:hAnsi="Courier New" w:cs="Courier New" w:hint="default"/>
      </w:rPr>
    </w:lvl>
    <w:lvl w:ilvl="2" w:tplc="040B0005" w:tentative="1">
      <w:start w:val="1"/>
      <w:numFmt w:val="bullet"/>
      <w:lvlText w:val=""/>
      <w:lvlJc w:val="left"/>
      <w:pPr>
        <w:ind w:left="2833" w:hanging="360"/>
      </w:pPr>
      <w:rPr>
        <w:rFonts w:ascii="Wingdings" w:hAnsi="Wingdings" w:hint="default"/>
      </w:rPr>
    </w:lvl>
    <w:lvl w:ilvl="3" w:tplc="040B0001" w:tentative="1">
      <w:start w:val="1"/>
      <w:numFmt w:val="bullet"/>
      <w:lvlText w:val=""/>
      <w:lvlJc w:val="left"/>
      <w:pPr>
        <w:ind w:left="3553" w:hanging="360"/>
      </w:pPr>
      <w:rPr>
        <w:rFonts w:ascii="Symbol" w:hAnsi="Symbol" w:hint="default"/>
      </w:rPr>
    </w:lvl>
    <w:lvl w:ilvl="4" w:tplc="040B0003" w:tentative="1">
      <w:start w:val="1"/>
      <w:numFmt w:val="bullet"/>
      <w:lvlText w:val="o"/>
      <w:lvlJc w:val="left"/>
      <w:pPr>
        <w:ind w:left="4273" w:hanging="360"/>
      </w:pPr>
      <w:rPr>
        <w:rFonts w:ascii="Courier New" w:hAnsi="Courier New" w:cs="Courier New" w:hint="default"/>
      </w:rPr>
    </w:lvl>
    <w:lvl w:ilvl="5" w:tplc="040B0005" w:tentative="1">
      <w:start w:val="1"/>
      <w:numFmt w:val="bullet"/>
      <w:lvlText w:val=""/>
      <w:lvlJc w:val="left"/>
      <w:pPr>
        <w:ind w:left="4993" w:hanging="360"/>
      </w:pPr>
      <w:rPr>
        <w:rFonts w:ascii="Wingdings" w:hAnsi="Wingdings" w:hint="default"/>
      </w:rPr>
    </w:lvl>
    <w:lvl w:ilvl="6" w:tplc="040B0001" w:tentative="1">
      <w:start w:val="1"/>
      <w:numFmt w:val="bullet"/>
      <w:lvlText w:val=""/>
      <w:lvlJc w:val="left"/>
      <w:pPr>
        <w:ind w:left="5713" w:hanging="360"/>
      </w:pPr>
      <w:rPr>
        <w:rFonts w:ascii="Symbol" w:hAnsi="Symbol" w:hint="default"/>
      </w:rPr>
    </w:lvl>
    <w:lvl w:ilvl="7" w:tplc="040B0003" w:tentative="1">
      <w:start w:val="1"/>
      <w:numFmt w:val="bullet"/>
      <w:lvlText w:val="o"/>
      <w:lvlJc w:val="left"/>
      <w:pPr>
        <w:ind w:left="6433" w:hanging="360"/>
      </w:pPr>
      <w:rPr>
        <w:rFonts w:ascii="Courier New" w:hAnsi="Courier New" w:cs="Courier New" w:hint="default"/>
      </w:rPr>
    </w:lvl>
    <w:lvl w:ilvl="8" w:tplc="040B0005" w:tentative="1">
      <w:start w:val="1"/>
      <w:numFmt w:val="bullet"/>
      <w:lvlText w:val=""/>
      <w:lvlJc w:val="left"/>
      <w:pPr>
        <w:ind w:left="7153" w:hanging="360"/>
      </w:pPr>
      <w:rPr>
        <w:rFonts w:ascii="Wingdings" w:hAnsi="Wingdings" w:hint="default"/>
      </w:rPr>
    </w:lvl>
  </w:abstractNum>
  <w:abstractNum w:abstractNumId="32" w15:restartNumberingAfterBreak="0">
    <w:nsid w:val="563A315D"/>
    <w:multiLevelType w:val="hybridMultilevel"/>
    <w:tmpl w:val="F08EFE90"/>
    <w:lvl w:ilvl="0" w:tplc="040B000F">
      <w:start w:val="1"/>
      <w:numFmt w:val="decimal"/>
      <w:lvlText w:val="%1."/>
      <w:lvlJc w:val="left"/>
      <w:pPr>
        <w:ind w:left="1996" w:hanging="360"/>
      </w:pPr>
      <w:rPr>
        <w:rFonts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3" w15:restartNumberingAfterBreak="0">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88D73F5"/>
    <w:multiLevelType w:val="hybridMultilevel"/>
    <w:tmpl w:val="5D5E3452"/>
    <w:lvl w:ilvl="0" w:tplc="040B0001">
      <w:start w:val="1"/>
      <w:numFmt w:val="bullet"/>
      <w:lvlText w:val=""/>
      <w:lvlJc w:val="left"/>
      <w:pPr>
        <w:ind w:left="2280" w:hanging="360"/>
      </w:pPr>
      <w:rPr>
        <w:rFonts w:ascii="Symbol" w:hAnsi="Symbol" w:hint="default"/>
      </w:rPr>
    </w:lvl>
    <w:lvl w:ilvl="1" w:tplc="040B0003" w:tentative="1">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35" w15:restartNumberingAfterBreak="0">
    <w:nsid w:val="602113A1"/>
    <w:multiLevelType w:val="hybridMultilevel"/>
    <w:tmpl w:val="5F4C62EC"/>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36" w15:restartNumberingAfterBreak="0">
    <w:nsid w:val="605B4504"/>
    <w:multiLevelType w:val="multilevel"/>
    <w:tmpl w:val="565A4386"/>
    <w:lvl w:ilvl="0">
      <w:start w:val="1"/>
      <w:numFmt w:val="decimal"/>
      <w:lvlText w:val="%1."/>
      <w:lvlJc w:val="left"/>
      <w:pPr>
        <w:ind w:left="720" w:hanging="360"/>
      </w:pPr>
      <w:rPr>
        <w:rFonts w:hint="default"/>
      </w:rPr>
    </w:lvl>
    <w:lvl w:ilvl="1">
      <w:start w:val="1"/>
      <w:numFmt w:val="decimal"/>
      <w:isLgl/>
      <w:lvlText w:val="%1.%2"/>
      <w:lvlJc w:val="left"/>
      <w:pPr>
        <w:ind w:left="814" w:hanging="360"/>
      </w:pPr>
      <w:rPr>
        <w:rFonts w:hint="default"/>
        <w:b/>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2912" w:hanging="1800"/>
      </w:pPr>
      <w:rPr>
        <w:rFonts w:hint="default"/>
      </w:rPr>
    </w:lvl>
  </w:abstractNum>
  <w:abstractNum w:abstractNumId="37" w15:restartNumberingAfterBreak="0">
    <w:nsid w:val="60B83C23"/>
    <w:multiLevelType w:val="hybridMultilevel"/>
    <w:tmpl w:val="1D442B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12478C6"/>
    <w:multiLevelType w:val="hybridMultilevel"/>
    <w:tmpl w:val="FFB45042"/>
    <w:lvl w:ilvl="0" w:tplc="040B0001">
      <w:start w:val="1"/>
      <w:numFmt w:val="bullet"/>
      <w:lvlText w:val=""/>
      <w:lvlJc w:val="left"/>
      <w:pPr>
        <w:ind w:left="1996" w:hanging="360"/>
      </w:pPr>
      <w:rPr>
        <w:rFonts w:ascii="Symbol" w:hAnsi="Symbol" w:hint="default"/>
      </w:rPr>
    </w:lvl>
    <w:lvl w:ilvl="1" w:tplc="040B0003">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9" w15:restartNumberingAfterBreak="0">
    <w:nsid w:val="61820FB8"/>
    <w:multiLevelType w:val="hybridMultilevel"/>
    <w:tmpl w:val="59C2C3C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246643D"/>
    <w:multiLevelType w:val="hybridMultilevel"/>
    <w:tmpl w:val="A3F0A280"/>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1" w15:restartNumberingAfterBreak="0">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704F66A2"/>
    <w:multiLevelType w:val="hybridMultilevel"/>
    <w:tmpl w:val="32DA21D0"/>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43" w15:restartNumberingAfterBreak="0">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8C442E"/>
    <w:multiLevelType w:val="hybridMultilevel"/>
    <w:tmpl w:val="C7A6DE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E48522A"/>
    <w:multiLevelType w:val="hybridMultilevel"/>
    <w:tmpl w:val="9A227788"/>
    <w:lvl w:ilvl="0" w:tplc="136ED364">
      <w:start w:val="1"/>
      <w:numFmt w:val="bullet"/>
      <w:lvlText w:val=""/>
      <w:lvlJc w:val="left"/>
      <w:pPr>
        <w:ind w:left="720" w:hanging="360"/>
      </w:pPr>
      <w:rPr>
        <w:rFonts w:ascii="Symbol" w:hAnsi="Symbol" w:hint="default"/>
      </w:rPr>
    </w:lvl>
    <w:lvl w:ilvl="1" w:tplc="3B98A5BE">
      <w:start w:val="1"/>
      <w:numFmt w:val="bullet"/>
      <w:lvlText w:val="o"/>
      <w:lvlJc w:val="left"/>
      <w:pPr>
        <w:ind w:left="1440" w:hanging="360"/>
      </w:pPr>
      <w:rPr>
        <w:rFonts w:ascii="Courier New" w:hAnsi="Courier New" w:hint="default"/>
      </w:rPr>
    </w:lvl>
    <w:lvl w:ilvl="2" w:tplc="E83A92EC">
      <w:start w:val="1"/>
      <w:numFmt w:val="bullet"/>
      <w:lvlText w:val=""/>
      <w:lvlJc w:val="left"/>
      <w:pPr>
        <w:ind w:left="2160" w:hanging="360"/>
      </w:pPr>
      <w:rPr>
        <w:rFonts w:ascii="Wingdings" w:hAnsi="Wingdings" w:hint="default"/>
      </w:rPr>
    </w:lvl>
    <w:lvl w:ilvl="3" w:tplc="D05263DA">
      <w:start w:val="1"/>
      <w:numFmt w:val="bullet"/>
      <w:lvlText w:val=""/>
      <w:lvlJc w:val="left"/>
      <w:pPr>
        <w:ind w:left="2880" w:hanging="360"/>
      </w:pPr>
      <w:rPr>
        <w:rFonts w:ascii="Symbol" w:hAnsi="Symbol" w:hint="default"/>
      </w:rPr>
    </w:lvl>
    <w:lvl w:ilvl="4" w:tplc="3F46C85E">
      <w:start w:val="1"/>
      <w:numFmt w:val="bullet"/>
      <w:lvlText w:val="o"/>
      <w:lvlJc w:val="left"/>
      <w:pPr>
        <w:ind w:left="3600" w:hanging="360"/>
      </w:pPr>
      <w:rPr>
        <w:rFonts w:ascii="Courier New" w:hAnsi="Courier New" w:hint="default"/>
      </w:rPr>
    </w:lvl>
    <w:lvl w:ilvl="5" w:tplc="391AE8B2">
      <w:start w:val="1"/>
      <w:numFmt w:val="bullet"/>
      <w:lvlText w:val=""/>
      <w:lvlJc w:val="left"/>
      <w:pPr>
        <w:ind w:left="4320" w:hanging="360"/>
      </w:pPr>
      <w:rPr>
        <w:rFonts w:ascii="Wingdings" w:hAnsi="Wingdings" w:hint="default"/>
      </w:rPr>
    </w:lvl>
    <w:lvl w:ilvl="6" w:tplc="94145E6A">
      <w:start w:val="1"/>
      <w:numFmt w:val="bullet"/>
      <w:lvlText w:val=""/>
      <w:lvlJc w:val="left"/>
      <w:pPr>
        <w:ind w:left="5040" w:hanging="360"/>
      </w:pPr>
      <w:rPr>
        <w:rFonts w:ascii="Symbol" w:hAnsi="Symbol" w:hint="default"/>
      </w:rPr>
    </w:lvl>
    <w:lvl w:ilvl="7" w:tplc="989AE6EC">
      <w:start w:val="1"/>
      <w:numFmt w:val="bullet"/>
      <w:lvlText w:val="o"/>
      <w:lvlJc w:val="left"/>
      <w:pPr>
        <w:ind w:left="5760" w:hanging="360"/>
      </w:pPr>
      <w:rPr>
        <w:rFonts w:ascii="Courier New" w:hAnsi="Courier New" w:hint="default"/>
      </w:rPr>
    </w:lvl>
    <w:lvl w:ilvl="8" w:tplc="6CE652F6">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27"/>
  </w:num>
  <w:num w:numId="4">
    <w:abstractNumId w:val="43"/>
  </w:num>
  <w:num w:numId="5">
    <w:abstractNumId w:val="41"/>
  </w:num>
  <w:num w:numId="6">
    <w:abstractNumId w:val="11"/>
  </w:num>
  <w:num w:numId="7">
    <w:abstractNumId w:val="1"/>
  </w:num>
  <w:num w:numId="8">
    <w:abstractNumId w:val="7"/>
  </w:num>
  <w:num w:numId="9">
    <w:abstractNumId w:val="19"/>
  </w:num>
  <w:num w:numId="10">
    <w:abstractNumId w:val="15"/>
  </w:num>
  <w:num w:numId="11">
    <w:abstractNumId w:val="17"/>
  </w:num>
  <w:num w:numId="12">
    <w:abstractNumId w:val="28"/>
  </w:num>
  <w:num w:numId="13">
    <w:abstractNumId w:val="25"/>
  </w:num>
  <w:num w:numId="14">
    <w:abstractNumId w:val="23"/>
  </w:num>
  <w:num w:numId="15">
    <w:abstractNumId w:val="46"/>
  </w:num>
  <w:num w:numId="16">
    <w:abstractNumId w:val="3"/>
  </w:num>
  <w:num w:numId="17">
    <w:abstractNumId w:val="39"/>
  </w:num>
  <w:num w:numId="18">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40"/>
  </w:num>
  <w:num w:numId="20">
    <w:abstractNumId w:val="45"/>
  </w:num>
  <w:num w:numId="21">
    <w:abstractNumId w:val="13"/>
  </w:num>
  <w:num w:numId="22">
    <w:abstractNumId w:val="14"/>
  </w:num>
  <w:num w:numId="23">
    <w:abstractNumId w:val="10"/>
  </w:num>
  <w:num w:numId="24">
    <w:abstractNumId w:val="31"/>
  </w:num>
  <w:num w:numId="25">
    <w:abstractNumId w:val="22"/>
  </w:num>
  <w:num w:numId="26">
    <w:abstractNumId w:val="36"/>
  </w:num>
  <w:num w:numId="27">
    <w:abstractNumId w:val="38"/>
  </w:num>
  <w:num w:numId="28">
    <w:abstractNumId w:val="35"/>
  </w:num>
  <w:num w:numId="29">
    <w:abstractNumId w:val="16"/>
  </w:num>
  <w:num w:numId="30">
    <w:abstractNumId w:val="44"/>
  </w:num>
  <w:num w:numId="31">
    <w:abstractNumId w:val="29"/>
  </w:num>
  <w:num w:numId="32">
    <w:abstractNumId w:val="2"/>
  </w:num>
  <w:num w:numId="33">
    <w:abstractNumId w:val="4"/>
  </w:num>
  <w:num w:numId="34">
    <w:abstractNumId w:val="30"/>
  </w:num>
  <w:num w:numId="35">
    <w:abstractNumId w:val="21"/>
  </w:num>
  <w:num w:numId="36">
    <w:abstractNumId w:val="5"/>
  </w:num>
  <w:num w:numId="37">
    <w:abstractNumId w:val="6"/>
  </w:num>
  <w:num w:numId="38">
    <w:abstractNumId w:val="18"/>
  </w:num>
  <w:num w:numId="39">
    <w:abstractNumId w:val="42"/>
  </w:num>
  <w:num w:numId="40">
    <w:abstractNumId w:val="32"/>
  </w:num>
  <w:num w:numId="41">
    <w:abstractNumId w:val="24"/>
  </w:num>
  <w:num w:numId="42">
    <w:abstractNumId w:val="34"/>
  </w:num>
  <w:num w:numId="43">
    <w:abstractNumId w:val="9"/>
  </w:num>
  <w:num w:numId="44">
    <w:abstractNumId w:val="12"/>
  </w:num>
  <w:num w:numId="45">
    <w:abstractNumId w:val="20"/>
  </w:num>
  <w:num w:numId="46">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1D2C"/>
    <w:rsid w:val="00005386"/>
    <w:rsid w:val="00005908"/>
    <w:rsid w:val="000060AA"/>
    <w:rsid w:val="00006E0F"/>
    <w:rsid w:val="00006F75"/>
    <w:rsid w:val="00007931"/>
    <w:rsid w:val="0001084C"/>
    <w:rsid w:val="0001090A"/>
    <w:rsid w:val="0001202E"/>
    <w:rsid w:val="00012A07"/>
    <w:rsid w:val="00013471"/>
    <w:rsid w:val="00013BC3"/>
    <w:rsid w:val="000151CB"/>
    <w:rsid w:val="00015F26"/>
    <w:rsid w:val="00016321"/>
    <w:rsid w:val="00016439"/>
    <w:rsid w:val="00016F76"/>
    <w:rsid w:val="000172C0"/>
    <w:rsid w:val="00017344"/>
    <w:rsid w:val="000173A8"/>
    <w:rsid w:val="00020854"/>
    <w:rsid w:val="00020E5D"/>
    <w:rsid w:val="000221FC"/>
    <w:rsid w:val="000224E6"/>
    <w:rsid w:val="0002317E"/>
    <w:rsid w:val="000273D5"/>
    <w:rsid w:val="000307C7"/>
    <w:rsid w:val="00031532"/>
    <w:rsid w:val="000315F3"/>
    <w:rsid w:val="000319D4"/>
    <w:rsid w:val="000321FD"/>
    <w:rsid w:val="00032D08"/>
    <w:rsid w:val="00032D97"/>
    <w:rsid w:val="000345E5"/>
    <w:rsid w:val="000352C6"/>
    <w:rsid w:val="0003624D"/>
    <w:rsid w:val="000364C1"/>
    <w:rsid w:val="00037770"/>
    <w:rsid w:val="00040B7B"/>
    <w:rsid w:val="00040E01"/>
    <w:rsid w:val="00041D8E"/>
    <w:rsid w:val="0004212A"/>
    <w:rsid w:val="000426C8"/>
    <w:rsid w:val="000444F6"/>
    <w:rsid w:val="000445CB"/>
    <w:rsid w:val="00044D10"/>
    <w:rsid w:val="00045640"/>
    <w:rsid w:val="00045A8E"/>
    <w:rsid w:val="00045EB1"/>
    <w:rsid w:val="00045FEF"/>
    <w:rsid w:val="000462F3"/>
    <w:rsid w:val="000470CD"/>
    <w:rsid w:val="00051524"/>
    <w:rsid w:val="00051A34"/>
    <w:rsid w:val="00051F7B"/>
    <w:rsid w:val="0005243C"/>
    <w:rsid w:val="0005450A"/>
    <w:rsid w:val="000547CE"/>
    <w:rsid w:val="000548FF"/>
    <w:rsid w:val="00054A44"/>
    <w:rsid w:val="0005502B"/>
    <w:rsid w:val="00056E12"/>
    <w:rsid w:val="00056F81"/>
    <w:rsid w:val="000575F4"/>
    <w:rsid w:val="00057F86"/>
    <w:rsid w:val="00057F89"/>
    <w:rsid w:val="00060D70"/>
    <w:rsid w:val="00061EB2"/>
    <w:rsid w:val="00062235"/>
    <w:rsid w:val="00062604"/>
    <w:rsid w:val="00062EFA"/>
    <w:rsid w:val="00063078"/>
    <w:rsid w:val="000630C6"/>
    <w:rsid w:val="000633CA"/>
    <w:rsid w:val="00063442"/>
    <w:rsid w:val="00063ABF"/>
    <w:rsid w:val="00064268"/>
    <w:rsid w:val="00064605"/>
    <w:rsid w:val="000646BD"/>
    <w:rsid w:val="00064CF9"/>
    <w:rsid w:val="00066999"/>
    <w:rsid w:val="0006759C"/>
    <w:rsid w:val="0007000A"/>
    <w:rsid w:val="000710FA"/>
    <w:rsid w:val="0007237F"/>
    <w:rsid w:val="00074621"/>
    <w:rsid w:val="00074ED7"/>
    <w:rsid w:val="00074FBA"/>
    <w:rsid w:val="000752C1"/>
    <w:rsid w:val="00076929"/>
    <w:rsid w:val="000772D0"/>
    <w:rsid w:val="0008004C"/>
    <w:rsid w:val="00080D28"/>
    <w:rsid w:val="00080E95"/>
    <w:rsid w:val="000811B9"/>
    <w:rsid w:val="0008321E"/>
    <w:rsid w:val="00083242"/>
    <w:rsid w:val="00083AF0"/>
    <w:rsid w:val="00083B32"/>
    <w:rsid w:val="00083B3A"/>
    <w:rsid w:val="000849BD"/>
    <w:rsid w:val="000854DD"/>
    <w:rsid w:val="000854FC"/>
    <w:rsid w:val="00085BD6"/>
    <w:rsid w:val="000868B1"/>
    <w:rsid w:val="00086976"/>
    <w:rsid w:val="00086E1D"/>
    <w:rsid w:val="00087029"/>
    <w:rsid w:val="00091079"/>
    <w:rsid w:val="00091486"/>
    <w:rsid w:val="0009153F"/>
    <w:rsid w:val="00092819"/>
    <w:rsid w:val="00093724"/>
    <w:rsid w:val="0009415F"/>
    <w:rsid w:val="00096FB2"/>
    <w:rsid w:val="0009719D"/>
    <w:rsid w:val="000975A0"/>
    <w:rsid w:val="000A1733"/>
    <w:rsid w:val="000A3040"/>
    <w:rsid w:val="000A3DB2"/>
    <w:rsid w:val="000A4769"/>
    <w:rsid w:val="000A4C6E"/>
    <w:rsid w:val="000A52D5"/>
    <w:rsid w:val="000A602C"/>
    <w:rsid w:val="000A612F"/>
    <w:rsid w:val="000A6490"/>
    <w:rsid w:val="000A6F07"/>
    <w:rsid w:val="000B34DD"/>
    <w:rsid w:val="000B3FA1"/>
    <w:rsid w:val="000B44B5"/>
    <w:rsid w:val="000B49A2"/>
    <w:rsid w:val="000B4E70"/>
    <w:rsid w:val="000B50B4"/>
    <w:rsid w:val="000B5895"/>
    <w:rsid w:val="000B70BE"/>
    <w:rsid w:val="000B7987"/>
    <w:rsid w:val="000B7FC5"/>
    <w:rsid w:val="000C16DF"/>
    <w:rsid w:val="000C1BF2"/>
    <w:rsid w:val="000C1DEF"/>
    <w:rsid w:val="000C2D2E"/>
    <w:rsid w:val="000C34DF"/>
    <w:rsid w:val="000C3867"/>
    <w:rsid w:val="000C487C"/>
    <w:rsid w:val="000C5317"/>
    <w:rsid w:val="000D2266"/>
    <w:rsid w:val="000D238A"/>
    <w:rsid w:val="000D2D6E"/>
    <w:rsid w:val="000D2DD4"/>
    <w:rsid w:val="000D4525"/>
    <w:rsid w:val="000D4888"/>
    <w:rsid w:val="000D4F89"/>
    <w:rsid w:val="000D4FF6"/>
    <w:rsid w:val="000D562C"/>
    <w:rsid w:val="000D63F3"/>
    <w:rsid w:val="000D6D33"/>
    <w:rsid w:val="000E042B"/>
    <w:rsid w:val="000E2E09"/>
    <w:rsid w:val="000E3207"/>
    <w:rsid w:val="000E42E2"/>
    <w:rsid w:val="000E5476"/>
    <w:rsid w:val="000E547C"/>
    <w:rsid w:val="000E6618"/>
    <w:rsid w:val="000E7615"/>
    <w:rsid w:val="000E7841"/>
    <w:rsid w:val="000F01DC"/>
    <w:rsid w:val="000F0470"/>
    <w:rsid w:val="000F051C"/>
    <w:rsid w:val="000F0880"/>
    <w:rsid w:val="000F1ADF"/>
    <w:rsid w:val="000F29C1"/>
    <w:rsid w:val="000F2CC0"/>
    <w:rsid w:val="000F3497"/>
    <w:rsid w:val="000F3568"/>
    <w:rsid w:val="000F416B"/>
    <w:rsid w:val="000F43DD"/>
    <w:rsid w:val="000F4DA7"/>
    <w:rsid w:val="000F4DE1"/>
    <w:rsid w:val="000F6E3A"/>
    <w:rsid w:val="001008C5"/>
    <w:rsid w:val="001011A6"/>
    <w:rsid w:val="00101267"/>
    <w:rsid w:val="0010363F"/>
    <w:rsid w:val="00103691"/>
    <w:rsid w:val="00103BF5"/>
    <w:rsid w:val="00103F07"/>
    <w:rsid w:val="001055A1"/>
    <w:rsid w:val="00106077"/>
    <w:rsid w:val="00106692"/>
    <w:rsid w:val="0010677E"/>
    <w:rsid w:val="00110173"/>
    <w:rsid w:val="001103D9"/>
    <w:rsid w:val="00111272"/>
    <w:rsid w:val="0011131D"/>
    <w:rsid w:val="00111519"/>
    <w:rsid w:val="00111FAE"/>
    <w:rsid w:val="00112FA0"/>
    <w:rsid w:val="00114313"/>
    <w:rsid w:val="00114B40"/>
    <w:rsid w:val="00114C4B"/>
    <w:rsid w:val="00114F4A"/>
    <w:rsid w:val="001158F1"/>
    <w:rsid w:val="0012041B"/>
    <w:rsid w:val="0012057C"/>
    <w:rsid w:val="001209E7"/>
    <w:rsid w:val="00120AF6"/>
    <w:rsid w:val="00120EEB"/>
    <w:rsid w:val="00120FBB"/>
    <w:rsid w:val="00121AA8"/>
    <w:rsid w:val="001225D0"/>
    <w:rsid w:val="00122B74"/>
    <w:rsid w:val="00122D8F"/>
    <w:rsid w:val="00122FCA"/>
    <w:rsid w:val="00123229"/>
    <w:rsid w:val="001236F4"/>
    <w:rsid w:val="00123BA7"/>
    <w:rsid w:val="00126F8B"/>
    <w:rsid w:val="00130190"/>
    <w:rsid w:val="001302F5"/>
    <w:rsid w:val="00131EE1"/>
    <w:rsid w:val="001330FC"/>
    <w:rsid w:val="001338C7"/>
    <w:rsid w:val="00133BE2"/>
    <w:rsid w:val="00133EB0"/>
    <w:rsid w:val="00135426"/>
    <w:rsid w:val="0013591A"/>
    <w:rsid w:val="0013698F"/>
    <w:rsid w:val="00137822"/>
    <w:rsid w:val="00137888"/>
    <w:rsid w:val="00137BCE"/>
    <w:rsid w:val="00137D52"/>
    <w:rsid w:val="0014016A"/>
    <w:rsid w:val="00140D82"/>
    <w:rsid w:val="00140DCB"/>
    <w:rsid w:val="00141162"/>
    <w:rsid w:val="00143858"/>
    <w:rsid w:val="00143A47"/>
    <w:rsid w:val="0014496D"/>
    <w:rsid w:val="0014548A"/>
    <w:rsid w:val="00145A99"/>
    <w:rsid w:val="00146B3B"/>
    <w:rsid w:val="00146D8B"/>
    <w:rsid w:val="00147759"/>
    <w:rsid w:val="00150672"/>
    <w:rsid w:val="00150FB5"/>
    <w:rsid w:val="00151107"/>
    <w:rsid w:val="001514EC"/>
    <w:rsid w:val="001515B5"/>
    <w:rsid w:val="00152590"/>
    <w:rsid w:val="00152E8C"/>
    <w:rsid w:val="0015324F"/>
    <w:rsid w:val="001535C8"/>
    <w:rsid w:val="00153DC4"/>
    <w:rsid w:val="0015434C"/>
    <w:rsid w:val="001549B3"/>
    <w:rsid w:val="00154EC0"/>
    <w:rsid w:val="00156123"/>
    <w:rsid w:val="0015680B"/>
    <w:rsid w:val="00157729"/>
    <w:rsid w:val="00161CA4"/>
    <w:rsid w:val="001620DD"/>
    <w:rsid w:val="00162FCF"/>
    <w:rsid w:val="00163C65"/>
    <w:rsid w:val="00164AEC"/>
    <w:rsid w:val="00170029"/>
    <w:rsid w:val="00170EBE"/>
    <w:rsid w:val="001713A4"/>
    <w:rsid w:val="00171700"/>
    <w:rsid w:val="00172F3C"/>
    <w:rsid w:val="00173A00"/>
    <w:rsid w:val="00175815"/>
    <w:rsid w:val="00175D71"/>
    <w:rsid w:val="00176936"/>
    <w:rsid w:val="00176ACF"/>
    <w:rsid w:val="00181B4A"/>
    <w:rsid w:val="001822CE"/>
    <w:rsid w:val="00182790"/>
    <w:rsid w:val="00183063"/>
    <w:rsid w:val="0018336A"/>
    <w:rsid w:val="00183CA6"/>
    <w:rsid w:val="00185122"/>
    <w:rsid w:val="0018696C"/>
    <w:rsid w:val="0018718D"/>
    <w:rsid w:val="00187D88"/>
    <w:rsid w:val="001901BF"/>
    <w:rsid w:val="001904AD"/>
    <w:rsid w:val="0019062D"/>
    <w:rsid w:val="00191A38"/>
    <w:rsid w:val="001923CD"/>
    <w:rsid w:val="00192C24"/>
    <w:rsid w:val="001942B9"/>
    <w:rsid w:val="00194B26"/>
    <w:rsid w:val="00194C80"/>
    <w:rsid w:val="00195C59"/>
    <w:rsid w:val="00195E7A"/>
    <w:rsid w:val="00195F4B"/>
    <w:rsid w:val="001A051A"/>
    <w:rsid w:val="001A0EE3"/>
    <w:rsid w:val="001A126E"/>
    <w:rsid w:val="001A1852"/>
    <w:rsid w:val="001A4CCA"/>
    <w:rsid w:val="001A4E3A"/>
    <w:rsid w:val="001A653E"/>
    <w:rsid w:val="001A697C"/>
    <w:rsid w:val="001A6AB1"/>
    <w:rsid w:val="001A7045"/>
    <w:rsid w:val="001B083F"/>
    <w:rsid w:val="001B0D93"/>
    <w:rsid w:val="001B0F64"/>
    <w:rsid w:val="001B2465"/>
    <w:rsid w:val="001B28B8"/>
    <w:rsid w:val="001B3711"/>
    <w:rsid w:val="001B3762"/>
    <w:rsid w:val="001B3947"/>
    <w:rsid w:val="001B3A2A"/>
    <w:rsid w:val="001B4B19"/>
    <w:rsid w:val="001B4EAB"/>
    <w:rsid w:val="001B5994"/>
    <w:rsid w:val="001B5F32"/>
    <w:rsid w:val="001B651D"/>
    <w:rsid w:val="001B7968"/>
    <w:rsid w:val="001B7BD5"/>
    <w:rsid w:val="001C2523"/>
    <w:rsid w:val="001C27F1"/>
    <w:rsid w:val="001C29BA"/>
    <w:rsid w:val="001C2C45"/>
    <w:rsid w:val="001C4375"/>
    <w:rsid w:val="001C4749"/>
    <w:rsid w:val="001C52D8"/>
    <w:rsid w:val="001C5FAC"/>
    <w:rsid w:val="001C6F1A"/>
    <w:rsid w:val="001C7D69"/>
    <w:rsid w:val="001D006E"/>
    <w:rsid w:val="001D1FB4"/>
    <w:rsid w:val="001D24EC"/>
    <w:rsid w:val="001D33AA"/>
    <w:rsid w:val="001D6038"/>
    <w:rsid w:val="001D61FF"/>
    <w:rsid w:val="001E01E3"/>
    <w:rsid w:val="001E028A"/>
    <w:rsid w:val="001E1C26"/>
    <w:rsid w:val="001E1C33"/>
    <w:rsid w:val="001E2BC6"/>
    <w:rsid w:val="001E387D"/>
    <w:rsid w:val="001E3DE8"/>
    <w:rsid w:val="001E61CD"/>
    <w:rsid w:val="001E6287"/>
    <w:rsid w:val="001E68CA"/>
    <w:rsid w:val="001E7DB5"/>
    <w:rsid w:val="001F03A4"/>
    <w:rsid w:val="001F1585"/>
    <w:rsid w:val="001F176D"/>
    <w:rsid w:val="001F19EA"/>
    <w:rsid w:val="001F2286"/>
    <w:rsid w:val="001F3BB2"/>
    <w:rsid w:val="001F3CAE"/>
    <w:rsid w:val="001F4511"/>
    <w:rsid w:val="001F51BB"/>
    <w:rsid w:val="001F6341"/>
    <w:rsid w:val="001F6404"/>
    <w:rsid w:val="00200E2F"/>
    <w:rsid w:val="00200E35"/>
    <w:rsid w:val="002014D6"/>
    <w:rsid w:val="00201651"/>
    <w:rsid w:val="0020258E"/>
    <w:rsid w:val="002037D8"/>
    <w:rsid w:val="00203F5F"/>
    <w:rsid w:val="002043F9"/>
    <w:rsid w:val="0020524D"/>
    <w:rsid w:val="002056AE"/>
    <w:rsid w:val="00205843"/>
    <w:rsid w:val="00206517"/>
    <w:rsid w:val="00210177"/>
    <w:rsid w:val="0021087F"/>
    <w:rsid w:val="00211168"/>
    <w:rsid w:val="0021171F"/>
    <w:rsid w:val="00212557"/>
    <w:rsid w:val="00214023"/>
    <w:rsid w:val="00214066"/>
    <w:rsid w:val="002140B8"/>
    <w:rsid w:val="00214256"/>
    <w:rsid w:val="002148B0"/>
    <w:rsid w:val="00214F5E"/>
    <w:rsid w:val="0021519C"/>
    <w:rsid w:val="002159A9"/>
    <w:rsid w:val="002214C2"/>
    <w:rsid w:val="0022278D"/>
    <w:rsid w:val="002235BE"/>
    <w:rsid w:val="00223AFF"/>
    <w:rsid w:val="00224581"/>
    <w:rsid w:val="00224663"/>
    <w:rsid w:val="0022499F"/>
    <w:rsid w:val="00226477"/>
    <w:rsid w:val="00226BE5"/>
    <w:rsid w:val="00227379"/>
    <w:rsid w:val="00227B53"/>
    <w:rsid w:val="002317EB"/>
    <w:rsid w:val="00231F52"/>
    <w:rsid w:val="002322BF"/>
    <w:rsid w:val="0023295E"/>
    <w:rsid w:val="00232B73"/>
    <w:rsid w:val="00234552"/>
    <w:rsid w:val="0023467E"/>
    <w:rsid w:val="00234951"/>
    <w:rsid w:val="002357AE"/>
    <w:rsid w:val="00235F1C"/>
    <w:rsid w:val="002374BB"/>
    <w:rsid w:val="00237E54"/>
    <w:rsid w:val="00240BAA"/>
    <w:rsid w:val="002410E1"/>
    <w:rsid w:val="00241A17"/>
    <w:rsid w:val="00242E14"/>
    <w:rsid w:val="0024361C"/>
    <w:rsid w:val="00243ACA"/>
    <w:rsid w:val="002462E8"/>
    <w:rsid w:val="00247156"/>
    <w:rsid w:val="002474A0"/>
    <w:rsid w:val="002474B2"/>
    <w:rsid w:val="002505AC"/>
    <w:rsid w:val="00251658"/>
    <w:rsid w:val="0025173E"/>
    <w:rsid w:val="00251EB0"/>
    <w:rsid w:val="00252DA8"/>
    <w:rsid w:val="002538A1"/>
    <w:rsid w:val="00253C7C"/>
    <w:rsid w:val="0025418E"/>
    <w:rsid w:val="00254602"/>
    <w:rsid w:val="00254714"/>
    <w:rsid w:val="00254ECC"/>
    <w:rsid w:val="0025641C"/>
    <w:rsid w:val="00256B80"/>
    <w:rsid w:val="00256D5B"/>
    <w:rsid w:val="002575A7"/>
    <w:rsid w:val="00257E9F"/>
    <w:rsid w:val="002611DE"/>
    <w:rsid w:val="0026203E"/>
    <w:rsid w:val="002622B6"/>
    <w:rsid w:val="0026277D"/>
    <w:rsid w:val="002629B3"/>
    <w:rsid w:val="0026301A"/>
    <w:rsid w:val="00264ACD"/>
    <w:rsid w:val="00264CBB"/>
    <w:rsid w:val="00264D35"/>
    <w:rsid w:val="00265356"/>
    <w:rsid w:val="00266AAC"/>
    <w:rsid w:val="00266DFF"/>
    <w:rsid w:val="002701BE"/>
    <w:rsid w:val="00270EBE"/>
    <w:rsid w:val="00271455"/>
    <w:rsid w:val="00272B31"/>
    <w:rsid w:val="00272D6D"/>
    <w:rsid w:val="00273CBE"/>
    <w:rsid w:val="00273CDE"/>
    <w:rsid w:val="00274919"/>
    <w:rsid w:val="002749F5"/>
    <w:rsid w:val="00274A6D"/>
    <w:rsid w:val="00274BD6"/>
    <w:rsid w:val="00274C02"/>
    <w:rsid w:val="0027530A"/>
    <w:rsid w:val="00276052"/>
    <w:rsid w:val="002765F7"/>
    <w:rsid w:val="0027680F"/>
    <w:rsid w:val="00276E0C"/>
    <w:rsid w:val="00277DB9"/>
    <w:rsid w:val="002803BC"/>
    <w:rsid w:val="0028088E"/>
    <w:rsid w:val="00281CB6"/>
    <w:rsid w:val="00283FBA"/>
    <w:rsid w:val="00284127"/>
    <w:rsid w:val="002845AD"/>
    <w:rsid w:val="002848B0"/>
    <w:rsid w:val="00284CE5"/>
    <w:rsid w:val="002865C6"/>
    <w:rsid w:val="002879F8"/>
    <w:rsid w:val="002915CE"/>
    <w:rsid w:val="00292979"/>
    <w:rsid w:val="00293246"/>
    <w:rsid w:val="002941F5"/>
    <w:rsid w:val="002949A2"/>
    <w:rsid w:val="0029571F"/>
    <w:rsid w:val="0029734A"/>
    <w:rsid w:val="002A0020"/>
    <w:rsid w:val="002A0070"/>
    <w:rsid w:val="002A1BB4"/>
    <w:rsid w:val="002A201B"/>
    <w:rsid w:val="002A3183"/>
    <w:rsid w:val="002A4748"/>
    <w:rsid w:val="002A499B"/>
    <w:rsid w:val="002A5398"/>
    <w:rsid w:val="002A594A"/>
    <w:rsid w:val="002A628B"/>
    <w:rsid w:val="002A670C"/>
    <w:rsid w:val="002A6C21"/>
    <w:rsid w:val="002B0BB0"/>
    <w:rsid w:val="002B12B6"/>
    <w:rsid w:val="002B2498"/>
    <w:rsid w:val="002B2985"/>
    <w:rsid w:val="002B3126"/>
    <w:rsid w:val="002B44C8"/>
    <w:rsid w:val="002B4535"/>
    <w:rsid w:val="002B457E"/>
    <w:rsid w:val="002B4D7D"/>
    <w:rsid w:val="002B554E"/>
    <w:rsid w:val="002B6AC3"/>
    <w:rsid w:val="002B72AA"/>
    <w:rsid w:val="002B7E7C"/>
    <w:rsid w:val="002C14CC"/>
    <w:rsid w:val="002C30A8"/>
    <w:rsid w:val="002C3236"/>
    <w:rsid w:val="002C37E5"/>
    <w:rsid w:val="002C4D36"/>
    <w:rsid w:val="002C51B6"/>
    <w:rsid w:val="002C59AC"/>
    <w:rsid w:val="002C5F5F"/>
    <w:rsid w:val="002C6513"/>
    <w:rsid w:val="002C690C"/>
    <w:rsid w:val="002C6A23"/>
    <w:rsid w:val="002C7806"/>
    <w:rsid w:val="002D106F"/>
    <w:rsid w:val="002D1780"/>
    <w:rsid w:val="002D2EC3"/>
    <w:rsid w:val="002D37A3"/>
    <w:rsid w:val="002D37E7"/>
    <w:rsid w:val="002D3877"/>
    <w:rsid w:val="002D3984"/>
    <w:rsid w:val="002D4F67"/>
    <w:rsid w:val="002D6026"/>
    <w:rsid w:val="002D648E"/>
    <w:rsid w:val="002D6BCC"/>
    <w:rsid w:val="002D6E54"/>
    <w:rsid w:val="002D6EA9"/>
    <w:rsid w:val="002D6EB8"/>
    <w:rsid w:val="002E21E9"/>
    <w:rsid w:val="002E2DA5"/>
    <w:rsid w:val="002E4A95"/>
    <w:rsid w:val="002E4DF8"/>
    <w:rsid w:val="002E5434"/>
    <w:rsid w:val="002E5698"/>
    <w:rsid w:val="002E6050"/>
    <w:rsid w:val="002E6166"/>
    <w:rsid w:val="002E6A65"/>
    <w:rsid w:val="002E70AA"/>
    <w:rsid w:val="002E7664"/>
    <w:rsid w:val="002E7DE9"/>
    <w:rsid w:val="002E7FBE"/>
    <w:rsid w:val="002F0813"/>
    <w:rsid w:val="002F0D89"/>
    <w:rsid w:val="002F137D"/>
    <w:rsid w:val="002F1A62"/>
    <w:rsid w:val="002F1E07"/>
    <w:rsid w:val="002F2D93"/>
    <w:rsid w:val="002F2DEA"/>
    <w:rsid w:val="002F3340"/>
    <w:rsid w:val="002F3639"/>
    <w:rsid w:val="002F38EB"/>
    <w:rsid w:val="002F4B21"/>
    <w:rsid w:val="002F5FCC"/>
    <w:rsid w:val="002F71A0"/>
    <w:rsid w:val="00300CF9"/>
    <w:rsid w:val="003015C2"/>
    <w:rsid w:val="003023B9"/>
    <w:rsid w:val="00302A54"/>
    <w:rsid w:val="003035ED"/>
    <w:rsid w:val="0030374E"/>
    <w:rsid w:val="0030386D"/>
    <w:rsid w:val="00303B83"/>
    <w:rsid w:val="00304199"/>
    <w:rsid w:val="003043AB"/>
    <w:rsid w:val="00304ABE"/>
    <w:rsid w:val="00305311"/>
    <w:rsid w:val="00305C49"/>
    <w:rsid w:val="00310F67"/>
    <w:rsid w:val="00311969"/>
    <w:rsid w:val="00311FE8"/>
    <w:rsid w:val="003121DB"/>
    <w:rsid w:val="00313250"/>
    <w:rsid w:val="0031361C"/>
    <w:rsid w:val="00314FFC"/>
    <w:rsid w:val="003152D3"/>
    <w:rsid w:val="003201B2"/>
    <w:rsid w:val="00320BD8"/>
    <w:rsid w:val="00322F3D"/>
    <w:rsid w:val="003242BC"/>
    <w:rsid w:val="00324605"/>
    <w:rsid w:val="003251DE"/>
    <w:rsid w:val="003253CE"/>
    <w:rsid w:val="0032793A"/>
    <w:rsid w:val="003309C6"/>
    <w:rsid w:val="003313D9"/>
    <w:rsid w:val="003320F4"/>
    <w:rsid w:val="003322A2"/>
    <w:rsid w:val="00332E75"/>
    <w:rsid w:val="00333CE0"/>
    <w:rsid w:val="00333F2A"/>
    <w:rsid w:val="00335141"/>
    <w:rsid w:val="0033535B"/>
    <w:rsid w:val="003358EC"/>
    <w:rsid w:val="00335EAD"/>
    <w:rsid w:val="00336070"/>
    <w:rsid w:val="003377C5"/>
    <w:rsid w:val="0034020B"/>
    <w:rsid w:val="003413B1"/>
    <w:rsid w:val="003415AB"/>
    <w:rsid w:val="00343019"/>
    <w:rsid w:val="003436E2"/>
    <w:rsid w:val="00343A51"/>
    <w:rsid w:val="00343A76"/>
    <w:rsid w:val="003458B6"/>
    <w:rsid w:val="00346284"/>
    <w:rsid w:val="0034645F"/>
    <w:rsid w:val="00346635"/>
    <w:rsid w:val="00350EAD"/>
    <w:rsid w:val="00352ABA"/>
    <w:rsid w:val="00353EAD"/>
    <w:rsid w:val="0035503A"/>
    <w:rsid w:val="00355E58"/>
    <w:rsid w:val="00355E8E"/>
    <w:rsid w:val="00355F7F"/>
    <w:rsid w:val="0035632F"/>
    <w:rsid w:val="003601BB"/>
    <w:rsid w:val="00361389"/>
    <w:rsid w:val="00361519"/>
    <w:rsid w:val="0036185A"/>
    <w:rsid w:val="00363199"/>
    <w:rsid w:val="003644AA"/>
    <w:rsid w:val="00364676"/>
    <w:rsid w:val="00364912"/>
    <w:rsid w:val="00365408"/>
    <w:rsid w:val="0036674C"/>
    <w:rsid w:val="00367FD0"/>
    <w:rsid w:val="00370368"/>
    <w:rsid w:val="00370484"/>
    <w:rsid w:val="00370D73"/>
    <w:rsid w:val="00372213"/>
    <w:rsid w:val="003725A6"/>
    <w:rsid w:val="003732AD"/>
    <w:rsid w:val="00373401"/>
    <w:rsid w:val="003744F4"/>
    <w:rsid w:val="003754BD"/>
    <w:rsid w:val="00375B52"/>
    <w:rsid w:val="00375E32"/>
    <w:rsid w:val="003766B8"/>
    <w:rsid w:val="003771BE"/>
    <w:rsid w:val="00377F0B"/>
    <w:rsid w:val="00380788"/>
    <w:rsid w:val="0038116F"/>
    <w:rsid w:val="00381734"/>
    <w:rsid w:val="00381C45"/>
    <w:rsid w:val="003829CB"/>
    <w:rsid w:val="003834D6"/>
    <w:rsid w:val="003837B4"/>
    <w:rsid w:val="00383B60"/>
    <w:rsid w:val="00383DF4"/>
    <w:rsid w:val="00383EE7"/>
    <w:rsid w:val="0038432C"/>
    <w:rsid w:val="00385AE9"/>
    <w:rsid w:val="00386077"/>
    <w:rsid w:val="003916ED"/>
    <w:rsid w:val="003926D8"/>
    <w:rsid w:val="00394F9B"/>
    <w:rsid w:val="0039597B"/>
    <w:rsid w:val="00395BB7"/>
    <w:rsid w:val="00396AE6"/>
    <w:rsid w:val="003976F9"/>
    <w:rsid w:val="00397E0E"/>
    <w:rsid w:val="003A06FC"/>
    <w:rsid w:val="003A0CD2"/>
    <w:rsid w:val="003A15E5"/>
    <w:rsid w:val="003A1D72"/>
    <w:rsid w:val="003A26B4"/>
    <w:rsid w:val="003A37A5"/>
    <w:rsid w:val="003A427E"/>
    <w:rsid w:val="003A4674"/>
    <w:rsid w:val="003A5A85"/>
    <w:rsid w:val="003A622F"/>
    <w:rsid w:val="003A6D53"/>
    <w:rsid w:val="003A6FFE"/>
    <w:rsid w:val="003A7E43"/>
    <w:rsid w:val="003B0719"/>
    <w:rsid w:val="003B081F"/>
    <w:rsid w:val="003B17D7"/>
    <w:rsid w:val="003B1C9C"/>
    <w:rsid w:val="003B29FD"/>
    <w:rsid w:val="003B2BF9"/>
    <w:rsid w:val="003B30A7"/>
    <w:rsid w:val="003B5E1B"/>
    <w:rsid w:val="003B652E"/>
    <w:rsid w:val="003B7776"/>
    <w:rsid w:val="003B799B"/>
    <w:rsid w:val="003C1127"/>
    <w:rsid w:val="003C164A"/>
    <w:rsid w:val="003C27DF"/>
    <w:rsid w:val="003C280B"/>
    <w:rsid w:val="003C2818"/>
    <w:rsid w:val="003C2D03"/>
    <w:rsid w:val="003C3143"/>
    <w:rsid w:val="003C3A83"/>
    <w:rsid w:val="003C3DA4"/>
    <w:rsid w:val="003C3DEA"/>
    <w:rsid w:val="003C4487"/>
    <w:rsid w:val="003C6036"/>
    <w:rsid w:val="003C7528"/>
    <w:rsid w:val="003C7FCF"/>
    <w:rsid w:val="003D107D"/>
    <w:rsid w:val="003D1341"/>
    <w:rsid w:val="003D186D"/>
    <w:rsid w:val="003D199C"/>
    <w:rsid w:val="003D1E85"/>
    <w:rsid w:val="003D27E7"/>
    <w:rsid w:val="003D2BC5"/>
    <w:rsid w:val="003D355A"/>
    <w:rsid w:val="003D3B46"/>
    <w:rsid w:val="003D3B98"/>
    <w:rsid w:val="003D3BC8"/>
    <w:rsid w:val="003D47DD"/>
    <w:rsid w:val="003D5712"/>
    <w:rsid w:val="003D5E94"/>
    <w:rsid w:val="003D7E22"/>
    <w:rsid w:val="003D7E34"/>
    <w:rsid w:val="003E05F0"/>
    <w:rsid w:val="003E0AE5"/>
    <w:rsid w:val="003E0F3E"/>
    <w:rsid w:val="003E180A"/>
    <w:rsid w:val="003E42D1"/>
    <w:rsid w:val="003E52AE"/>
    <w:rsid w:val="003E5ABE"/>
    <w:rsid w:val="003E6545"/>
    <w:rsid w:val="003E75ED"/>
    <w:rsid w:val="003E7AA2"/>
    <w:rsid w:val="003F0197"/>
    <w:rsid w:val="003F165A"/>
    <w:rsid w:val="003F1912"/>
    <w:rsid w:val="003F227C"/>
    <w:rsid w:val="003F357F"/>
    <w:rsid w:val="003F49F0"/>
    <w:rsid w:val="003F6C7B"/>
    <w:rsid w:val="003F6EB9"/>
    <w:rsid w:val="004015E4"/>
    <w:rsid w:val="00401F74"/>
    <w:rsid w:val="00404837"/>
    <w:rsid w:val="0040683D"/>
    <w:rsid w:val="004068E4"/>
    <w:rsid w:val="00407392"/>
    <w:rsid w:val="0041168E"/>
    <w:rsid w:val="00411B1D"/>
    <w:rsid w:val="00411B68"/>
    <w:rsid w:val="00411BAD"/>
    <w:rsid w:val="0041335C"/>
    <w:rsid w:val="00414801"/>
    <w:rsid w:val="00415761"/>
    <w:rsid w:val="00416E81"/>
    <w:rsid w:val="00416F01"/>
    <w:rsid w:val="00417337"/>
    <w:rsid w:val="0041748F"/>
    <w:rsid w:val="00420F7B"/>
    <w:rsid w:val="00422561"/>
    <w:rsid w:val="00422992"/>
    <w:rsid w:val="00422AC9"/>
    <w:rsid w:val="0042347E"/>
    <w:rsid w:val="004234BF"/>
    <w:rsid w:val="004237DB"/>
    <w:rsid w:val="00423F7E"/>
    <w:rsid w:val="004240FE"/>
    <w:rsid w:val="00424862"/>
    <w:rsid w:val="00430CFF"/>
    <w:rsid w:val="00430F35"/>
    <w:rsid w:val="00431891"/>
    <w:rsid w:val="004329C7"/>
    <w:rsid w:val="004338B0"/>
    <w:rsid w:val="004348E0"/>
    <w:rsid w:val="00434C51"/>
    <w:rsid w:val="00434C6A"/>
    <w:rsid w:val="00434EDB"/>
    <w:rsid w:val="00436135"/>
    <w:rsid w:val="00436D36"/>
    <w:rsid w:val="00436E8C"/>
    <w:rsid w:val="00441308"/>
    <w:rsid w:val="0044148D"/>
    <w:rsid w:val="00441860"/>
    <w:rsid w:val="004435D2"/>
    <w:rsid w:val="0044498E"/>
    <w:rsid w:val="00445FF7"/>
    <w:rsid w:val="00446636"/>
    <w:rsid w:val="00447847"/>
    <w:rsid w:val="0044798C"/>
    <w:rsid w:val="00450128"/>
    <w:rsid w:val="00450F32"/>
    <w:rsid w:val="004510F6"/>
    <w:rsid w:val="004516DF"/>
    <w:rsid w:val="004540AE"/>
    <w:rsid w:val="00454501"/>
    <w:rsid w:val="00454FED"/>
    <w:rsid w:val="00456247"/>
    <w:rsid w:val="00456A7E"/>
    <w:rsid w:val="004603EE"/>
    <w:rsid w:val="0046084E"/>
    <w:rsid w:val="00460E4D"/>
    <w:rsid w:val="0046190D"/>
    <w:rsid w:val="004628C9"/>
    <w:rsid w:val="00462F09"/>
    <w:rsid w:val="00463195"/>
    <w:rsid w:val="00463597"/>
    <w:rsid w:val="004636BC"/>
    <w:rsid w:val="004637A7"/>
    <w:rsid w:val="004638F5"/>
    <w:rsid w:val="00463C11"/>
    <w:rsid w:val="0046442F"/>
    <w:rsid w:val="00464AF0"/>
    <w:rsid w:val="0046502A"/>
    <w:rsid w:val="004660C9"/>
    <w:rsid w:val="004670BE"/>
    <w:rsid w:val="00467233"/>
    <w:rsid w:val="00471677"/>
    <w:rsid w:val="00472913"/>
    <w:rsid w:val="00472E6C"/>
    <w:rsid w:val="0047364B"/>
    <w:rsid w:val="00473956"/>
    <w:rsid w:val="00473B64"/>
    <w:rsid w:val="00476E0E"/>
    <w:rsid w:val="00480EF1"/>
    <w:rsid w:val="0048160A"/>
    <w:rsid w:val="00482282"/>
    <w:rsid w:val="00482E9D"/>
    <w:rsid w:val="00483009"/>
    <w:rsid w:val="00483729"/>
    <w:rsid w:val="0048384E"/>
    <w:rsid w:val="004871D6"/>
    <w:rsid w:val="00487276"/>
    <w:rsid w:val="0048736D"/>
    <w:rsid w:val="00487D29"/>
    <w:rsid w:val="00490235"/>
    <w:rsid w:val="004904CD"/>
    <w:rsid w:val="00490D64"/>
    <w:rsid w:val="00490F20"/>
    <w:rsid w:val="004911B8"/>
    <w:rsid w:val="004915CD"/>
    <w:rsid w:val="00491DD3"/>
    <w:rsid w:val="0049382B"/>
    <w:rsid w:val="00493840"/>
    <w:rsid w:val="00493A5E"/>
    <w:rsid w:val="004959CA"/>
    <w:rsid w:val="0049694C"/>
    <w:rsid w:val="00496B2C"/>
    <w:rsid w:val="004970FA"/>
    <w:rsid w:val="004A1CE2"/>
    <w:rsid w:val="004A258A"/>
    <w:rsid w:val="004A26FC"/>
    <w:rsid w:val="004A41B1"/>
    <w:rsid w:val="004A46FC"/>
    <w:rsid w:val="004A7808"/>
    <w:rsid w:val="004B0015"/>
    <w:rsid w:val="004B02B9"/>
    <w:rsid w:val="004B0D12"/>
    <w:rsid w:val="004B2808"/>
    <w:rsid w:val="004B2A11"/>
    <w:rsid w:val="004B3A01"/>
    <w:rsid w:val="004B6FA9"/>
    <w:rsid w:val="004B7B9D"/>
    <w:rsid w:val="004B7FFB"/>
    <w:rsid w:val="004C02E8"/>
    <w:rsid w:val="004C0ED4"/>
    <w:rsid w:val="004C2304"/>
    <w:rsid w:val="004C32E4"/>
    <w:rsid w:val="004C3430"/>
    <w:rsid w:val="004C4540"/>
    <w:rsid w:val="004C4ABC"/>
    <w:rsid w:val="004C5E21"/>
    <w:rsid w:val="004C6B81"/>
    <w:rsid w:val="004C6B95"/>
    <w:rsid w:val="004C7976"/>
    <w:rsid w:val="004D0CD7"/>
    <w:rsid w:val="004D1EDF"/>
    <w:rsid w:val="004D23CC"/>
    <w:rsid w:val="004D266F"/>
    <w:rsid w:val="004D290D"/>
    <w:rsid w:val="004D2CA7"/>
    <w:rsid w:val="004D36E8"/>
    <w:rsid w:val="004D4818"/>
    <w:rsid w:val="004D57B2"/>
    <w:rsid w:val="004E0042"/>
    <w:rsid w:val="004E2E51"/>
    <w:rsid w:val="004E431B"/>
    <w:rsid w:val="004E4449"/>
    <w:rsid w:val="004E536A"/>
    <w:rsid w:val="004E6656"/>
    <w:rsid w:val="004F05A9"/>
    <w:rsid w:val="004F129B"/>
    <w:rsid w:val="004F13E0"/>
    <w:rsid w:val="004F1D9C"/>
    <w:rsid w:val="004F204F"/>
    <w:rsid w:val="004F3516"/>
    <w:rsid w:val="004F375E"/>
    <w:rsid w:val="004F4923"/>
    <w:rsid w:val="004F519D"/>
    <w:rsid w:val="004F5450"/>
    <w:rsid w:val="004F6D71"/>
    <w:rsid w:val="004F7048"/>
    <w:rsid w:val="004F7360"/>
    <w:rsid w:val="00500865"/>
    <w:rsid w:val="005019F6"/>
    <w:rsid w:val="00501B27"/>
    <w:rsid w:val="0050204E"/>
    <w:rsid w:val="0050218F"/>
    <w:rsid w:val="005023BD"/>
    <w:rsid w:val="00502E1E"/>
    <w:rsid w:val="005035FD"/>
    <w:rsid w:val="00503B93"/>
    <w:rsid w:val="00505E36"/>
    <w:rsid w:val="00506023"/>
    <w:rsid w:val="005064A7"/>
    <w:rsid w:val="00506F5D"/>
    <w:rsid w:val="005079A0"/>
    <w:rsid w:val="005110A1"/>
    <w:rsid w:val="00511C15"/>
    <w:rsid w:val="005124D1"/>
    <w:rsid w:val="005130F2"/>
    <w:rsid w:val="00513B86"/>
    <w:rsid w:val="0051482D"/>
    <w:rsid w:val="00514AC0"/>
    <w:rsid w:val="005151F4"/>
    <w:rsid w:val="00515385"/>
    <w:rsid w:val="005168B7"/>
    <w:rsid w:val="005179E9"/>
    <w:rsid w:val="005201C4"/>
    <w:rsid w:val="00520333"/>
    <w:rsid w:val="005213C7"/>
    <w:rsid w:val="005222F0"/>
    <w:rsid w:val="00522BE9"/>
    <w:rsid w:val="00522E29"/>
    <w:rsid w:val="0052376C"/>
    <w:rsid w:val="00523CB9"/>
    <w:rsid w:val="00523F12"/>
    <w:rsid w:val="005252B6"/>
    <w:rsid w:val="00526185"/>
    <w:rsid w:val="00527ADB"/>
    <w:rsid w:val="005306B8"/>
    <w:rsid w:val="005306BD"/>
    <w:rsid w:val="005309FA"/>
    <w:rsid w:val="005315EC"/>
    <w:rsid w:val="0053220A"/>
    <w:rsid w:val="00532917"/>
    <w:rsid w:val="00532CC4"/>
    <w:rsid w:val="00533477"/>
    <w:rsid w:val="00534A70"/>
    <w:rsid w:val="00534BEC"/>
    <w:rsid w:val="00535F2C"/>
    <w:rsid w:val="00536CA8"/>
    <w:rsid w:val="00537373"/>
    <w:rsid w:val="00540E0C"/>
    <w:rsid w:val="00540ECF"/>
    <w:rsid w:val="005417D2"/>
    <w:rsid w:val="00541D0D"/>
    <w:rsid w:val="00543CEB"/>
    <w:rsid w:val="0054435B"/>
    <w:rsid w:val="005445FC"/>
    <w:rsid w:val="0054574D"/>
    <w:rsid w:val="005461D5"/>
    <w:rsid w:val="00546452"/>
    <w:rsid w:val="00546726"/>
    <w:rsid w:val="00546945"/>
    <w:rsid w:val="00547343"/>
    <w:rsid w:val="0054781C"/>
    <w:rsid w:val="0055122D"/>
    <w:rsid w:val="00552838"/>
    <w:rsid w:val="00552B88"/>
    <w:rsid w:val="00553D57"/>
    <w:rsid w:val="00554DC1"/>
    <w:rsid w:val="0055502A"/>
    <w:rsid w:val="00555304"/>
    <w:rsid w:val="0055599C"/>
    <w:rsid w:val="005616D6"/>
    <w:rsid w:val="00561D02"/>
    <w:rsid w:val="0056248A"/>
    <w:rsid w:val="005645EC"/>
    <w:rsid w:val="00566099"/>
    <w:rsid w:val="005669B7"/>
    <w:rsid w:val="00567D8F"/>
    <w:rsid w:val="0057134A"/>
    <w:rsid w:val="005719FA"/>
    <w:rsid w:val="00572075"/>
    <w:rsid w:val="005724EA"/>
    <w:rsid w:val="00573CE9"/>
    <w:rsid w:val="00573E32"/>
    <w:rsid w:val="005740E6"/>
    <w:rsid w:val="0057494D"/>
    <w:rsid w:val="00575690"/>
    <w:rsid w:val="005757D3"/>
    <w:rsid w:val="00577951"/>
    <w:rsid w:val="00577C35"/>
    <w:rsid w:val="005805B2"/>
    <w:rsid w:val="005809CB"/>
    <w:rsid w:val="00580CD8"/>
    <w:rsid w:val="005827E0"/>
    <w:rsid w:val="00582904"/>
    <w:rsid w:val="00583011"/>
    <w:rsid w:val="00583736"/>
    <w:rsid w:val="00583CFA"/>
    <w:rsid w:val="00584452"/>
    <w:rsid w:val="00585A9B"/>
    <w:rsid w:val="00585DD2"/>
    <w:rsid w:val="00587163"/>
    <w:rsid w:val="00587795"/>
    <w:rsid w:val="005903BD"/>
    <w:rsid w:val="00590AF3"/>
    <w:rsid w:val="00592088"/>
    <w:rsid w:val="00593C06"/>
    <w:rsid w:val="0059472F"/>
    <w:rsid w:val="00594E87"/>
    <w:rsid w:val="00595FA8"/>
    <w:rsid w:val="00596342"/>
    <w:rsid w:val="005A0B75"/>
    <w:rsid w:val="005A0CA7"/>
    <w:rsid w:val="005A1E33"/>
    <w:rsid w:val="005A20A6"/>
    <w:rsid w:val="005A23C1"/>
    <w:rsid w:val="005A2579"/>
    <w:rsid w:val="005A25A8"/>
    <w:rsid w:val="005A28B7"/>
    <w:rsid w:val="005A54F8"/>
    <w:rsid w:val="005A5582"/>
    <w:rsid w:val="005A6D66"/>
    <w:rsid w:val="005A718B"/>
    <w:rsid w:val="005A729F"/>
    <w:rsid w:val="005A758E"/>
    <w:rsid w:val="005A7843"/>
    <w:rsid w:val="005A7BB9"/>
    <w:rsid w:val="005B041D"/>
    <w:rsid w:val="005B38E3"/>
    <w:rsid w:val="005B4053"/>
    <w:rsid w:val="005B62C5"/>
    <w:rsid w:val="005B7F7C"/>
    <w:rsid w:val="005C0F2C"/>
    <w:rsid w:val="005C272C"/>
    <w:rsid w:val="005C2A79"/>
    <w:rsid w:val="005C2FD3"/>
    <w:rsid w:val="005C30FC"/>
    <w:rsid w:val="005C4AE0"/>
    <w:rsid w:val="005C7662"/>
    <w:rsid w:val="005C7882"/>
    <w:rsid w:val="005C793A"/>
    <w:rsid w:val="005D0108"/>
    <w:rsid w:val="005D13F2"/>
    <w:rsid w:val="005D2A3D"/>
    <w:rsid w:val="005D304C"/>
    <w:rsid w:val="005D349A"/>
    <w:rsid w:val="005D5778"/>
    <w:rsid w:val="005D6094"/>
    <w:rsid w:val="005D6A32"/>
    <w:rsid w:val="005D77C8"/>
    <w:rsid w:val="005E01CE"/>
    <w:rsid w:val="005E0C1A"/>
    <w:rsid w:val="005E0DF0"/>
    <w:rsid w:val="005E14F4"/>
    <w:rsid w:val="005E174F"/>
    <w:rsid w:val="005E1CEB"/>
    <w:rsid w:val="005E4291"/>
    <w:rsid w:val="005E45DB"/>
    <w:rsid w:val="005E4734"/>
    <w:rsid w:val="005E4827"/>
    <w:rsid w:val="005E5025"/>
    <w:rsid w:val="005E582A"/>
    <w:rsid w:val="005E5B6B"/>
    <w:rsid w:val="005E6903"/>
    <w:rsid w:val="005E6E6B"/>
    <w:rsid w:val="005E7B0F"/>
    <w:rsid w:val="005E7CF4"/>
    <w:rsid w:val="005F10B4"/>
    <w:rsid w:val="005F1738"/>
    <w:rsid w:val="005F1C3D"/>
    <w:rsid w:val="005F1EFA"/>
    <w:rsid w:val="005F2753"/>
    <w:rsid w:val="005F2EA9"/>
    <w:rsid w:val="005F32CF"/>
    <w:rsid w:val="005F399C"/>
    <w:rsid w:val="005F3E63"/>
    <w:rsid w:val="005F4163"/>
    <w:rsid w:val="005F47CA"/>
    <w:rsid w:val="005F4C38"/>
    <w:rsid w:val="005F5492"/>
    <w:rsid w:val="005F596F"/>
    <w:rsid w:val="005F5B1D"/>
    <w:rsid w:val="005F5E8F"/>
    <w:rsid w:val="005F6254"/>
    <w:rsid w:val="00600416"/>
    <w:rsid w:val="00600E63"/>
    <w:rsid w:val="00603237"/>
    <w:rsid w:val="00604A3B"/>
    <w:rsid w:val="00605D87"/>
    <w:rsid w:val="00606007"/>
    <w:rsid w:val="006065E3"/>
    <w:rsid w:val="00606DA7"/>
    <w:rsid w:val="00607779"/>
    <w:rsid w:val="00610199"/>
    <w:rsid w:val="006102B0"/>
    <w:rsid w:val="006105A0"/>
    <w:rsid w:val="00613DF2"/>
    <w:rsid w:val="006148E8"/>
    <w:rsid w:val="00614ABC"/>
    <w:rsid w:val="006159B2"/>
    <w:rsid w:val="00615E36"/>
    <w:rsid w:val="00616A9A"/>
    <w:rsid w:val="00621056"/>
    <w:rsid w:val="00621872"/>
    <w:rsid w:val="0062211D"/>
    <w:rsid w:val="00623021"/>
    <w:rsid w:val="00623B33"/>
    <w:rsid w:val="0062404A"/>
    <w:rsid w:val="006259C1"/>
    <w:rsid w:val="00625EFF"/>
    <w:rsid w:val="0062661B"/>
    <w:rsid w:val="00627D52"/>
    <w:rsid w:val="00630035"/>
    <w:rsid w:val="00630552"/>
    <w:rsid w:val="00630DCA"/>
    <w:rsid w:val="0063124F"/>
    <w:rsid w:val="00631FB0"/>
    <w:rsid w:val="00633722"/>
    <w:rsid w:val="0063418C"/>
    <w:rsid w:val="00634788"/>
    <w:rsid w:val="0063488F"/>
    <w:rsid w:val="00635E19"/>
    <w:rsid w:val="00636B16"/>
    <w:rsid w:val="006375F8"/>
    <w:rsid w:val="006400B7"/>
    <w:rsid w:val="006407EA"/>
    <w:rsid w:val="00641039"/>
    <w:rsid w:val="0064103B"/>
    <w:rsid w:val="006415D7"/>
    <w:rsid w:val="006418F3"/>
    <w:rsid w:val="00644044"/>
    <w:rsid w:val="00645177"/>
    <w:rsid w:val="006454A2"/>
    <w:rsid w:val="00645757"/>
    <w:rsid w:val="00646F0E"/>
    <w:rsid w:val="006471CF"/>
    <w:rsid w:val="00647364"/>
    <w:rsid w:val="00647C3B"/>
    <w:rsid w:val="00650040"/>
    <w:rsid w:val="00650798"/>
    <w:rsid w:val="006509BE"/>
    <w:rsid w:val="00652716"/>
    <w:rsid w:val="006539F1"/>
    <w:rsid w:val="0065566D"/>
    <w:rsid w:val="00655A19"/>
    <w:rsid w:val="00655C69"/>
    <w:rsid w:val="006571C0"/>
    <w:rsid w:val="00657A4C"/>
    <w:rsid w:val="0066057A"/>
    <w:rsid w:val="00661ED9"/>
    <w:rsid w:val="0066208C"/>
    <w:rsid w:val="00663F1D"/>
    <w:rsid w:val="00664A2A"/>
    <w:rsid w:val="0066561E"/>
    <w:rsid w:val="00666121"/>
    <w:rsid w:val="006665EA"/>
    <w:rsid w:val="006666C1"/>
    <w:rsid w:val="00666B56"/>
    <w:rsid w:val="00666EE1"/>
    <w:rsid w:val="006677CE"/>
    <w:rsid w:val="006734FE"/>
    <w:rsid w:val="006738A6"/>
    <w:rsid w:val="00673CE8"/>
    <w:rsid w:val="00673F92"/>
    <w:rsid w:val="006744FB"/>
    <w:rsid w:val="00675037"/>
    <w:rsid w:val="00676BC5"/>
    <w:rsid w:val="00677046"/>
    <w:rsid w:val="006771AC"/>
    <w:rsid w:val="006772ED"/>
    <w:rsid w:val="006806AC"/>
    <w:rsid w:val="00681569"/>
    <w:rsid w:val="00681C79"/>
    <w:rsid w:val="00681F04"/>
    <w:rsid w:val="0068216F"/>
    <w:rsid w:val="006823C1"/>
    <w:rsid w:val="006834EE"/>
    <w:rsid w:val="00684789"/>
    <w:rsid w:val="00684F7D"/>
    <w:rsid w:val="006851A3"/>
    <w:rsid w:val="006853AB"/>
    <w:rsid w:val="0068663D"/>
    <w:rsid w:val="00686986"/>
    <w:rsid w:val="00690101"/>
    <w:rsid w:val="0069074E"/>
    <w:rsid w:val="00690CBB"/>
    <w:rsid w:val="00691DEA"/>
    <w:rsid w:val="00693801"/>
    <w:rsid w:val="00695786"/>
    <w:rsid w:val="00697CCB"/>
    <w:rsid w:val="00697D0D"/>
    <w:rsid w:val="00697F3A"/>
    <w:rsid w:val="006A042A"/>
    <w:rsid w:val="006A10A6"/>
    <w:rsid w:val="006A165B"/>
    <w:rsid w:val="006A2817"/>
    <w:rsid w:val="006A60EF"/>
    <w:rsid w:val="006A6B64"/>
    <w:rsid w:val="006B216C"/>
    <w:rsid w:val="006B4692"/>
    <w:rsid w:val="006B66A6"/>
    <w:rsid w:val="006B7176"/>
    <w:rsid w:val="006B7B39"/>
    <w:rsid w:val="006B7B8A"/>
    <w:rsid w:val="006C002F"/>
    <w:rsid w:val="006C0B3E"/>
    <w:rsid w:val="006C353C"/>
    <w:rsid w:val="006C40C7"/>
    <w:rsid w:val="006C4227"/>
    <w:rsid w:val="006C4785"/>
    <w:rsid w:val="006C4FCD"/>
    <w:rsid w:val="006C51C5"/>
    <w:rsid w:val="006C6DBF"/>
    <w:rsid w:val="006C7727"/>
    <w:rsid w:val="006C7877"/>
    <w:rsid w:val="006C7C64"/>
    <w:rsid w:val="006D06FD"/>
    <w:rsid w:val="006D1CA0"/>
    <w:rsid w:val="006D1CFB"/>
    <w:rsid w:val="006D262C"/>
    <w:rsid w:val="006D32BE"/>
    <w:rsid w:val="006D3860"/>
    <w:rsid w:val="006D398E"/>
    <w:rsid w:val="006D6A44"/>
    <w:rsid w:val="006D7607"/>
    <w:rsid w:val="006E0623"/>
    <w:rsid w:val="006E0FEF"/>
    <w:rsid w:val="006E3BA6"/>
    <w:rsid w:val="006E4882"/>
    <w:rsid w:val="006E4A30"/>
    <w:rsid w:val="006E4F2A"/>
    <w:rsid w:val="006E7A6F"/>
    <w:rsid w:val="006E7A9F"/>
    <w:rsid w:val="006E7D87"/>
    <w:rsid w:val="006E7FCD"/>
    <w:rsid w:val="006F07AD"/>
    <w:rsid w:val="006F234D"/>
    <w:rsid w:val="006F2351"/>
    <w:rsid w:val="006F298E"/>
    <w:rsid w:val="006F4022"/>
    <w:rsid w:val="006F50FB"/>
    <w:rsid w:val="006F60B8"/>
    <w:rsid w:val="006F62C2"/>
    <w:rsid w:val="00700028"/>
    <w:rsid w:val="0070142A"/>
    <w:rsid w:val="00701977"/>
    <w:rsid w:val="00701BB0"/>
    <w:rsid w:val="00702360"/>
    <w:rsid w:val="00702959"/>
    <w:rsid w:val="00702A13"/>
    <w:rsid w:val="00703BD5"/>
    <w:rsid w:val="00704258"/>
    <w:rsid w:val="00704548"/>
    <w:rsid w:val="00704AD9"/>
    <w:rsid w:val="007052DE"/>
    <w:rsid w:val="00705631"/>
    <w:rsid w:val="0070692F"/>
    <w:rsid w:val="00707304"/>
    <w:rsid w:val="00707FE5"/>
    <w:rsid w:val="0071072C"/>
    <w:rsid w:val="00711478"/>
    <w:rsid w:val="00712087"/>
    <w:rsid w:val="00713013"/>
    <w:rsid w:val="00713254"/>
    <w:rsid w:val="00714BD5"/>
    <w:rsid w:val="00715DC8"/>
    <w:rsid w:val="00720B3F"/>
    <w:rsid w:val="00720E01"/>
    <w:rsid w:val="0072151C"/>
    <w:rsid w:val="00721C3D"/>
    <w:rsid w:val="00721DA0"/>
    <w:rsid w:val="00722CC3"/>
    <w:rsid w:val="00723DF8"/>
    <w:rsid w:val="00725886"/>
    <w:rsid w:val="00725B0D"/>
    <w:rsid w:val="007266BF"/>
    <w:rsid w:val="0072738F"/>
    <w:rsid w:val="007278B1"/>
    <w:rsid w:val="00733ADE"/>
    <w:rsid w:val="007341A9"/>
    <w:rsid w:val="00735639"/>
    <w:rsid w:val="007359EC"/>
    <w:rsid w:val="00735E3B"/>
    <w:rsid w:val="0073687D"/>
    <w:rsid w:val="00736A53"/>
    <w:rsid w:val="00736BF4"/>
    <w:rsid w:val="00737D11"/>
    <w:rsid w:val="00740053"/>
    <w:rsid w:val="007409B2"/>
    <w:rsid w:val="00741543"/>
    <w:rsid w:val="00742AB1"/>
    <w:rsid w:val="00742DA2"/>
    <w:rsid w:val="00743FCC"/>
    <w:rsid w:val="00745AB9"/>
    <w:rsid w:val="0074661F"/>
    <w:rsid w:val="007467D5"/>
    <w:rsid w:val="00746D3B"/>
    <w:rsid w:val="00747249"/>
    <w:rsid w:val="0074783E"/>
    <w:rsid w:val="007502C5"/>
    <w:rsid w:val="00751C13"/>
    <w:rsid w:val="0075255B"/>
    <w:rsid w:val="007527F1"/>
    <w:rsid w:val="00752AFA"/>
    <w:rsid w:val="00752B26"/>
    <w:rsid w:val="00753AA0"/>
    <w:rsid w:val="007555C5"/>
    <w:rsid w:val="00755DD6"/>
    <w:rsid w:val="0075790E"/>
    <w:rsid w:val="00757AB4"/>
    <w:rsid w:val="00760627"/>
    <w:rsid w:val="00760B7F"/>
    <w:rsid w:val="00763606"/>
    <w:rsid w:val="00764482"/>
    <w:rsid w:val="0076532D"/>
    <w:rsid w:val="00765F41"/>
    <w:rsid w:val="007664A7"/>
    <w:rsid w:val="007700B9"/>
    <w:rsid w:val="007713B3"/>
    <w:rsid w:val="0077227F"/>
    <w:rsid w:val="0077289F"/>
    <w:rsid w:val="0077323F"/>
    <w:rsid w:val="00773C68"/>
    <w:rsid w:val="00774BCE"/>
    <w:rsid w:val="0077527F"/>
    <w:rsid w:val="00775D63"/>
    <w:rsid w:val="00777068"/>
    <w:rsid w:val="0077708C"/>
    <w:rsid w:val="00777A72"/>
    <w:rsid w:val="00780259"/>
    <w:rsid w:val="00780F2E"/>
    <w:rsid w:val="00781011"/>
    <w:rsid w:val="0078181C"/>
    <w:rsid w:val="00781D50"/>
    <w:rsid w:val="00782FE0"/>
    <w:rsid w:val="007830F2"/>
    <w:rsid w:val="00784A10"/>
    <w:rsid w:val="00785236"/>
    <w:rsid w:val="007855F6"/>
    <w:rsid w:val="00785C1C"/>
    <w:rsid w:val="00785C34"/>
    <w:rsid w:val="00785FAA"/>
    <w:rsid w:val="00786D02"/>
    <w:rsid w:val="007879B7"/>
    <w:rsid w:val="00792224"/>
    <w:rsid w:val="007925D7"/>
    <w:rsid w:val="0079393B"/>
    <w:rsid w:val="00794023"/>
    <w:rsid w:val="00795625"/>
    <w:rsid w:val="00795FBA"/>
    <w:rsid w:val="007968A9"/>
    <w:rsid w:val="00796C85"/>
    <w:rsid w:val="00797207"/>
    <w:rsid w:val="00797CEB"/>
    <w:rsid w:val="007A072B"/>
    <w:rsid w:val="007A0C4F"/>
    <w:rsid w:val="007A0C71"/>
    <w:rsid w:val="007A12C1"/>
    <w:rsid w:val="007A17A3"/>
    <w:rsid w:val="007A2BFD"/>
    <w:rsid w:val="007A488A"/>
    <w:rsid w:val="007A560D"/>
    <w:rsid w:val="007A627C"/>
    <w:rsid w:val="007A781F"/>
    <w:rsid w:val="007A7AB4"/>
    <w:rsid w:val="007B11D5"/>
    <w:rsid w:val="007B1364"/>
    <w:rsid w:val="007B1E75"/>
    <w:rsid w:val="007B262E"/>
    <w:rsid w:val="007B279D"/>
    <w:rsid w:val="007B2F6E"/>
    <w:rsid w:val="007B355C"/>
    <w:rsid w:val="007B6423"/>
    <w:rsid w:val="007B6774"/>
    <w:rsid w:val="007B6827"/>
    <w:rsid w:val="007B6DD9"/>
    <w:rsid w:val="007B70E9"/>
    <w:rsid w:val="007C0114"/>
    <w:rsid w:val="007C0B29"/>
    <w:rsid w:val="007C1E69"/>
    <w:rsid w:val="007C400C"/>
    <w:rsid w:val="007D033F"/>
    <w:rsid w:val="007D20A8"/>
    <w:rsid w:val="007D3CE4"/>
    <w:rsid w:val="007D4216"/>
    <w:rsid w:val="007D482E"/>
    <w:rsid w:val="007D4F8E"/>
    <w:rsid w:val="007D4FEA"/>
    <w:rsid w:val="007D5230"/>
    <w:rsid w:val="007D53FB"/>
    <w:rsid w:val="007D5B65"/>
    <w:rsid w:val="007D5FF9"/>
    <w:rsid w:val="007D66DF"/>
    <w:rsid w:val="007D73A9"/>
    <w:rsid w:val="007E0C69"/>
    <w:rsid w:val="007E0E60"/>
    <w:rsid w:val="007E1A74"/>
    <w:rsid w:val="007E598A"/>
    <w:rsid w:val="007E6CD3"/>
    <w:rsid w:val="007E6FC3"/>
    <w:rsid w:val="007E707B"/>
    <w:rsid w:val="007E738C"/>
    <w:rsid w:val="007E7462"/>
    <w:rsid w:val="007F188B"/>
    <w:rsid w:val="007F583D"/>
    <w:rsid w:val="007F5971"/>
    <w:rsid w:val="007F67F1"/>
    <w:rsid w:val="007F7F7C"/>
    <w:rsid w:val="00800302"/>
    <w:rsid w:val="0080135F"/>
    <w:rsid w:val="00804C03"/>
    <w:rsid w:val="00805604"/>
    <w:rsid w:val="00810043"/>
    <w:rsid w:val="00810221"/>
    <w:rsid w:val="00810293"/>
    <w:rsid w:val="00810D1A"/>
    <w:rsid w:val="00810DD8"/>
    <w:rsid w:val="00810FFD"/>
    <w:rsid w:val="00811386"/>
    <w:rsid w:val="00811960"/>
    <w:rsid w:val="00812112"/>
    <w:rsid w:val="00812188"/>
    <w:rsid w:val="00813D50"/>
    <w:rsid w:val="0081474C"/>
    <w:rsid w:val="00815895"/>
    <w:rsid w:val="00815904"/>
    <w:rsid w:val="00816379"/>
    <w:rsid w:val="00816975"/>
    <w:rsid w:val="00816E30"/>
    <w:rsid w:val="00816EED"/>
    <w:rsid w:val="008172E9"/>
    <w:rsid w:val="0082016A"/>
    <w:rsid w:val="008205BE"/>
    <w:rsid w:val="00820891"/>
    <w:rsid w:val="00820E58"/>
    <w:rsid w:val="0082244C"/>
    <w:rsid w:val="0082288B"/>
    <w:rsid w:val="008235D2"/>
    <w:rsid w:val="00824515"/>
    <w:rsid w:val="00825234"/>
    <w:rsid w:val="00825ACA"/>
    <w:rsid w:val="00826006"/>
    <w:rsid w:val="008266D3"/>
    <w:rsid w:val="008301BD"/>
    <w:rsid w:val="0083218B"/>
    <w:rsid w:val="008324C5"/>
    <w:rsid w:val="00832722"/>
    <w:rsid w:val="0083293B"/>
    <w:rsid w:val="00834399"/>
    <w:rsid w:val="00834767"/>
    <w:rsid w:val="00834B06"/>
    <w:rsid w:val="00835025"/>
    <w:rsid w:val="00835284"/>
    <w:rsid w:val="00835820"/>
    <w:rsid w:val="00836025"/>
    <w:rsid w:val="00836335"/>
    <w:rsid w:val="008366A1"/>
    <w:rsid w:val="00836D91"/>
    <w:rsid w:val="008408A5"/>
    <w:rsid w:val="00840D16"/>
    <w:rsid w:val="008419EA"/>
    <w:rsid w:val="00842B12"/>
    <w:rsid w:val="00842C66"/>
    <w:rsid w:val="008442EC"/>
    <w:rsid w:val="00844C2C"/>
    <w:rsid w:val="00845123"/>
    <w:rsid w:val="00845639"/>
    <w:rsid w:val="00846CE0"/>
    <w:rsid w:val="008477C3"/>
    <w:rsid w:val="00847D5C"/>
    <w:rsid w:val="00850292"/>
    <w:rsid w:val="00850598"/>
    <w:rsid w:val="00850D1A"/>
    <w:rsid w:val="00853AF9"/>
    <w:rsid w:val="0085522F"/>
    <w:rsid w:val="00855B95"/>
    <w:rsid w:val="00856929"/>
    <w:rsid w:val="00856B54"/>
    <w:rsid w:val="00856FAA"/>
    <w:rsid w:val="008572A0"/>
    <w:rsid w:val="00857F96"/>
    <w:rsid w:val="0086073B"/>
    <w:rsid w:val="00860870"/>
    <w:rsid w:val="00860880"/>
    <w:rsid w:val="00860CD2"/>
    <w:rsid w:val="00861C3D"/>
    <w:rsid w:val="0086247E"/>
    <w:rsid w:val="00862E4B"/>
    <w:rsid w:val="008631D7"/>
    <w:rsid w:val="00863A04"/>
    <w:rsid w:val="008644D0"/>
    <w:rsid w:val="008649F7"/>
    <w:rsid w:val="008654CC"/>
    <w:rsid w:val="00870154"/>
    <w:rsid w:val="00870177"/>
    <w:rsid w:val="008705AA"/>
    <w:rsid w:val="00871C80"/>
    <w:rsid w:val="00871EC9"/>
    <w:rsid w:val="008722FF"/>
    <w:rsid w:val="008739AB"/>
    <w:rsid w:val="00876812"/>
    <w:rsid w:val="0087708B"/>
    <w:rsid w:val="00880F09"/>
    <w:rsid w:val="00881CE1"/>
    <w:rsid w:val="00882012"/>
    <w:rsid w:val="00883813"/>
    <w:rsid w:val="00884065"/>
    <w:rsid w:val="0088411E"/>
    <w:rsid w:val="008849D8"/>
    <w:rsid w:val="00886180"/>
    <w:rsid w:val="00886468"/>
    <w:rsid w:val="0088683B"/>
    <w:rsid w:val="00891C74"/>
    <w:rsid w:val="00891EE4"/>
    <w:rsid w:val="008933BF"/>
    <w:rsid w:val="00894781"/>
    <w:rsid w:val="0089576A"/>
    <w:rsid w:val="0089586A"/>
    <w:rsid w:val="008965A1"/>
    <w:rsid w:val="008969C8"/>
    <w:rsid w:val="008978D3"/>
    <w:rsid w:val="00897DB4"/>
    <w:rsid w:val="00897FD5"/>
    <w:rsid w:val="008A0684"/>
    <w:rsid w:val="008A07D3"/>
    <w:rsid w:val="008A1C5C"/>
    <w:rsid w:val="008A2038"/>
    <w:rsid w:val="008A264E"/>
    <w:rsid w:val="008A44F5"/>
    <w:rsid w:val="008A67CA"/>
    <w:rsid w:val="008A690E"/>
    <w:rsid w:val="008A698C"/>
    <w:rsid w:val="008A728B"/>
    <w:rsid w:val="008B0609"/>
    <w:rsid w:val="008B10B0"/>
    <w:rsid w:val="008B149E"/>
    <w:rsid w:val="008B1C03"/>
    <w:rsid w:val="008B36C5"/>
    <w:rsid w:val="008B419B"/>
    <w:rsid w:val="008B53F1"/>
    <w:rsid w:val="008B62BD"/>
    <w:rsid w:val="008B6A03"/>
    <w:rsid w:val="008B6AC4"/>
    <w:rsid w:val="008B6C4C"/>
    <w:rsid w:val="008B7480"/>
    <w:rsid w:val="008B7FE6"/>
    <w:rsid w:val="008C0AB9"/>
    <w:rsid w:val="008C0BAF"/>
    <w:rsid w:val="008C11E3"/>
    <w:rsid w:val="008C323E"/>
    <w:rsid w:val="008C3C8F"/>
    <w:rsid w:val="008C63F2"/>
    <w:rsid w:val="008C7D53"/>
    <w:rsid w:val="008D29FB"/>
    <w:rsid w:val="008D2CA5"/>
    <w:rsid w:val="008D2D40"/>
    <w:rsid w:val="008D45EB"/>
    <w:rsid w:val="008D4DFB"/>
    <w:rsid w:val="008D55FF"/>
    <w:rsid w:val="008D5B38"/>
    <w:rsid w:val="008D67D0"/>
    <w:rsid w:val="008D6AA1"/>
    <w:rsid w:val="008D6BC2"/>
    <w:rsid w:val="008D7703"/>
    <w:rsid w:val="008D7BCD"/>
    <w:rsid w:val="008D7E7A"/>
    <w:rsid w:val="008E0006"/>
    <w:rsid w:val="008E0378"/>
    <w:rsid w:val="008E04B4"/>
    <w:rsid w:val="008E330E"/>
    <w:rsid w:val="008E3AC0"/>
    <w:rsid w:val="008E5BE1"/>
    <w:rsid w:val="008E6847"/>
    <w:rsid w:val="008E6ED1"/>
    <w:rsid w:val="008E703A"/>
    <w:rsid w:val="008E75F1"/>
    <w:rsid w:val="008F0184"/>
    <w:rsid w:val="008F0BB9"/>
    <w:rsid w:val="008F1D6A"/>
    <w:rsid w:val="008F1DEF"/>
    <w:rsid w:val="008F2B20"/>
    <w:rsid w:val="008F2ED4"/>
    <w:rsid w:val="008F47EB"/>
    <w:rsid w:val="008F4BDA"/>
    <w:rsid w:val="008F4E97"/>
    <w:rsid w:val="008F5111"/>
    <w:rsid w:val="008F6807"/>
    <w:rsid w:val="008F72F8"/>
    <w:rsid w:val="009014D9"/>
    <w:rsid w:val="00901FA8"/>
    <w:rsid w:val="009024AC"/>
    <w:rsid w:val="00903BFC"/>
    <w:rsid w:val="00904ED6"/>
    <w:rsid w:val="009051BE"/>
    <w:rsid w:val="009059C1"/>
    <w:rsid w:val="0090621E"/>
    <w:rsid w:val="00907763"/>
    <w:rsid w:val="00910A94"/>
    <w:rsid w:val="00910DC2"/>
    <w:rsid w:val="00911E6F"/>
    <w:rsid w:val="00912152"/>
    <w:rsid w:val="009124E4"/>
    <w:rsid w:val="009129A4"/>
    <w:rsid w:val="009129BD"/>
    <w:rsid w:val="00913B86"/>
    <w:rsid w:val="00913CF3"/>
    <w:rsid w:val="00914049"/>
    <w:rsid w:val="00914284"/>
    <w:rsid w:val="00915AE5"/>
    <w:rsid w:val="00916616"/>
    <w:rsid w:val="00916E0E"/>
    <w:rsid w:val="00917C08"/>
    <w:rsid w:val="00917D6E"/>
    <w:rsid w:val="00917E36"/>
    <w:rsid w:val="00920655"/>
    <w:rsid w:val="00921497"/>
    <w:rsid w:val="0092179B"/>
    <w:rsid w:val="00925843"/>
    <w:rsid w:val="00925A56"/>
    <w:rsid w:val="00925B72"/>
    <w:rsid w:val="009267C3"/>
    <w:rsid w:val="00930561"/>
    <w:rsid w:val="00930D64"/>
    <w:rsid w:val="00931849"/>
    <w:rsid w:val="00931F21"/>
    <w:rsid w:val="00933629"/>
    <w:rsid w:val="009336FD"/>
    <w:rsid w:val="00933DAE"/>
    <w:rsid w:val="00933FF6"/>
    <w:rsid w:val="00934297"/>
    <w:rsid w:val="0093517D"/>
    <w:rsid w:val="00935738"/>
    <w:rsid w:val="00935EB5"/>
    <w:rsid w:val="009370BB"/>
    <w:rsid w:val="00940DD3"/>
    <w:rsid w:val="00941842"/>
    <w:rsid w:val="00942435"/>
    <w:rsid w:val="00942654"/>
    <w:rsid w:val="00942E83"/>
    <w:rsid w:val="00942FFB"/>
    <w:rsid w:val="00943A93"/>
    <w:rsid w:val="00946045"/>
    <w:rsid w:val="00946742"/>
    <w:rsid w:val="00947BB0"/>
    <w:rsid w:val="009519B9"/>
    <w:rsid w:val="00952055"/>
    <w:rsid w:val="0095238B"/>
    <w:rsid w:val="00953101"/>
    <w:rsid w:val="00954B56"/>
    <w:rsid w:val="00954ED1"/>
    <w:rsid w:val="009550B9"/>
    <w:rsid w:val="009564C0"/>
    <w:rsid w:val="00956B9B"/>
    <w:rsid w:val="00957321"/>
    <w:rsid w:val="009577E8"/>
    <w:rsid w:val="0095785F"/>
    <w:rsid w:val="00960F31"/>
    <w:rsid w:val="009644F8"/>
    <w:rsid w:val="00964632"/>
    <w:rsid w:val="00964B03"/>
    <w:rsid w:val="00964DC3"/>
    <w:rsid w:val="00967259"/>
    <w:rsid w:val="009702EB"/>
    <w:rsid w:val="00970879"/>
    <w:rsid w:val="0097141E"/>
    <w:rsid w:val="00971467"/>
    <w:rsid w:val="00971AF9"/>
    <w:rsid w:val="0097261B"/>
    <w:rsid w:val="00972E84"/>
    <w:rsid w:val="00973A2B"/>
    <w:rsid w:val="00973E54"/>
    <w:rsid w:val="00974314"/>
    <w:rsid w:val="0097606A"/>
    <w:rsid w:val="009800C3"/>
    <w:rsid w:val="0098030F"/>
    <w:rsid w:val="00981CEC"/>
    <w:rsid w:val="00981CF3"/>
    <w:rsid w:val="00981D9B"/>
    <w:rsid w:val="009849AE"/>
    <w:rsid w:val="00984D8A"/>
    <w:rsid w:val="00984F48"/>
    <w:rsid w:val="00986859"/>
    <w:rsid w:val="009868B9"/>
    <w:rsid w:val="00986AD7"/>
    <w:rsid w:val="009874AB"/>
    <w:rsid w:val="00991A01"/>
    <w:rsid w:val="00992135"/>
    <w:rsid w:val="00993202"/>
    <w:rsid w:val="0099368F"/>
    <w:rsid w:val="00993E98"/>
    <w:rsid w:val="00994C25"/>
    <w:rsid w:val="00994ED0"/>
    <w:rsid w:val="00994F3C"/>
    <w:rsid w:val="009968C8"/>
    <w:rsid w:val="0099692B"/>
    <w:rsid w:val="009A0968"/>
    <w:rsid w:val="009A0F71"/>
    <w:rsid w:val="009A0F74"/>
    <w:rsid w:val="009A14C2"/>
    <w:rsid w:val="009A166C"/>
    <w:rsid w:val="009A2F14"/>
    <w:rsid w:val="009A3213"/>
    <w:rsid w:val="009A366B"/>
    <w:rsid w:val="009A38FB"/>
    <w:rsid w:val="009A3BBD"/>
    <w:rsid w:val="009A4D25"/>
    <w:rsid w:val="009A4EA3"/>
    <w:rsid w:val="009A5485"/>
    <w:rsid w:val="009A6D39"/>
    <w:rsid w:val="009A6FA4"/>
    <w:rsid w:val="009B0132"/>
    <w:rsid w:val="009B01FC"/>
    <w:rsid w:val="009B0AE9"/>
    <w:rsid w:val="009B0C51"/>
    <w:rsid w:val="009B12DB"/>
    <w:rsid w:val="009B2A97"/>
    <w:rsid w:val="009B3B30"/>
    <w:rsid w:val="009B45CA"/>
    <w:rsid w:val="009B4828"/>
    <w:rsid w:val="009B4A36"/>
    <w:rsid w:val="009B672B"/>
    <w:rsid w:val="009B6983"/>
    <w:rsid w:val="009B6D2C"/>
    <w:rsid w:val="009B6D3C"/>
    <w:rsid w:val="009B7161"/>
    <w:rsid w:val="009B7DE8"/>
    <w:rsid w:val="009C0019"/>
    <w:rsid w:val="009C070B"/>
    <w:rsid w:val="009C1EEB"/>
    <w:rsid w:val="009C292F"/>
    <w:rsid w:val="009C32E3"/>
    <w:rsid w:val="009C3621"/>
    <w:rsid w:val="009C4BD3"/>
    <w:rsid w:val="009C50C4"/>
    <w:rsid w:val="009C669E"/>
    <w:rsid w:val="009C6B0A"/>
    <w:rsid w:val="009C6C3A"/>
    <w:rsid w:val="009C7DBC"/>
    <w:rsid w:val="009C7E9A"/>
    <w:rsid w:val="009D1B79"/>
    <w:rsid w:val="009D2220"/>
    <w:rsid w:val="009D2335"/>
    <w:rsid w:val="009D2C4A"/>
    <w:rsid w:val="009D32D5"/>
    <w:rsid w:val="009D33F3"/>
    <w:rsid w:val="009D35E5"/>
    <w:rsid w:val="009D4846"/>
    <w:rsid w:val="009D4CCE"/>
    <w:rsid w:val="009D5289"/>
    <w:rsid w:val="009D5584"/>
    <w:rsid w:val="009D5A33"/>
    <w:rsid w:val="009D65CC"/>
    <w:rsid w:val="009D7025"/>
    <w:rsid w:val="009DF831"/>
    <w:rsid w:val="009E0678"/>
    <w:rsid w:val="009E215C"/>
    <w:rsid w:val="009E2173"/>
    <w:rsid w:val="009E223E"/>
    <w:rsid w:val="009E2BC9"/>
    <w:rsid w:val="009E2FC6"/>
    <w:rsid w:val="009E3AAA"/>
    <w:rsid w:val="009E523F"/>
    <w:rsid w:val="009E5AEC"/>
    <w:rsid w:val="009E6DAE"/>
    <w:rsid w:val="009E703B"/>
    <w:rsid w:val="009F17ED"/>
    <w:rsid w:val="009F193E"/>
    <w:rsid w:val="009F1B0F"/>
    <w:rsid w:val="009F2498"/>
    <w:rsid w:val="009F37BD"/>
    <w:rsid w:val="009F55F6"/>
    <w:rsid w:val="009F6C8E"/>
    <w:rsid w:val="009F7604"/>
    <w:rsid w:val="009F7D8B"/>
    <w:rsid w:val="00A00FF1"/>
    <w:rsid w:val="00A0147B"/>
    <w:rsid w:val="00A02F1D"/>
    <w:rsid w:val="00A03DF8"/>
    <w:rsid w:val="00A0671B"/>
    <w:rsid w:val="00A10547"/>
    <w:rsid w:val="00A1263A"/>
    <w:rsid w:val="00A139EF"/>
    <w:rsid w:val="00A14E8C"/>
    <w:rsid w:val="00A150EE"/>
    <w:rsid w:val="00A15630"/>
    <w:rsid w:val="00A17D15"/>
    <w:rsid w:val="00A20F76"/>
    <w:rsid w:val="00A216DD"/>
    <w:rsid w:val="00A2222A"/>
    <w:rsid w:val="00A25138"/>
    <w:rsid w:val="00A257B4"/>
    <w:rsid w:val="00A259CB"/>
    <w:rsid w:val="00A264EF"/>
    <w:rsid w:val="00A26BA8"/>
    <w:rsid w:val="00A3039C"/>
    <w:rsid w:val="00A32F0E"/>
    <w:rsid w:val="00A35278"/>
    <w:rsid w:val="00A355FA"/>
    <w:rsid w:val="00A36C96"/>
    <w:rsid w:val="00A36F20"/>
    <w:rsid w:val="00A41F32"/>
    <w:rsid w:val="00A42A5C"/>
    <w:rsid w:val="00A430AC"/>
    <w:rsid w:val="00A43158"/>
    <w:rsid w:val="00A4642F"/>
    <w:rsid w:val="00A46630"/>
    <w:rsid w:val="00A46AD4"/>
    <w:rsid w:val="00A46D31"/>
    <w:rsid w:val="00A47F1B"/>
    <w:rsid w:val="00A50908"/>
    <w:rsid w:val="00A50AAD"/>
    <w:rsid w:val="00A51536"/>
    <w:rsid w:val="00A52C6A"/>
    <w:rsid w:val="00A52CEF"/>
    <w:rsid w:val="00A52EEB"/>
    <w:rsid w:val="00A5392C"/>
    <w:rsid w:val="00A54317"/>
    <w:rsid w:val="00A546BE"/>
    <w:rsid w:val="00A561E2"/>
    <w:rsid w:val="00A5706E"/>
    <w:rsid w:val="00A57395"/>
    <w:rsid w:val="00A57752"/>
    <w:rsid w:val="00A615BC"/>
    <w:rsid w:val="00A618F4"/>
    <w:rsid w:val="00A61C70"/>
    <w:rsid w:val="00A63BB1"/>
    <w:rsid w:val="00A6453F"/>
    <w:rsid w:val="00A64CD8"/>
    <w:rsid w:val="00A64E0A"/>
    <w:rsid w:val="00A66523"/>
    <w:rsid w:val="00A66A8C"/>
    <w:rsid w:val="00A67C75"/>
    <w:rsid w:val="00A70163"/>
    <w:rsid w:val="00A71436"/>
    <w:rsid w:val="00A71490"/>
    <w:rsid w:val="00A71DA1"/>
    <w:rsid w:val="00A71F8E"/>
    <w:rsid w:val="00A734E4"/>
    <w:rsid w:val="00A73715"/>
    <w:rsid w:val="00A73B8B"/>
    <w:rsid w:val="00A748A2"/>
    <w:rsid w:val="00A75788"/>
    <w:rsid w:val="00A76515"/>
    <w:rsid w:val="00A808DD"/>
    <w:rsid w:val="00A80FA6"/>
    <w:rsid w:val="00A835F4"/>
    <w:rsid w:val="00A839C8"/>
    <w:rsid w:val="00A83D08"/>
    <w:rsid w:val="00A85222"/>
    <w:rsid w:val="00A908E2"/>
    <w:rsid w:val="00A91068"/>
    <w:rsid w:val="00A93ADE"/>
    <w:rsid w:val="00A95184"/>
    <w:rsid w:val="00A95999"/>
    <w:rsid w:val="00A96D9D"/>
    <w:rsid w:val="00AA0953"/>
    <w:rsid w:val="00AA1568"/>
    <w:rsid w:val="00AA2162"/>
    <w:rsid w:val="00AA3B65"/>
    <w:rsid w:val="00AA51E6"/>
    <w:rsid w:val="00AA7449"/>
    <w:rsid w:val="00AB02B6"/>
    <w:rsid w:val="00AB10F9"/>
    <w:rsid w:val="00AB12D1"/>
    <w:rsid w:val="00AB1448"/>
    <w:rsid w:val="00AB231A"/>
    <w:rsid w:val="00AB386E"/>
    <w:rsid w:val="00AB3A45"/>
    <w:rsid w:val="00AB4B1A"/>
    <w:rsid w:val="00AB52A1"/>
    <w:rsid w:val="00AB52FC"/>
    <w:rsid w:val="00AB5912"/>
    <w:rsid w:val="00AB7F38"/>
    <w:rsid w:val="00AC0068"/>
    <w:rsid w:val="00AC0AE9"/>
    <w:rsid w:val="00AC255A"/>
    <w:rsid w:val="00AC468E"/>
    <w:rsid w:val="00AC489F"/>
    <w:rsid w:val="00AC4EDB"/>
    <w:rsid w:val="00AC5D91"/>
    <w:rsid w:val="00AC619E"/>
    <w:rsid w:val="00AC6A3F"/>
    <w:rsid w:val="00AC6A52"/>
    <w:rsid w:val="00AC6E3E"/>
    <w:rsid w:val="00AC7688"/>
    <w:rsid w:val="00AC7D4C"/>
    <w:rsid w:val="00AD02ED"/>
    <w:rsid w:val="00AD0C04"/>
    <w:rsid w:val="00AD1734"/>
    <w:rsid w:val="00AD2A7E"/>
    <w:rsid w:val="00AD2D9E"/>
    <w:rsid w:val="00AD3DC3"/>
    <w:rsid w:val="00AD498A"/>
    <w:rsid w:val="00AD49B2"/>
    <w:rsid w:val="00AD4CA0"/>
    <w:rsid w:val="00AD5D84"/>
    <w:rsid w:val="00AD681F"/>
    <w:rsid w:val="00AD71C1"/>
    <w:rsid w:val="00AD7346"/>
    <w:rsid w:val="00AD7526"/>
    <w:rsid w:val="00AD784A"/>
    <w:rsid w:val="00AE0238"/>
    <w:rsid w:val="00AE128B"/>
    <w:rsid w:val="00AE17C8"/>
    <w:rsid w:val="00AE1843"/>
    <w:rsid w:val="00AE1B87"/>
    <w:rsid w:val="00AE22FE"/>
    <w:rsid w:val="00AE27A2"/>
    <w:rsid w:val="00AE360C"/>
    <w:rsid w:val="00AE40F6"/>
    <w:rsid w:val="00AE4FD6"/>
    <w:rsid w:val="00AE5975"/>
    <w:rsid w:val="00AE6434"/>
    <w:rsid w:val="00AE652E"/>
    <w:rsid w:val="00AE6FFB"/>
    <w:rsid w:val="00AE7625"/>
    <w:rsid w:val="00AF0C60"/>
    <w:rsid w:val="00AF116D"/>
    <w:rsid w:val="00AF1E3B"/>
    <w:rsid w:val="00AF239B"/>
    <w:rsid w:val="00AF23B5"/>
    <w:rsid w:val="00AF26C7"/>
    <w:rsid w:val="00AF4D9F"/>
    <w:rsid w:val="00AF57BF"/>
    <w:rsid w:val="00AF61D2"/>
    <w:rsid w:val="00AF73A7"/>
    <w:rsid w:val="00AF78D4"/>
    <w:rsid w:val="00AF795F"/>
    <w:rsid w:val="00AF7BC1"/>
    <w:rsid w:val="00AF7F9C"/>
    <w:rsid w:val="00B001B5"/>
    <w:rsid w:val="00B0054C"/>
    <w:rsid w:val="00B00BA1"/>
    <w:rsid w:val="00B010A4"/>
    <w:rsid w:val="00B01B59"/>
    <w:rsid w:val="00B02887"/>
    <w:rsid w:val="00B02BA0"/>
    <w:rsid w:val="00B02F28"/>
    <w:rsid w:val="00B036E4"/>
    <w:rsid w:val="00B03ABE"/>
    <w:rsid w:val="00B03D62"/>
    <w:rsid w:val="00B045F2"/>
    <w:rsid w:val="00B049BA"/>
    <w:rsid w:val="00B05B0C"/>
    <w:rsid w:val="00B060CA"/>
    <w:rsid w:val="00B0618A"/>
    <w:rsid w:val="00B0654C"/>
    <w:rsid w:val="00B068AA"/>
    <w:rsid w:val="00B1043E"/>
    <w:rsid w:val="00B10E13"/>
    <w:rsid w:val="00B1182C"/>
    <w:rsid w:val="00B1241F"/>
    <w:rsid w:val="00B13601"/>
    <w:rsid w:val="00B144C2"/>
    <w:rsid w:val="00B15CD2"/>
    <w:rsid w:val="00B16434"/>
    <w:rsid w:val="00B16C6F"/>
    <w:rsid w:val="00B1758B"/>
    <w:rsid w:val="00B17B3B"/>
    <w:rsid w:val="00B202E4"/>
    <w:rsid w:val="00B207E4"/>
    <w:rsid w:val="00B20BD2"/>
    <w:rsid w:val="00B20CDA"/>
    <w:rsid w:val="00B222AA"/>
    <w:rsid w:val="00B23D38"/>
    <w:rsid w:val="00B23F79"/>
    <w:rsid w:val="00B25AE2"/>
    <w:rsid w:val="00B26097"/>
    <w:rsid w:val="00B260D0"/>
    <w:rsid w:val="00B26BC5"/>
    <w:rsid w:val="00B2733B"/>
    <w:rsid w:val="00B276FF"/>
    <w:rsid w:val="00B27E71"/>
    <w:rsid w:val="00B31732"/>
    <w:rsid w:val="00B3491D"/>
    <w:rsid w:val="00B34A11"/>
    <w:rsid w:val="00B356A8"/>
    <w:rsid w:val="00B35815"/>
    <w:rsid w:val="00B35C8B"/>
    <w:rsid w:val="00B36314"/>
    <w:rsid w:val="00B37158"/>
    <w:rsid w:val="00B37655"/>
    <w:rsid w:val="00B40930"/>
    <w:rsid w:val="00B40FAD"/>
    <w:rsid w:val="00B41945"/>
    <w:rsid w:val="00B419C0"/>
    <w:rsid w:val="00B423C1"/>
    <w:rsid w:val="00B42604"/>
    <w:rsid w:val="00B43DFC"/>
    <w:rsid w:val="00B444A8"/>
    <w:rsid w:val="00B45176"/>
    <w:rsid w:val="00B456CB"/>
    <w:rsid w:val="00B45F83"/>
    <w:rsid w:val="00B5027E"/>
    <w:rsid w:val="00B50841"/>
    <w:rsid w:val="00B52694"/>
    <w:rsid w:val="00B52963"/>
    <w:rsid w:val="00B52B3C"/>
    <w:rsid w:val="00B55528"/>
    <w:rsid w:val="00B57BAD"/>
    <w:rsid w:val="00B600BF"/>
    <w:rsid w:val="00B60C8A"/>
    <w:rsid w:val="00B63991"/>
    <w:rsid w:val="00B64690"/>
    <w:rsid w:val="00B656D3"/>
    <w:rsid w:val="00B656F6"/>
    <w:rsid w:val="00B65846"/>
    <w:rsid w:val="00B663C1"/>
    <w:rsid w:val="00B6779E"/>
    <w:rsid w:val="00B6783E"/>
    <w:rsid w:val="00B70D4F"/>
    <w:rsid w:val="00B70E7B"/>
    <w:rsid w:val="00B72501"/>
    <w:rsid w:val="00B732FF"/>
    <w:rsid w:val="00B73929"/>
    <w:rsid w:val="00B73AA7"/>
    <w:rsid w:val="00B74707"/>
    <w:rsid w:val="00B75741"/>
    <w:rsid w:val="00B7747C"/>
    <w:rsid w:val="00B77721"/>
    <w:rsid w:val="00B778C3"/>
    <w:rsid w:val="00B77EF7"/>
    <w:rsid w:val="00B802A1"/>
    <w:rsid w:val="00B805F6"/>
    <w:rsid w:val="00B81688"/>
    <w:rsid w:val="00B81FE1"/>
    <w:rsid w:val="00B82894"/>
    <w:rsid w:val="00B829DB"/>
    <w:rsid w:val="00B82E0D"/>
    <w:rsid w:val="00B83591"/>
    <w:rsid w:val="00B83EB3"/>
    <w:rsid w:val="00B848B3"/>
    <w:rsid w:val="00B85257"/>
    <w:rsid w:val="00B86163"/>
    <w:rsid w:val="00B86394"/>
    <w:rsid w:val="00B8764A"/>
    <w:rsid w:val="00B91DEC"/>
    <w:rsid w:val="00B92EBC"/>
    <w:rsid w:val="00B92F05"/>
    <w:rsid w:val="00B9353D"/>
    <w:rsid w:val="00B9359B"/>
    <w:rsid w:val="00B935F4"/>
    <w:rsid w:val="00B94941"/>
    <w:rsid w:val="00B94A6C"/>
    <w:rsid w:val="00B95B19"/>
    <w:rsid w:val="00B96900"/>
    <w:rsid w:val="00BA1095"/>
    <w:rsid w:val="00BA16EC"/>
    <w:rsid w:val="00BA341E"/>
    <w:rsid w:val="00BA3B18"/>
    <w:rsid w:val="00BA44E7"/>
    <w:rsid w:val="00BA50D6"/>
    <w:rsid w:val="00BA594F"/>
    <w:rsid w:val="00BA597E"/>
    <w:rsid w:val="00BA5B76"/>
    <w:rsid w:val="00BA5CB9"/>
    <w:rsid w:val="00BA5ED0"/>
    <w:rsid w:val="00BA5F78"/>
    <w:rsid w:val="00BA6F3E"/>
    <w:rsid w:val="00BA7058"/>
    <w:rsid w:val="00BA72FB"/>
    <w:rsid w:val="00BB1855"/>
    <w:rsid w:val="00BB2352"/>
    <w:rsid w:val="00BB2DAC"/>
    <w:rsid w:val="00BB2E57"/>
    <w:rsid w:val="00BB301C"/>
    <w:rsid w:val="00BB66E8"/>
    <w:rsid w:val="00BB6E91"/>
    <w:rsid w:val="00BC20D8"/>
    <w:rsid w:val="00BC35B5"/>
    <w:rsid w:val="00BC3E4B"/>
    <w:rsid w:val="00BC4CC0"/>
    <w:rsid w:val="00BC554C"/>
    <w:rsid w:val="00BC59BC"/>
    <w:rsid w:val="00BC5FC1"/>
    <w:rsid w:val="00BC67A0"/>
    <w:rsid w:val="00BC6DB8"/>
    <w:rsid w:val="00BC7061"/>
    <w:rsid w:val="00BC75FF"/>
    <w:rsid w:val="00BC7B30"/>
    <w:rsid w:val="00BD0516"/>
    <w:rsid w:val="00BD0F6A"/>
    <w:rsid w:val="00BD202B"/>
    <w:rsid w:val="00BD26B8"/>
    <w:rsid w:val="00BD281D"/>
    <w:rsid w:val="00BD2DB4"/>
    <w:rsid w:val="00BD3435"/>
    <w:rsid w:val="00BD3472"/>
    <w:rsid w:val="00BD410F"/>
    <w:rsid w:val="00BD45C3"/>
    <w:rsid w:val="00BD4D23"/>
    <w:rsid w:val="00BD6EF0"/>
    <w:rsid w:val="00BD6FA5"/>
    <w:rsid w:val="00BD7ED2"/>
    <w:rsid w:val="00BE0AB0"/>
    <w:rsid w:val="00BE1B57"/>
    <w:rsid w:val="00BE25CA"/>
    <w:rsid w:val="00BE25CC"/>
    <w:rsid w:val="00BE2DA2"/>
    <w:rsid w:val="00BE31C2"/>
    <w:rsid w:val="00BE3C05"/>
    <w:rsid w:val="00BE4651"/>
    <w:rsid w:val="00BE526E"/>
    <w:rsid w:val="00BE5583"/>
    <w:rsid w:val="00BE587C"/>
    <w:rsid w:val="00BE603C"/>
    <w:rsid w:val="00BE6EF8"/>
    <w:rsid w:val="00BE6F15"/>
    <w:rsid w:val="00BF015E"/>
    <w:rsid w:val="00BF036E"/>
    <w:rsid w:val="00BF1AAB"/>
    <w:rsid w:val="00BF1BBA"/>
    <w:rsid w:val="00BF1FC6"/>
    <w:rsid w:val="00BF2025"/>
    <w:rsid w:val="00BF20C0"/>
    <w:rsid w:val="00BF233E"/>
    <w:rsid w:val="00BF252B"/>
    <w:rsid w:val="00BF25B7"/>
    <w:rsid w:val="00BF2C20"/>
    <w:rsid w:val="00BF34EC"/>
    <w:rsid w:val="00BF3753"/>
    <w:rsid w:val="00BF3DBB"/>
    <w:rsid w:val="00BF4F7E"/>
    <w:rsid w:val="00BF507A"/>
    <w:rsid w:val="00BF61CB"/>
    <w:rsid w:val="00BF68B8"/>
    <w:rsid w:val="00BF788C"/>
    <w:rsid w:val="00C00395"/>
    <w:rsid w:val="00C02214"/>
    <w:rsid w:val="00C022F7"/>
    <w:rsid w:val="00C026F0"/>
    <w:rsid w:val="00C02B6E"/>
    <w:rsid w:val="00C04155"/>
    <w:rsid w:val="00C04363"/>
    <w:rsid w:val="00C04EFB"/>
    <w:rsid w:val="00C04FC3"/>
    <w:rsid w:val="00C058E5"/>
    <w:rsid w:val="00C05CC3"/>
    <w:rsid w:val="00C05F0D"/>
    <w:rsid w:val="00C0610C"/>
    <w:rsid w:val="00C06B16"/>
    <w:rsid w:val="00C06D23"/>
    <w:rsid w:val="00C072BA"/>
    <w:rsid w:val="00C07F56"/>
    <w:rsid w:val="00C1031B"/>
    <w:rsid w:val="00C10355"/>
    <w:rsid w:val="00C10C1D"/>
    <w:rsid w:val="00C10DB9"/>
    <w:rsid w:val="00C11987"/>
    <w:rsid w:val="00C122A6"/>
    <w:rsid w:val="00C12532"/>
    <w:rsid w:val="00C129A5"/>
    <w:rsid w:val="00C130A9"/>
    <w:rsid w:val="00C13132"/>
    <w:rsid w:val="00C13188"/>
    <w:rsid w:val="00C13990"/>
    <w:rsid w:val="00C15571"/>
    <w:rsid w:val="00C16D77"/>
    <w:rsid w:val="00C17661"/>
    <w:rsid w:val="00C211F6"/>
    <w:rsid w:val="00C22A26"/>
    <w:rsid w:val="00C22A5A"/>
    <w:rsid w:val="00C23D3F"/>
    <w:rsid w:val="00C247D1"/>
    <w:rsid w:val="00C276D9"/>
    <w:rsid w:val="00C27AC7"/>
    <w:rsid w:val="00C30611"/>
    <w:rsid w:val="00C310A0"/>
    <w:rsid w:val="00C31610"/>
    <w:rsid w:val="00C31BE1"/>
    <w:rsid w:val="00C31C19"/>
    <w:rsid w:val="00C321B4"/>
    <w:rsid w:val="00C3249E"/>
    <w:rsid w:val="00C329B7"/>
    <w:rsid w:val="00C336FA"/>
    <w:rsid w:val="00C35608"/>
    <w:rsid w:val="00C36676"/>
    <w:rsid w:val="00C37017"/>
    <w:rsid w:val="00C40336"/>
    <w:rsid w:val="00C40E37"/>
    <w:rsid w:val="00C42869"/>
    <w:rsid w:val="00C42FE4"/>
    <w:rsid w:val="00C438EB"/>
    <w:rsid w:val="00C43E15"/>
    <w:rsid w:val="00C44D52"/>
    <w:rsid w:val="00C51053"/>
    <w:rsid w:val="00C523CF"/>
    <w:rsid w:val="00C54015"/>
    <w:rsid w:val="00C54234"/>
    <w:rsid w:val="00C559C7"/>
    <w:rsid w:val="00C56091"/>
    <w:rsid w:val="00C57209"/>
    <w:rsid w:val="00C60F64"/>
    <w:rsid w:val="00C6165F"/>
    <w:rsid w:val="00C62220"/>
    <w:rsid w:val="00C63388"/>
    <w:rsid w:val="00C645DC"/>
    <w:rsid w:val="00C645E0"/>
    <w:rsid w:val="00C666B7"/>
    <w:rsid w:val="00C66AF0"/>
    <w:rsid w:val="00C67392"/>
    <w:rsid w:val="00C70C5E"/>
    <w:rsid w:val="00C70DE7"/>
    <w:rsid w:val="00C71344"/>
    <w:rsid w:val="00C7193D"/>
    <w:rsid w:val="00C723D8"/>
    <w:rsid w:val="00C7357C"/>
    <w:rsid w:val="00C74852"/>
    <w:rsid w:val="00C74A47"/>
    <w:rsid w:val="00C75123"/>
    <w:rsid w:val="00C751DE"/>
    <w:rsid w:val="00C752C2"/>
    <w:rsid w:val="00C75ED8"/>
    <w:rsid w:val="00C75FBC"/>
    <w:rsid w:val="00C760DE"/>
    <w:rsid w:val="00C76510"/>
    <w:rsid w:val="00C77349"/>
    <w:rsid w:val="00C774FA"/>
    <w:rsid w:val="00C7783C"/>
    <w:rsid w:val="00C803DA"/>
    <w:rsid w:val="00C8091A"/>
    <w:rsid w:val="00C80EBE"/>
    <w:rsid w:val="00C8219C"/>
    <w:rsid w:val="00C82ECD"/>
    <w:rsid w:val="00C830E9"/>
    <w:rsid w:val="00C83C75"/>
    <w:rsid w:val="00C84D3B"/>
    <w:rsid w:val="00C8638D"/>
    <w:rsid w:val="00C86564"/>
    <w:rsid w:val="00C8760E"/>
    <w:rsid w:val="00C9056C"/>
    <w:rsid w:val="00C91081"/>
    <w:rsid w:val="00C9213E"/>
    <w:rsid w:val="00C92DAD"/>
    <w:rsid w:val="00C9306B"/>
    <w:rsid w:val="00C95198"/>
    <w:rsid w:val="00C95494"/>
    <w:rsid w:val="00C9568F"/>
    <w:rsid w:val="00C962DA"/>
    <w:rsid w:val="00C97234"/>
    <w:rsid w:val="00C976D1"/>
    <w:rsid w:val="00CA077B"/>
    <w:rsid w:val="00CA0AFC"/>
    <w:rsid w:val="00CA0D66"/>
    <w:rsid w:val="00CA2ED0"/>
    <w:rsid w:val="00CA30B1"/>
    <w:rsid w:val="00CA3327"/>
    <w:rsid w:val="00CA3441"/>
    <w:rsid w:val="00CA4262"/>
    <w:rsid w:val="00CA5EAE"/>
    <w:rsid w:val="00CA6533"/>
    <w:rsid w:val="00CA6C14"/>
    <w:rsid w:val="00CA7637"/>
    <w:rsid w:val="00CB0468"/>
    <w:rsid w:val="00CB1835"/>
    <w:rsid w:val="00CB18AC"/>
    <w:rsid w:val="00CB3A6D"/>
    <w:rsid w:val="00CB4E90"/>
    <w:rsid w:val="00CB55FC"/>
    <w:rsid w:val="00CB5F38"/>
    <w:rsid w:val="00CB6AFB"/>
    <w:rsid w:val="00CB6B94"/>
    <w:rsid w:val="00CB76C3"/>
    <w:rsid w:val="00CB7C03"/>
    <w:rsid w:val="00CC052B"/>
    <w:rsid w:val="00CC1542"/>
    <w:rsid w:val="00CC2C67"/>
    <w:rsid w:val="00CC368D"/>
    <w:rsid w:val="00CC3AAD"/>
    <w:rsid w:val="00CC4C1D"/>
    <w:rsid w:val="00CC5D9C"/>
    <w:rsid w:val="00CC6B37"/>
    <w:rsid w:val="00CC6F76"/>
    <w:rsid w:val="00CD2059"/>
    <w:rsid w:val="00CD69E5"/>
    <w:rsid w:val="00CD6F37"/>
    <w:rsid w:val="00CD7447"/>
    <w:rsid w:val="00CE06EB"/>
    <w:rsid w:val="00CE0C4F"/>
    <w:rsid w:val="00CE33E9"/>
    <w:rsid w:val="00CE3835"/>
    <w:rsid w:val="00CE54FE"/>
    <w:rsid w:val="00CE5AD4"/>
    <w:rsid w:val="00CE61F3"/>
    <w:rsid w:val="00CE6C2C"/>
    <w:rsid w:val="00CE6FB9"/>
    <w:rsid w:val="00CE7033"/>
    <w:rsid w:val="00CE742A"/>
    <w:rsid w:val="00CF007D"/>
    <w:rsid w:val="00CF1FFD"/>
    <w:rsid w:val="00CF2094"/>
    <w:rsid w:val="00CF223C"/>
    <w:rsid w:val="00CF2800"/>
    <w:rsid w:val="00CF40C4"/>
    <w:rsid w:val="00CF51C0"/>
    <w:rsid w:val="00CF5CB6"/>
    <w:rsid w:val="00CF7C7B"/>
    <w:rsid w:val="00D018D6"/>
    <w:rsid w:val="00D01CF9"/>
    <w:rsid w:val="00D0252F"/>
    <w:rsid w:val="00D03105"/>
    <w:rsid w:val="00D03558"/>
    <w:rsid w:val="00D037EB"/>
    <w:rsid w:val="00D03F40"/>
    <w:rsid w:val="00D04225"/>
    <w:rsid w:val="00D0591B"/>
    <w:rsid w:val="00D05BCE"/>
    <w:rsid w:val="00D0696F"/>
    <w:rsid w:val="00D076FF"/>
    <w:rsid w:val="00D106E3"/>
    <w:rsid w:val="00D12AA0"/>
    <w:rsid w:val="00D13254"/>
    <w:rsid w:val="00D14256"/>
    <w:rsid w:val="00D14384"/>
    <w:rsid w:val="00D14858"/>
    <w:rsid w:val="00D15D2D"/>
    <w:rsid w:val="00D178A6"/>
    <w:rsid w:val="00D213BE"/>
    <w:rsid w:val="00D21DBE"/>
    <w:rsid w:val="00D22B23"/>
    <w:rsid w:val="00D230C6"/>
    <w:rsid w:val="00D2326E"/>
    <w:rsid w:val="00D24B1D"/>
    <w:rsid w:val="00D30264"/>
    <w:rsid w:val="00D30A45"/>
    <w:rsid w:val="00D31810"/>
    <w:rsid w:val="00D31B84"/>
    <w:rsid w:val="00D325AE"/>
    <w:rsid w:val="00D327C3"/>
    <w:rsid w:val="00D32985"/>
    <w:rsid w:val="00D35D94"/>
    <w:rsid w:val="00D35F94"/>
    <w:rsid w:val="00D36254"/>
    <w:rsid w:val="00D363BD"/>
    <w:rsid w:val="00D3690F"/>
    <w:rsid w:val="00D376DE"/>
    <w:rsid w:val="00D40C7D"/>
    <w:rsid w:val="00D42650"/>
    <w:rsid w:val="00D438E4"/>
    <w:rsid w:val="00D43B8A"/>
    <w:rsid w:val="00D43FF8"/>
    <w:rsid w:val="00D44091"/>
    <w:rsid w:val="00D44F9E"/>
    <w:rsid w:val="00D45441"/>
    <w:rsid w:val="00D455D4"/>
    <w:rsid w:val="00D45667"/>
    <w:rsid w:val="00D463FD"/>
    <w:rsid w:val="00D47A86"/>
    <w:rsid w:val="00D50438"/>
    <w:rsid w:val="00D5102B"/>
    <w:rsid w:val="00D5170E"/>
    <w:rsid w:val="00D5175E"/>
    <w:rsid w:val="00D51D59"/>
    <w:rsid w:val="00D523C6"/>
    <w:rsid w:val="00D52A5A"/>
    <w:rsid w:val="00D554C2"/>
    <w:rsid w:val="00D555FE"/>
    <w:rsid w:val="00D55F08"/>
    <w:rsid w:val="00D562F1"/>
    <w:rsid w:val="00D56AA5"/>
    <w:rsid w:val="00D56D45"/>
    <w:rsid w:val="00D56E1E"/>
    <w:rsid w:val="00D60202"/>
    <w:rsid w:val="00D60909"/>
    <w:rsid w:val="00D61B1A"/>
    <w:rsid w:val="00D61D22"/>
    <w:rsid w:val="00D61FEF"/>
    <w:rsid w:val="00D629ED"/>
    <w:rsid w:val="00D630FA"/>
    <w:rsid w:val="00D6320B"/>
    <w:rsid w:val="00D63661"/>
    <w:rsid w:val="00D63BD0"/>
    <w:rsid w:val="00D646C9"/>
    <w:rsid w:val="00D651E4"/>
    <w:rsid w:val="00D65732"/>
    <w:rsid w:val="00D65E9C"/>
    <w:rsid w:val="00D6600E"/>
    <w:rsid w:val="00D66416"/>
    <w:rsid w:val="00D704F7"/>
    <w:rsid w:val="00D7071D"/>
    <w:rsid w:val="00D722FD"/>
    <w:rsid w:val="00D72369"/>
    <w:rsid w:val="00D7259D"/>
    <w:rsid w:val="00D73CF2"/>
    <w:rsid w:val="00D74036"/>
    <w:rsid w:val="00D744C7"/>
    <w:rsid w:val="00D75452"/>
    <w:rsid w:val="00D75DA3"/>
    <w:rsid w:val="00D76536"/>
    <w:rsid w:val="00D80255"/>
    <w:rsid w:val="00D80316"/>
    <w:rsid w:val="00D81699"/>
    <w:rsid w:val="00D82418"/>
    <w:rsid w:val="00D831FA"/>
    <w:rsid w:val="00D83B56"/>
    <w:rsid w:val="00D85B6F"/>
    <w:rsid w:val="00D8601F"/>
    <w:rsid w:val="00D863BE"/>
    <w:rsid w:val="00D87C51"/>
    <w:rsid w:val="00D90300"/>
    <w:rsid w:val="00D91DFE"/>
    <w:rsid w:val="00D921EA"/>
    <w:rsid w:val="00D923CE"/>
    <w:rsid w:val="00D928A1"/>
    <w:rsid w:val="00D93495"/>
    <w:rsid w:val="00D93529"/>
    <w:rsid w:val="00D93700"/>
    <w:rsid w:val="00D9401C"/>
    <w:rsid w:val="00D94980"/>
    <w:rsid w:val="00D9562C"/>
    <w:rsid w:val="00D97141"/>
    <w:rsid w:val="00D97D99"/>
    <w:rsid w:val="00DA0E0E"/>
    <w:rsid w:val="00DA112E"/>
    <w:rsid w:val="00DA1E1A"/>
    <w:rsid w:val="00DA1F69"/>
    <w:rsid w:val="00DA2445"/>
    <w:rsid w:val="00DA4C7C"/>
    <w:rsid w:val="00DA552C"/>
    <w:rsid w:val="00DA5820"/>
    <w:rsid w:val="00DA70DC"/>
    <w:rsid w:val="00DB0425"/>
    <w:rsid w:val="00DB0AEE"/>
    <w:rsid w:val="00DB1BF1"/>
    <w:rsid w:val="00DB22B4"/>
    <w:rsid w:val="00DB29E4"/>
    <w:rsid w:val="00DB3AC0"/>
    <w:rsid w:val="00DB5270"/>
    <w:rsid w:val="00DB5F96"/>
    <w:rsid w:val="00DB6678"/>
    <w:rsid w:val="00DB671E"/>
    <w:rsid w:val="00DB6EDA"/>
    <w:rsid w:val="00DB7A54"/>
    <w:rsid w:val="00DC0A21"/>
    <w:rsid w:val="00DC27F8"/>
    <w:rsid w:val="00DC4471"/>
    <w:rsid w:val="00DC4486"/>
    <w:rsid w:val="00DC48CD"/>
    <w:rsid w:val="00DC4B0E"/>
    <w:rsid w:val="00DC4D10"/>
    <w:rsid w:val="00DC5790"/>
    <w:rsid w:val="00DC7022"/>
    <w:rsid w:val="00DD0032"/>
    <w:rsid w:val="00DD111E"/>
    <w:rsid w:val="00DD1282"/>
    <w:rsid w:val="00DD1339"/>
    <w:rsid w:val="00DD1541"/>
    <w:rsid w:val="00DD2DC4"/>
    <w:rsid w:val="00DD34A1"/>
    <w:rsid w:val="00DD359A"/>
    <w:rsid w:val="00DD3FC6"/>
    <w:rsid w:val="00DD4405"/>
    <w:rsid w:val="00DD47E3"/>
    <w:rsid w:val="00DD65EE"/>
    <w:rsid w:val="00DD6DF6"/>
    <w:rsid w:val="00DE13EA"/>
    <w:rsid w:val="00DE1B19"/>
    <w:rsid w:val="00DE1EFC"/>
    <w:rsid w:val="00DE3174"/>
    <w:rsid w:val="00DE38EB"/>
    <w:rsid w:val="00DE3AA7"/>
    <w:rsid w:val="00DE3E7F"/>
    <w:rsid w:val="00DE57AC"/>
    <w:rsid w:val="00DE5C18"/>
    <w:rsid w:val="00DE6A49"/>
    <w:rsid w:val="00DE6E6B"/>
    <w:rsid w:val="00DE6F2A"/>
    <w:rsid w:val="00DE7CE0"/>
    <w:rsid w:val="00DF066A"/>
    <w:rsid w:val="00DF09C1"/>
    <w:rsid w:val="00DF37A1"/>
    <w:rsid w:val="00DF4C76"/>
    <w:rsid w:val="00DF4D5B"/>
    <w:rsid w:val="00DF5E6D"/>
    <w:rsid w:val="00DF6B4B"/>
    <w:rsid w:val="00DF786D"/>
    <w:rsid w:val="00DF7E5E"/>
    <w:rsid w:val="00E0012D"/>
    <w:rsid w:val="00E006F4"/>
    <w:rsid w:val="00E0076E"/>
    <w:rsid w:val="00E00FB1"/>
    <w:rsid w:val="00E0139B"/>
    <w:rsid w:val="00E02258"/>
    <w:rsid w:val="00E03167"/>
    <w:rsid w:val="00E03180"/>
    <w:rsid w:val="00E0325F"/>
    <w:rsid w:val="00E0354E"/>
    <w:rsid w:val="00E03FC9"/>
    <w:rsid w:val="00E045AD"/>
    <w:rsid w:val="00E04BEE"/>
    <w:rsid w:val="00E05120"/>
    <w:rsid w:val="00E056CD"/>
    <w:rsid w:val="00E05C10"/>
    <w:rsid w:val="00E06644"/>
    <w:rsid w:val="00E066F0"/>
    <w:rsid w:val="00E07D79"/>
    <w:rsid w:val="00E10321"/>
    <w:rsid w:val="00E10EDB"/>
    <w:rsid w:val="00E10FF4"/>
    <w:rsid w:val="00E1121C"/>
    <w:rsid w:val="00E113BA"/>
    <w:rsid w:val="00E1326B"/>
    <w:rsid w:val="00E151B1"/>
    <w:rsid w:val="00E15E27"/>
    <w:rsid w:val="00E1694B"/>
    <w:rsid w:val="00E16AFB"/>
    <w:rsid w:val="00E16B5F"/>
    <w:rsid w:val="00E16B9F"/>
    <w:rsid w:val="00E1748F"/>
    <w:rsid w:val="00E20447"/>
    <w:rsid w:val="00E215F4"/>
    <w:rsid w:val="00E21EB8"/>
    <w:rsid w:val="00E222C3"/>
    <w:rsid w:val="00E2322A"/>
    <w:rsid w:val="00E23258"/>
    <w:rsid w:val="00E23A7A"/>
    <w:rsid w:val="00E250BE"/>
    <w:rsid w:val="00E27320"/>
    <w:rsid w:val="00E2740E"/>
    <w:rsid w:val="00E27474"/>
    <w:rsid w:val="00E2777E"/>
    <w:rsid w:val="00E27BE8"/>
    <w:rsid w:val="00E3035B"/>
    <w:rsid w:val="00E30DF7"/>
    <w:rsid w:val="00E319F5"/>
    <w:rsid w:val="00E32C15"/>
    <w:rsid w:val="00E32DC1"/>
    <w:rsid w:val="00E33259"/>
    <w:rsid w:val="00E352D6"/>
    <w:rsid w:val="00E36F22"/>
    <w:rsid w:val="00E40E1A"/>
    <w:rsid w:val="00E418BF"/>
    <w:rsid w:val="00E41DAD"/>
    <w:rsid w:val="00E428B5"/>
    <w:rsid w:val="00E429CC"/>
    <w:rsid w:val="00E43E37"/>
    <w:rsid w:val="00E45009"/>
    <w:rsid w:val="00E45640"/>
    <w:rsid w:val="00E46AB5"/>
    <w:rsid w:val="00E47405"/>
    <w:rsid w:val="00E50DC2"/>
    <w:rsid w:val="00E50E27"/>
    <w:rsid w:val="00E525A0"/>
    <w:rsid w:val="00E52F36"/>
    <w:rsid w:val="00E53084"/>
    <w:rsid w:val="00E533DE"/>
    <w:rsid w:val="00E54247"/>
    <w:rsid w:val="00E549F2"/>
    <w:rsid w:val="00E5515D"/>
    <w:rsid w:val="00E55219"/>
    <w:rsid w:val="00E55B8A"/>
    <w:rsid w:val="00E56526"/>
    <w:rsid w:val="00E569E5"/>
    <w:rsid w:val="00E56C6D"/>
    <w:rsid w:val="00E57184"/>
    <w:rsid w:val="00E57A7C"/>
    <w:rsid w:val="00E60A4F"/>
    <w:rsid w:val="00E61673"/>
    <w:rsid w:val="00E61EE8"/>
    <w:rsid w:val="00E63117"/>
    <w:rsid w:val="00E63506"/>
    <w:rsid w:val="00E64770"/>
    <w:rsid w:val="00E64CC1"/>
    <w:rsid w:val="00E65377"/>
    <w:rsid w:val="00E66713"/>
    <w:rsid w:val="00E70B41"/>
    <w:rsid w:val="00E72327"/>
    <w:rsid w:val="00E726AC"/>
    <w:rsid w:val="00E72C60"/>
    <w:rsid w:val="00E72E5F"/>
    <w:rsid w:val="00E740C2"/>
    <w:rsid w:val="00E75EC3"/>
    <w:rsid w:val="00E76B56"/>
    <w:rsid w:val="00E772CD"/>
    <w:rsid w:val="00E7799E"/>
    <w:rsid w:val="00E77BF0"/>
    <w:rsid w:val="00E77CF4"/>
    <w:rsid w:val="00E77E4E"/>
    <w:rsid w:val="00E80A5E"/>
    <w:rsid w:val="00E812CB"/>
    <w:rsid w:val="00E81923"/>
    <w:rsid w:val="00E81FB5"/>
    <w:rsid w:val="00E8250D"/>
    <w:rsid w:val="00E82C6D"/>
    <w:rsid w:val="00E82E4B"/>
    <w:rsid w:val="00E83B4A"/>
    <w:rsid w:val="00E84B7B"/>
    <w:rsid w:val="00E856AC"/>
    <w:rsid w:val="00E86684"/>
    <w:rsid w:val="00E86807"/>
    <w:rsid w:val="00E8695E"/>
    <w:rsid w:val="00E90CC1"/>
    <w:rsid w:val="00E91C49"/>
    <w:rsid w:val="00E92BD5"/>
    <w:rsid w:val="00E933B0"/>
    <w:rsid w:val="00E933B4"/>
    <w:rsid w:val="00E933F8"/>
    <w:rsid w:val="00E936F2"/>
    <w:rsid w:val="00E93EA2"/>
    <w:rsid w:val="00E947D5"/>
    <w:rsid w:val="00E94BD8"/>
    <w:rsid w:val="00E95005"/>
    <w:rsid w:val="00E950E5"/>
    <w:rsid w:val="00E95A53"/>
    <w:rsid w:val="00E95E0E"/>
    <w:rsid w:val="00E96B99"/>
    <w:rsid w:val="00E96E7C"/>
    <w:rsid w:val="00EA21ED"/>
    <w:rsid w:val="00EA2724"/>
    <w:rsid w:val="00EA2868"/>
    <w:rsid w:val="00EA2B47"/>
    <w:rsid w:val="00EA3403"/>
    <w:rsid w:val="00EA4686"/>
    <w:rsid w:val="00EA54BB"/>
    <w:rsid w:val="00EA58FE"/>
    <w:rsid w:val="00EA5DFE"/>
    <w:rsid w:val="00EA6D14"/>
    <w:rsid w:val="00EA7660"/>
    <w:rsid w:val="00EB0E63"/>
    <w:rsid w:val="00EB15D6"/>
    <w:rsid w:val="00EB27FD"/>
    <w:rsid w:val="00EB35A3"/>
    <w:rsid w:val="00EB3ABC"/>
    <w:rsid w:val="00EB578E"/>
    <w:rsid w:val="00EB66D7"/>
    <w:rsid w:val="00EB70BB"/>
    <w:rsid w:val="00EB72FF"/>
    <w:rsid w:val="00EB742E"/>
    <w:rsid w:val="00EC0E73"/>
    <w:rsid w:val="00EC26DF"/>
    <w:rsid w:val="00EC2B4C"/>
    <w:rsid w:val="00EC4D7B"/>
    <w:rsid w:val="00EC577F"/>
    <w:rsid w:val="00EC5BDA"/>
    <w:rsid w:val="00EC6117"/>
    <w:rsid w:val="00EC6A19"/>
    <w:rsid w:val="00EC76F7"/>
    <w:rsid w:val="00ED0884"/>
    <w:rsid w:val="00ED1034"/>
    <w:rsid w:val="00ED106F"/>
    <w:rsid w:val="00ED196C"/>
    <w:rsid w:val="00ED1C87"/>
    <w:rsid w:val="00ED2047"/>
    <w:rsid w:val="00ED2233"/>
    <w:rsid w:val="00ED4DC5"/>
    <w:rsid w:val="00ED585B"/>
    <w:rsid w:val="00ED62EC"/>
    <w:rsid w:val="00EE146D"/>
    <w:rsid w:val="00EE173D"/>
    <w:rsid w:val="00EE1B42"/>
    <w:rsid w:val="00EE2440"/>
    <w:rsid w:val="00EE2635"/>
    <w:rsid w:val="00EE273D"/>
    <w:rsid w:val="00EE27D4"/>
    <w:rsid w:val="00EE31CC"/>
    <w:rsid w:val="00EE34E6"/>
    <w:rsid w:val="00EE368C"/>
    <w:rsid w:val="00EE3BDF"/>
    <w:rsid w:val="00EE3F75"/>
    <w:rsid w:val="00EE5A83"/>
    <w:rsid w:val="00EE5F74"/>
    <w:rsid w:val="00EE7948"/>
    <w:rsid w:val="00EE7ACA"/>
    <w:rsid w:val="00EF195A"/>
    <w:rsid w:val="00EF23F6"/>
    <w:rsid w:val="00EF2646"/>
    <w:rsid w:val="00EF284B"/>
    <w:rsid w:val="00EF3717"/>
    <w:rsid w:val="00EF48D4"/>
    <w:rsid w:val="00EF4E6A"/>
    <w:rsid w:val="00EF6B5D"/>
    <w:rsid w:val="00EF769C"/>
    <w:rsid w:val="00F00C0A"/>
    <w:rsid w:val="00F011E5"/>
    <w:rsid w:val="00F013FC"/>
    <w:rsid w:val="00F02E2B"/>
    <w:rsid w:val="00F05041"/>
    <w:rsid w:val="00F06353"/>
    <w:rsid w:val="00F06626"/>
    <w:rsid w:val="00F068AE"/>
    <w:rsid w:val="00F07187"/>
    <w:rsid w:val="00F075AC"/>
    <w:rsid w:val="00F07809"/>
    <w:rsid w:val="00F07FBB"/>
    <w:rsid w:val="00F1114B"/>
    <w:rsid w:val="00F12771"/>
    <w:rsid w:val="00F1375D"/>
    <w:rsid w:val="00F140F7"/>
    <w:rsid w:val="00F14977"/>
    <w:rsid w:val="00F158A8"/>
    <w:rsid w:val="00F15A5B"/>
    <w:rsid w:val="00F161BE"/>
    <w:rsid w:val="00F16D45"/>
    <w:rsid w:val="00F16E79"/>
    <w:rsid w:val="00F174B0"/>
    <w:rsid w:val="00F17F9D"/>
    <w:rsid w:val="00F2002B"/>
    <w:rsid w:val="00F205A3"/>
    <w:rsid w:val="00F209F5"/>
    <w:rsid w:val="00F21C58"/>
    <w:rsid w:val="00F21F85"/>
    <w:rsid w:val="00F231C0"/>
    <w:rsid w:val="00F2330B"/>
    <w:rsid w:val="00F243D8"/>
    <w:rsid w:val="00F26C7B"/>
    <w:rsid w:val="00F275F3"/>
    <w:rsid w:val="00F307F6"/>
    <w:rsid w:val="00F30808"/>
    <w:rsid w:val="00F30C19"/>
    <w:rsid w:val="00F31069"/>
    <w:rsid w:val="00F317E6"/>
    <w:rsid w:val="00F32557"/>
    <w:rsid w:val="00F3281A"/>
    <w:rsid w:val="00F33824"/>
    <w:rsid w:val="00F33842"/>
    <w:rsid w:val="00F33CE8"/>
    <w:rsid w:val="00F3427C"/>
    <w:rsid w:val="00F3546C"/>
    <w:rsid w:val="00F35D8F"/>
    <w:rsid w:val="00F37AD4"/>
    <w:rsid w:val="00F40008"/>
    <w:rsid w:val="00F4041F"/>
    <w:rsid w:val="00F40689"/>
    <w:rsid w:val="00F40804"/>
    <w:rsid w:val="00F40C63"/>
    <w:rsid w:val="00F412FB"/>
    <w:rsid w:val="00F413CE"/>
    <w:rsid w:val="00F41B04"/>
    <w:rsid w:val="00F41E5D"/>
    <w:rsid w:val="00F42547"/>
    <w:rsid w:val="00F43760"/>
    <w:rsid w:val="00F44DAD"/>
    <w:rsid w:val="00F45A23"/>
    <w:rsid w:val="00F45F17"/>
    <w:rsid w:val="00F46204"/>
    <w:rsid w:val="00F474C6"/>
    <w:rsid w:val="00F50853"/>
    <w:rsid w:val="00F50B63"/>
    <w:rsid w:val="00F50ECC"/>
    <w:rsid w:val="00F51E19"/>
    <w:rsid w:val="00F536DE"/>
    <w:rsid w:val="00F54AEC"/>
    <w:rsid w:val="00F555F7"/>
    <w:rsid w:val="00F56AE3"/>
    <w:rsid w:val="00F578AC"/>
    <w:rsid w:val="00F611D3"/>
    <w:rsid w:val="00F6210C"/>
    <w:rsid w:val="00F6297A"/>
    <w:rsid w:val="00F63422"/>
    <w:rsid w:val="00F63458"/>
    <w:rsid w:val="00F646F1"/>
    <w:rsid w:val="00F64D2E"/>
    <w:rsid w:val="00F66EF0"/>
    <w:rsid w:val="00F67312"/>
    <w:rsid w:val="00F67A11"/>
    <w:rsid w:val="00F67DE3"/>
    <w:rsid w:val="00F67EFD"/>
    <w:rsid w:val="00F7012F"/>
    <w:rsid w:val="00F70937"/>
    <w:rsid w:val="00F70F3E"/>
    <w:rsid w:val="00F72191"/>
    <w:rsid w:val="00F73FEA"/>
    <w:rsid w:val="00F7413A"/>
    <w:rsid w:val="00F753B4"/>
    <w:rsid w:val="00F75550"/>
    <w:rsid w:val="00F759EF"/>
    <w:rsid w:val="00F75A18"/>
    <w:rsid w:val="00F77BDC"/>
    <w:rsid w:val="00F77C25"/>
    <w:rsid w:val="00F8011B"/>
    <w:rsid w:val="00F82CDF"/>
    <w:rsid w:val="00F82F60"/>
    <w:rsid w:val="00F838F9"/>
    <w:rsid w:val="00F84806"/>
    <w:rsid w:val="00F84E23"/>
    <w:rsid w:val="00F865FE"/>
    <w:rsid w:val="00F869B1"/>
    <w:rsid w:val="00F86C19"/>
    <w:rsid w:val="00F91E5C"/>
    <w:rsid w:val="00F92D26"/>
    <w:rsid w:val="00F93CFC"/>
    <w:rsid w:val="00F94040"/>
    <w:rsid w:val="00F94990"/>
    <w:rsid w:val="00F951FA"/>
    <w:rsid w:val="00F953C2"/>
    <w:rsid w:val="00F979DD"/>
    <w:rsid w:val="00FA08C0"/>
    <w:rsid w:val="00FA1434"/>
    <w:rsid w:val="00FA19EF"/>
    <w:rsid w:val="00FA23A4"/>
    <w:rsid w:val="00FA2F7E"/>
    <w:rsid w:val="00FA4D2C"/>
    <w:rsid w:val="00FA566A"/>
    <w:rsid w:val="00FA5FCD"/>
    <w:rsid w:val="00FA63D3"/>
    <w:rsid w:val="00FA7445"/>
    <w:rsid w:val="00FA7599"/>
    <w:rsid w:val="00FB0453"/>
    <w:rsid w:val="00FB1E46"/>
    <w:rsid w:val="00FB27E5"/>
    <w:rsid w:val="00FB3FD2"/>
    <w:rsid w:val="00FB4047"/>
    <w:rsid w:val="00FB4253"/>
    <w:rsid w:val="00FB4D2A"/>
    <w:rsid w:val="00FB5266"/>
    <w:rsid w:val="00FB5B9A"/>
    <w:rsid w:val="00FB6C77"/>
    <w:rsid w:val="00FB6DF6"/>
    <w:rsid w:val="00FB79F3"/>
    <w:rsid w:val="00FC1744"/>
    <w:rsid w:val="00FC18C2"/>
    <w:rsid w:val="00FC2482"/>
    <w:rsid w:val="00FC290B"/>
    <w:rsid w:val="00FC3DA4"/>
    <w:rsid w:val="00FC48CC"/>
    <w:rsid w:val="00FC551B"/>
    <w:rsid w:val="00FC55B8"/>
    <w:rsid w:val="00FC561C"/>
    <w:rsid w:val="00FC588A"/>
    <w:rsid w:val="00FC6DF0"/>
    <w:rsid w:val="00FC6F79"/>
    <w:rsid w:val="00FC716E"/>
    <w:rsid w:val="00FC7CAD"/>
    <w:rsid w:val="00FD09FA"/>
    <w:rsid w:val="00FD0ACA"/>
    <w:rsid w:val="00FD1315"/>
    <w:rsid w:val="00FD2ECC"/>
    <w:rsid w:val="00FD4A13"/>
    <w:rsid w:val="00FD56A0"/>
    <w:rsid w:val="00FD574C"/>
    <w:rsid w:val="00FD5997"/>
    <w:rsid w:val="00FD74F7"/>
    <w:rsid w:val="00FD7A57"/>
    <w:rsid w:val="00FE01E8"/>
    <w:rsid w:val="00FE0703"/>
    <w:rsid w:val="00FE0817"/>
    <w:rsid w:val="00FE1C34"/>
    <w:rsid w:val="00FE1ECF"/>
    <w:rsid w:val="00FE20DD"/>
    <w:rsid w:val="00FE2C7B"/>
    <w:rsid w:val="00FE52E9"/>
    <w:rsid w:val="00FE5545"/>
    <w:rsid w:val="00FE5983"/>
    <w:rsid w:val="00FE5A01"/>
    <w:rsid w:val="00FE5A7A"/>
    <w:rsid w:val="00FE6D49"/>
    <w:rsid w:val="00FE757E"/>
    <w:rsid w:val="00FF1C6B"/>
    <w:rsid w:val="00FF2280"/>
    <w:rsid w:val="00FF26B5"/>
    <w:rsid w:val="00FF2C4E"/>
    <w:rsid w:val="00FF6230"/>
    <w:rsid w:val="00FF6DA3"/>
    <w:rsid w:val="00FF6F1A"/>
    <w:rsid w:val="00FF770A"/>
    <w:rsid w:val="00FF77AE"/>
    <w:rsid w:val="0162431B"/>
    <w:rsid w:val="01958971"/>
    <w:rsid w:val="0197FAAC"/>
    <w:rsid w:val="02931C83"/>
    <w:rsid w:val="04D7CA9C"/>
    <w:rsid w:val="05654D1F"/>
    <w:rsid w:val="05E1A050"/>
    <w:rsid w:val="09305AD2"/>
    <w:rsid w:val="09323298"/>
    <w:rsid w:val="095E0EA0"/>
    <w:rsid w:val="11343AD9"/>
    <w:rsid w:val="113B698D"/>
    <w:rsid w:val="11C73336"/>
    <w:rsid w:val="12C7B7AA"/>
    <w:rsid w:val="13CE4274"/>
    <w:rsid w:val="156A3C8D"/>
    <w:rsid w:val="1580E5EB"/>
    <w:rsid w:val="1596D1B7"/>
    <w:rsid w:val="16759EC2"/>
    <w:rsid w:val="19861655"/>
    <w:rsid w:val="1A5492FB"/>
    <w:rsid w:val="1ADD71CA"/>
    <w:rsid w:val="1AF0375F"/>
    <w:rsid w:val="1BA5B00B"/>
    <w:rsid w:val="1BBD940C"/>
    <w:rsid w:val="1F806AA9"/>
    <w:rsid w:val="20469CA8"/>
    <w:rsid w:val="209FC0E6"/>
    <w:rsid w:val="242937F4"/>
    <w:rsid w:val="267D66B0"/>
    <w:rsid w:val="2834DC4A"/>
    <w:rsid w:val="2A4516EC"/>
    <w:rsid w:val="2E637AAD"/>
    <w:rsid w:val="319EDD60"/>
    <w:rsid w:val="320CB8ED"/>
    <w:rsid w:val="356FF886"/>
    <w:rsid w:val="361A45F1"/>
    <w:rsid w:val="3A47CE98"/>
    <w:rsid w:val="3AE545C0"/>
    <w:rsid w:val="3C3E3066"/>
    <w:rsid w:val="43303ED3"/>
    <w:rsid w:val="43E31181"/>
    <w:rsid w:val="4461D7BA"/>
    <w:rsid w:val="46307079"/>
    <w:rsid w:val="482F4552"/>
    <w:rsid w:val="48892995"/>
    <w:rsid w:val="48DC9417"/>
    <w:rsid w:val="4903C013"/>
    <w:rsid w:val="49265CB6"/>
    <w:rsid w:val="49FC5D26"/>
    <w:rsid w:val="4A149E94"/>
    <w:rsid w:val="4A5A2126"/>
    <w:rsid w:val="4BCE87AE"/>
    <w:rsid w:val="4C60D8E8"/>
    <w:rsid w:val="4CF8718F"/>
    <w:rsid w:val="50353F2B"/>
    <w:rsid w:val="509A7E43"/>
    <w:rsid w:val="514DC04B"/>
    <w:rsid w:val="519221D0"/>
    <w:rsid w:val="52B840C7"/>
    <w:rsid w:val="538BB881"/>
    <w:rsid w:val="55199702"/>
    <w:rsid w:val="553ACAF3"/>
    <w:rsid w:val="564B1D21"/>
    <w:rsid w:val="5845568D"/>
    <w:rsid w:val="5916E6A4"/>
    <w:rsid w:val="5983AD7B"/>
    <w:rsid w:val="59950FA6"/>
    <w:rsid w:val="5AC81E05"/>
    <w:rsid w:val="5B673389"/>
    <w:rsid w:val="624378E5"/>
    <w:rsid w:val="62AC1C5E"/>
    <w:rsid w:val="6511A6E6"/>
    <w:rsid w:val="6521A137"/>
    <w:rsid w:val="660B2D34"/>
    <w:rsid w:val="66420A7E"/>
    <w:rsid w:val="6696BE93"/>
    <w:rsid w:val="66C17EBA"/>
    <w:rsid w:val="688D632B"/>
    <w:rsid w:val="68C44824"/>
    <w:rsid w:val="6B5AFADE"/>
    <w:rsid w:val="6BDF3C14"/>
    <w:rsid w:val="6C00A7A4"/>
    <w:rsid w:val="6DD980DB"/>
    <w:rsid w:val="6E328FDE"/>
    <w:rsid w:val="6EA5E179"/>
    <w:rsid w:val="71AEC375"/>
    <w:rsid w:val="71EFF96D"/>
    <w:rsid w:val="73C7E2FF"/>
    <w:rsid w:val="74552028"/>
    <w:rsid w:val="77F4C19A"/>
    <w:rsid w:val="7A703EE9"/>
    <w:rsid w:val="7B078BF9"/>
    <w:rsid w:val="7B63AC06"/>
    <w:rsid w:val="7B729CB7"/>
    <w:rsid w:val="7BF289D3"/>
    <w:rsid w:val="7CECF6B0"/>
    <w:rsid w:val="7F15B0B9"/>
    <w:rsid w:val="7F9AC6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29CF4AC"/>
  <w15:docId w15:val="{5FA696CB-FFD5-43DF-8AC7-9F1432C5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603EE"/>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normal-h1">
    <w:name w:val="normal-h1"/>
    <w:basedOn w:val="Kappaleenoletusfontti"/>
    <w:rsid w:val="00F011E5"/>
    <w:rPr>
      <w:rFonts w:ascii="Arial" w:hAnsi="Arial" w:cs="Arial" w:hint="default"/>
      <w:sz w:val="22"/>
      <w:szCs w:val="22"/>
    </w:rPr>
  </w:style>
  <w:style w:type="paragraph" w:customStyle="1" w:styleId="normal-p">
    <w:name w:val="normal-p"/>
    <w:basedOn w:val="Normaali"/>
    <w:rsid w:val="00F011E5"/>
    <w:pPr>
      <w:spacing w:after="0" w:line="240" w:lineRule="auto"/>
      <w:ind w:right="300"/>
    </w:pPr>
    <w:rPr>
      <w:rFonts w:ascii="Arial" w:eastAsia="Times New Roman" w:hAnsi="Arial" w:cs="Arial"/>
      <w:lang w:eastAsia="fi-FI"/>
    </w:rPr>
  </w:style>
  <w:style w:type="table" w:customStyle="1" w:styleId="Vaalearuudukkotaulukko1-korostus11">
    <w:name w:val="Vaalea ruudukkotaulukko 1 - korostus 11"/>
    <w:basedOn w:val="Normaalitaulukko"/>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ali"/>
    <w:rsid w:val="008C11E3"/>
    <w:pPr>
      <w:spacing w:after="0"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C11E3"/>
  </w:style>
  <w:style w:type="character" w:customStyle="1" w:styleId="eop">
    <w:name w:val="eop"/>
    <w:basedOn w:val="Kappaleenoletusfontti"/>
    <w:rsid w:val="008C11E3"/>
  </w:style>
  <w:style w:type="paragraph" w:styleId="Muutos">
    <w:name w:val="Revision"/>
    <w:hidden/>
    <w:uiPriority w:val="99"/>
    <w:semiHidden/>
    <w:rsid w:val="00E27474"/>
    <w:pPr>
      <w:spacing w:after="0" w:line="240" w:lineRule="auto"/>
    </w:pPr>
  </w:style>
  <w:style w:type="character" w:styleId="Voimakas">
    <w:name w:val="Strong"/>
    <w:basedOn w:val="Kappaleenoletusfontti"/>
    <w:uiPriority w:val="22"/>
    <w:qFormat/>
    <w:rsid w:val="00615E36"/>
    <w:rPr>
      <w:b/>
      <w:bCs/>
    </w:rPr>
  </w:style>
  <w:style w:type="character" w:styleId="AvattuHyperlinkki">
    <w:name w:val="FollowedHyperlink"/>
    <w:basedOn w:val="Kappaleenoletusfontti"/>
    <w:uiPriority w:val="99"/>
    <w:semiHidden/>
    <w:unhideWhenUsed/>
    <w:rsid w:val="00C336FA"/>
    <w:rPr>
      <w:color w:val="800080" w:themeColor="followedHyperlink"/>
      <w:u w:val="single"/>
    </w:rPr>
  </w:style>
  <w:style w:type="paragraph" w:styleId="Loppuviitteenteksti">
    <w:name w:val="endnote text"/>
    <w:basedOn w:val="Normaali"/>
    <w:link w:val="LoppuviitteentekstiChar"/>
    <w:uiPriority w:val="99"/>
    <w:semiHidden/>
    <w:unhideWhenUsed/>
    <w:rsid w:val="005A758E"/>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5A758E"/>
    <w:rPr>
      <w:sz w:val="20"/>
      <w:szCs w:val="20"/>
    </w:rPr>
  </w:style>
  <w:style w:type="character" w:styleId="Loppuviitteenviite">
    <w:name w:val="endnote reference"/>
    <w:basedOn w:val="Kappaleenoletusfontti"/>
    <w:uiPriority w:val="99"/>
    <w:semiHidden/>
    <w:unhideWhenUsed/>
    <w:rsid w:val="005A75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8557">
      <w:bodyDiv w:val="1"/>
      <w:marLeft w:val="0"/>
      <w:marRight w:val="0"/>
      <w:marTop w:val="0"/>
      <w:marBottom w:val="0"/>
      <w:divBdr>
        <w:top w:val="none" w:sz="0" w:space="0" w:color="auto"/>
        <w:left w:val="none" w:sz="0" w:space="0" w:color="auto"/>
        <w:bottom w:val="none" w:sz="0" w:space="0" w:color="auto"/>
        <w:right w:val="none" w:sz="0" w:space="0" w:color="auto"/>
      </w:divBdr>
    </w:div>
    <w:div w:id="117527442">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43473367">
      <w:bodyDiv w:val="1"/>
      <w:marLeft w:val="0"/>
      <w:marRight w:val="0"/>
      <w:marTop w:val="0"/>
      <w:marBottom w:val="0"/>
      <w:divBdr>
        <w:top w:val="none" w:sz="0" w:space="0" w:color="auto"/>
        <w:left w:val="none" w:sz="0" w:space="0" w:color="auto"/>
        <w:bottom w:val="none" w:sz="0" w:space="0" w:color="auto"/>
        <w:right w:val="none" w:sz="0" w:space="0" w:color="auto"/>
      </w:divBdr>
    </w:div>
    <w:div w:id="149755991">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246112270">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1301919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629433840">
      <w:bodyDiv w:val="1"/>
      <w:marLeft w:val="0"/>
      <w:marRight w:val="0"/>
      <w:marTop w:val="0"/>
      <w:marBottom w:val="0"/>
      <w:divBdr>
        <w:top w:val="none" w:sz="0" w:space="0" w:color="auto"/>
        <w:left w:val="none" w:sz="0" w:space="0" w:color="auto"/>
        <w:bottom w:val="none" w:sz="0" w:space="0" w:color="auto"/>
        <w:right w:val="none" w:sz="0" w:space="0" w:color="auto"/>
      </w:divBdr>
    </w:div>
    <w:div w:id="640158424">
      <w:bodyDiv w:val="1"/>
      <w:marLeft w:val="0"/>
      <w:marRight w:val="0"/>
      <w:marTop w:val="0"/>
      <w:marBottom w:val="0"/>
      <w:divBdr>
        <w:top w:val="none" w:sz="0" w:space="0" w:color="auto"/>
        <w:left w:val="none" w:sz="0" w:space="0" w:color="auto"/>
        <w:bottom w:val="none" w:sz="0" w:space="0" w:color="auto"/>
        <w:right w:val="none" w:sz="0" w:space="0" w:color="auto"/>
      </w:divBdr>
      <w:divsChild>
        <w:div w:id="1758017178">
          <w:marLeft w:val="0"/>
          <w:marRight w:val="0"/>
          <w:marTop w:val="0"/>
          <w:marBottom w:val="0"/>
          <w:divBdr>
            <w:top w:val="none" w:sz="0" w:space="0" w:color="auto"/>
            <w:left w:val="none" w:sz="0" w:space="0" w:color="auto"/>
            <w:bottom w:val="none" w:sz="0" w:space="0" w:color="auto"/>
            <w:right w:val="none" w:sz="0" w:space="0" w:color="auto"/>
          </w:divBdr>
        </w:div>
        <w:div w:id="1062679662">
          <w:marLeft w:val="0"/>
          <w:marRight w:val="0"/>
          <w:marTop w:val="0"/>
          <w:marBottom w:val="0"/>
          <w:divBdr>
            <w:top w:val="none" w:sz="0" w:space="0" w:color="auto"/>
            <w:left w:val="none" w:sz="0" w:space="0" w:color="auto"/>
            <w:bottom w:val="none" w:sz="0" w:space="0" w:color="auto"/>
            <w:right w:val="none" w:sz="0" w:space="0" w:color="auto"/>
          </w:divBdr>
        </w:div>
        <w:div w:id="2017491556">
          <w:marLeft w:val="0"/>
          <w:marRight w:val="0"/>
          <w:marTop w:val="0"/>
          <w:marBottom w:val="0"/>
          <w:divBdr>
            <w:top w:val="none" w:sz="0" w:space="0" w:color="auto"/>
            <w:left w:val="none" w:sz="0" w:space="0" w:color="auto"/>
            <w:bottom w:val="none" w:sz="0" w:space="0" w:color="auto"/>
            <w:right w:val="none" w:sz="0" w:space="0" w:color="auto"/>
          </w:divBdr>
        </w:div>
        <w:div w:id="88965059">
          <w:marLeft w:val="0"/>
          <w:marRight w:val="0"/>
          <w:marTop w:val="0"/>
          <w:marBottom w:val="0"/>
          <w:divBdr>
            <w:top w:val="none" w:sz="0" w:space="0" w:color="auto"/>
            <w:left w:val="none" w:sz="0" w:space="0" w:color="auto"/>
            <w:bottom w:val="none" w:sz="0" w:space="0" w:color="auto"/>
            <w:right w:val="none" w:sz="0" w:space="0" w:color="auto"/>
          </w:divBdr>
        </w:div>
        <w:div w:id="14811907">
          <w:marLeft w:val="0"/>
          <w:marRight w:val="0"/>
          <w:marTop w:val="0"/>
          <w:marBottom w:val="0"/>
          <w:divBdr>
            <w:top w:val="none" w:sz="0" w:space="0" w:color="auto"/>
            <w:left w:val="none" w:sz="0" w:space="0" w:color="auto"/>
            <w:bottom w:val="none" w:sz="0" w:space="0" w:color="auto"/>
            <w:right w:val="none" w:sz="0" w:space="0" w:color="auto"/>
          </w:divBdr>
        </w:div>
        <w:div w:id="429349212">
          <w:marLeft w:val="0"/>
          <w:marRight w:val="0"/>
          <w:marTop w:val="0"/>
          <w:marBottom w:val="0"/>
          <w:divBdr>
            <w:top w:val="none" w:sz="0" w:space="0" w:color="auto"/>
            <w:left w:val="none" w:sz="0" w:space="0" w:color="auto"/>
            <w:bottom w:val="none" w:sz="0" w:space="0" w:color="auto"/>
            <w:right w:val="none" w:sz="0" w:space="0" w:color="auto"/>
          </w:divBdr>
        </w:div>
        <w:div w:id="1074008265">
          <w:marLeft w:val="0"/>
          <w:marRight w:val="0"/>
          <w:marTop w:val="0"/>
          <w:marBottom w:val="0"/>
          <w:divBdr>
            <w:top w:val="none" w:sz="0" w:space="0" w:color="auto"/>
            <w:left w:val="none" w:sz="0" w:space="0" w:color="auto"/>
            <w:bottom w:val="none" w:sz="0" w:space="0" w:color="auto"/>
            <w:right w:val="none" w:sz="0" w:space="0" w:color="auto"/>
          </w:divBdr>
        </w:div>
        <w:div w:id="2066023334">
          <w:marLeft w:val="0"/>
          <w:marRight w:val="0"/>
          <w:marTop w:val="0"/>
          <w:marBottom w:val="0"/>
          <w:divBdr>
            <w:top w:val="none" w:sz="0" w:space="0" w:color="auto"/>
            <w:left w:val="none" w:sz="0" w:space="0" w:color="auto"/>
            <w:bottom w:val="none" w:sz="0" w:space="0" w:color="auto"/>
            <w:right w:val="none" w:sz="0" w:space="0" w:color="auto"/>
          </w:divBdr>
        </w:div>
        <w:div w:id="188492037">
          <w:marLeft w:val="0"/>
          <w:marRight w:val="0"/>
          <w:marTop w:val="0"/>
          <w:marBottom w:val="0"/>
          <w:divBdr>
            <w:top w:val="none" w:sz="0" w:space="0" w:color="auto"/>
            <w:left w:val="none" w:sz="0" w:space="0" w:color="auto"/>
            <w:bottom w:val="none" w:sz="0" w:space="0" w:color="auto"/>
            <w:right w:val="none" w:sz="0" w:space="0" w:color="auto"/>
          </w:divBdr>
        </w:div>
      </w:divsChild>
    </w:div>
    <w:div w:id="663827076">
      <w:bodyDiv w:val="1"/>
      <w:marLeft w:val="0"/>
      <w:marRight w:val="0"/>
      <w:marTop w:val="0"/>
      <w:marBottom w:val="0"/>
      <w:divBdr>
        <w:top w:val="none" w:sz="0" w:space="0" w:color="auto"/>
        <w:left w:val="none" w:sz="0" w:space="0" w:color="auto"/>
        <w:bottom w:val="none" w:sz="0" w:space="0" w:color="auto"/>
        <w:right w:val="none" w:sz="0" w:space="0" w:color="auto"/>
      </w:divBdr>
    </w:div>
    <w:div w:id="668405938">
      <w:bodyDiv w:val="1"/>
      <w:marLeft w:val="0"/>
      <w:marRight w:val="0"/>
      <w:marTop w:val="0"/>
      <w:marBottom w:val="0"/>
      <w:divBdr>
        <w:top w:val="none" w:sz="0" w:space="0" w:color="auto"/>
        <w:left w:val="none" w:sz="0" w:space="0" w:color="auto"/>
        <w:bottom w:val="none" w:sz="0" w:space="0" w:color="auto"/>
        <w:right w:val="none" w:sz="0" w:space="0" w:color="auto"/>
      </w:divBdr>
    </w:div>
    <w:div w:id="902568896">
      <w:bodyDiv w:val="1"/>
      <w:marLeft w:val="0"/>
      <w:marRight w:val="0"/>
      <w:marTop w:val="0"/>
      <w:marBottom w:val="0"/>
      <w:divBdr>
        <w:top w:val="none" w:sz="0" w:space="0" w:color="auto"/>
        <w:left w:val="none" w:sz="0" w:space="0" w:color="auto"/>
        <w:bottom w:val="none" w:sz="0" w:space="0" w:color="auto"/>
        <w:right w:val="none" w:sz="0" w:space="0" w:color="auto"/>
      </w:divBdr>
      <w:divsChild>
        <w:div w:id="989139290">
          <w:marLeft w:val="0"/>
          <w:marRight w:val="0"/>
          <w:marTop w:val="0"/>
          <w:marBottom w:val="0"/>
          <w:divBdr>
            <w:top w:val="none" w:sz="0" w:space="0" w:color="auto"/>
            <w:left w:val="none" w:sz="0" w:space="0" w:color="auto"/>
            <w:bottom w:val="none" w:sz="0" w:space="0" w:color="auto"/>
            <w:right w:val="none" w:sz="0" w:space="0" w:color="auto"/>
          </w:divBdr>
          <w:divsChild>
            <w:div w:id="367263885">
              <w:marLeft w:val="0"/>
              <w:marRight w:val="0"/>
              <w:marTop w:val="0"/>
              <w:marBottom w:val="0"/>
              <w:divBdr>
                <w:top w:val="none" w:sz="0" w:space="0" w:color="auto"/>
                <w:left w:val="none" w:sz="0" w:space="0" w:color="auto"/>
                <w:bottom w:val="none" w:sz="0" w:space="0" w:color="auto"/>
                <w:right w:val="none" w:sz="0" w:space="0" w:color="auto"/>
              </w:divBdr>
              <w:divsChild>
                <w:div w:id="1179854985">
                  <w:marLeft w:val="0"/>
                  <w:marRight w:val="0"/>
                  <w:marTop w:val="0"/>
                  <w:marBottom w:val="0"/>
                  <w:divBdr>
                    <w:top w:val="none" w:sz="0" w:space="0" w:color="auto"/>
                    <w:left w:val="none" w:sz="0" w:space="0" w:color="auto"/>
                    <w:bottom w:val="none" w:sz="0" w:space="0" w:color="auto"/>
                    <w:right w:val="none" w:sz="0" w:space="0" w:color="auto"/>
                  </w:divBdr>
                  <w:divsChild>
                    <w:div w:id="1494684225">
                      <w:marLeft w:val="240"/>
                      <w:marRight w:val="240"/>
                      <w:marTop w:val="0"/>
                      <w:marBottom w:val="0"/>
                      <w:divBdr>
                        <w:top w:val="none" w:sz="0" w:space="0" w:color="auto"/>
                        <w:left w:val="none" w:sz="0" w:space="0" w:color="auto"/>
                        <w:bottom w:val="none" w:sz="0" w:space="0" w:color="auto"/>
                        <w:right w:val="none" w:sz="0" w:space="0" w:color="auto"/>
                      </w:divBdr>
                      <w:divsChild>
                        <w:div w:id="22027178">
                          <w:marLeft w:val="0"/>
                          <w:marRight w:val="0"/>
                          <w:marTop w:val="0"/>
                          <w:marBottom w:val="0"/>
                          <w:divBdr>
                            <w:top w:val="none" w:sz="0" w:space="0" w:color="auto"/>
                            <w:left w:val="none" w:sz="0" w:space="0" w:color="auto"/>
                            <w:bottom w:val="none" w:sz="0" w:space="0" w:color="auto"/>
                            <w:right w:val="none" w:sz="0" w:space="0" w:color="auto"/>
                          </w:divBdr>
                          <w:divsChild>
                            <w:div w:id="253906229">
                              <w:marLeft w:val="0"/>
                              <w:marRight w:val="0"/>
                              <w:marTop w:val="0"/>
                              <w:marBottom w:val="0"/>
                              <w:divBdr>
                                <w:top w:val="none" w:sz="0" w:space="0" w:color="auto"/>
                                <w:left w:val="none" w:sz="0" w:space="0" w:color="auto"/>
                                <w:bottom w:val="none" w:sz="0" w:space="0" w:color="auto"/>
                                <w:right w:val="none" w:sz="0" w:space="0" w:color="auto"/>
                              </w:divBdr>
                              <w:divsChild>
                                <w:div w:id="1768649199">
                                  <w:marLeft w:val="0"/>
                                  <w:marRight w:val="0"/>
                                  <w:marTop w:val="0"/>
                                  <w:marBottom w:val="0"/>
                                  <w:divBdr>
                                    <w:top w:val="none" w:sz="0" w:space="0" w:color="auto"/>
                                    <w:left w:val="none" w:sz="0" w:space="0" w:color="auto"/>
                                    <w:bottom w:val="none" w:sz="0" w:space="0" w:color="auto"/>
                                    <w:right w:val="none" w:sz="0" w:space="0" w:color="auto"/>
                                  </w:divBdr>
                                  <w:divsChild>
                                    <w:div w:id="19610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451846">
      <w:bodyDiv w:val="1"/>
      <w:marLeft w:val="0"/>
      <w:marRight w:val="0"/>
      <w:marTop w:val="0"/>
      <w:marBottom w:val="0"/>
      <w:divBdr>
        <w:top w:val="none" w:sz="0" w:space="0" w:color="auto"/>
        <w:left w:val="none" w:sz="0" w:space="0" w:color="auto"/>
        <w:bottom w:val="none" w:sz="0" w:space="0" w:color="auto"/>
        <w:right w:val="none" w:sz="0" w:space="0" w:color="auto"/>
      </w:divBdr>
      <w:divsChild>
        <w:div w:id="887568280">
          <w:marLeft w:val="0"/>
          <w:marRight w:val="0"/>
          <w:marTop w:val="0"/>
          <w:marBottom w:val="0"/>
          <w:divBdr>
            <w:top w:val="none" w:sz="0" w:space="0" w:color="auto"/>
            <w:left w:val="none" w:sz="0" w:space="0" w:color="auto"/>
            <w:bottom w:val="none" w:sz="0" w:space="0" w:color="auto"/>
            <w:right w:val="none" w:sz="0" w:space="0" w:color="auto"/>
          </w:divBdr>
        </w:div>
        <w:div w:id="1754933900">
          <w:marLeft w:val="0"/>
          <w:marRight w:val="0"/>
          <w:marTop w:val="0"/>
          <w:marBottom w:val="0"/>
          <w:divBdr>
            <w:top w:val="none" w:sz="0" w:space="0" w:color="auto"/>
            <w:left w:val="none" w:sz="0" w:space="0" w:color="auto"/>
            <w:bottom w:val="none" w:sz="0" w:space="0" w:color="auto"/>
            <w:right w:val="none" w:sz="0" w:space="0" w:color="auto"/>
          </w:divBdr>
        </w:div>
        <w:div w:id="1430542524">
          <w:marLeft w:val="0"/>
          <w:marRight w:val="0"/>
          <w:marTop w:val="0"/>
          <w:marBottom w:val="0"/>
          <w:divBdr>
            <w:top w:val="none" w:sz="0" w:space="0" w:color="auto"/>
            <w:left w:val="none" w:sz="0" w:space="0" w:color="auto"/>
            <w:bottom w:val="none" w:sz="0" w:space="0" w:color="auto"/>
            <w:right w:val="none" w:sz="0" w:space="0" w:color="auto"/>
          </w:divBdr>
        </w:div>
        <w:div w:id="1470056873">
          <w:marLeft w:val="0"/>
          <w:marRight w:val="0"/>
          <w:marTop w:val="0"/>
          <w:marBottom w:val="0"/>
          <w:divBdr>
            <w:top w:val="none" w:sz="0" w:space="0" w:color="auto"/>
            <w:left w:val="none" w:sz="0" w:space="0" w:color="auto"/>
            <w:bottom w:val="none" w:sz="0" w:space="0" w:color="auto"/>
            <w:right w:val="none" w:sz="0" w:space="0" w:color="auto"/>
          </w:divBdr>
        </w:div>
        <w:div w:id="1715041422">
          <w:marLeft w:val="0"/>
          <w:marRight w:val="0"/>
          <w:marTop w:val="0"/>
          <w:marBottom w:val="0"/>
          <w:divBdr>
            <w:top w:val="none" w:sz="0" w:space="0" w:color="auto"/>
            <w:left w:val="none" w:sz="0" w:space="0" w:color="auto"/>
            <w:bottom w:val="none" w:sz="0" w:space="0" w:color="auto"/>
            <w:right w:val="none" w:sz="0" w:space="0" w:color="auto"/>
          </w:divBdr>
        </w:div>
        <w:div w:id="234711048">
          <w:marLeft w:val="0"/>
          <w:marRight w:val="0"/>
          <w:marTop w:val="0"/>
          <w:marBottom w:val="0"/>
          <w:divBdr>
            <w:top w:val="none" w:sz="0" w:space="0" w:color="auto"/>
            <w:left w:val="none" w:sz="0" w:space="0" w:color="auto"/>
            <w:bottom w:val="none" w:sz="0" w:space="0" w:color="auto"/>
            <w:right w:val="none" w:sz="0" w:space="0" w:color="auto"/>
          </w:divBdr>
        </w:div>
        <w:div w:id="463083142">
          <w:marLeft w:val="0"/>
          <w:marRight w:val="0"/>
          <w:marTop w:val="0"/>
          <w:marBottom w:val="0"/>
          <w:divBdr>
            <w:top w:val="none" w:sz="0" w:space="0" w:color="auto"/>
            <w:left w:val="none" w:sz="0" w:space="0" w:color="auto"/>
            <w:bottom w:val="none" w:sz="0" w:space="0" w:color="auto"/>
            <w:right w:val="none" w:sz="0" w:space="0" w:color="auto"/>
          </w:divBdr>
        </w:div>
        <w:div w:id="330371666">
          <w:marLeft w:val="0"/>
          <w:marRight w:val="0"/>
          <w:marTop w:val="0"/>
          <w:marBottom w:val="0"/>
          <w:divBdr>
            <w:top w:val="none" w:sz="0" w:space="0" w:color="auto"/>
            <w:left w:val="none" w:sz="0" w:space="0" w:color="auto"/>
            <w:bottom w:val="none" w:sz="0" w:space="0" w:color="auto"/>
            <w:right w:val="none" w:sz="0" w:space="0" w:color="auto"/>
          </w:divBdr>
        </w:div>
        <w:div w:id="1392459077">
          <w:marLeft w:val="0"/>
          <w:marRight w:val="0"/>
          <w:marTop w:val="0"/>
          <w:marBottom w:val="0"/>
          <w:divBdr>
            <w:top w:val="none" w:sz="0" w:space="0" w:color="auto"/>
            <w:left w:val="none" w:sz="0" w:space="0" w:color="auto"/>
            <w:bottom w:val="none" w:sz="0" w:space="0" w:color="auto"/>
            <w:right w:val="none" w:sz="0" w:space="0" w:color="auto"/>
          </w:divBdr>
        </w:div>
        <w:div w:id="694042626">
          <w:marLeft w:val="0"/>
          <w:marRight w:val="0"/>
          <w:marTop w:val="0"/>
          <w:marBottom w:val="0"/>
          <w:divBdr>
            <w:top w:val="none" w:sz="0" w:space="0" w:color="auto"/>
            <w:left w:val="none" w:sz="0" w:space="0" w:color="auto"/>
            <w:bottom w:val="none" w:sz="0" w:space="0" w:color="auto"/>
            <w:right w:val="none" w:sz="0" w:space="0" w:color="auto"/>
          </w:divBdr>
        </w:div>
      </w:divsChild>
    </w:div>
    <w:div w:id="1071464918">
      <w:bodyDiv w:val="1"/>
      <w:marLeft w:val="0"/>
      <w:marRight w:val="0"/>
      <w:marTop w:val="0"/>
      <w:marBottom w:val="0"/>
      <w:divBdr>
        <w:top w:val="none" w:sz="0" w:space="0" w:color="auto"/>
        <w:left w:val="none" w:sz="0" w:space="0" w:color="auto"/>
        <w:bottom w:val="none" w:sz="0" w:space="0" w:color="auto"/>
        <w:right w:val="none" w:sz="0" w:space="0" w:color="auto"/>
      </w:divBdr>
      <w:divsChild>
        <w:div w:id="385957714">
          <w:marLeft w:val="0"/>
          <w:marRight w:val="0"/>
          <w:marTop w:val="0"/>
          <w:marBottom w:val="0"/>
          <w:divBdr>
            <w:top w:val="none" w:sz="0" w:space="0" w:color="auto"/>
            <w:left w:val="none" w:sz="0" w:space="0" w:color="auto"/>
            <w:bottom w:val="none" w:sz="0" w:space="0" w:color="auto"/>
            <w:right w:val="none" w:sz="0" w:space="0" w:color="auto"/>
          </w:divBdr>
          <w:divsChild>
            <w:div w:id="2074770992">
              <w:marLeft w:val="0"/>
              <w:marRight w:val="0"/>
              <w:marTop w:val="0"/>
              <w:marBottom w:val="0"/>
              <w:divBdr>
                <w:top w:val="none" w:sz="0" w:space="0" w:color="auto"/>
                <w:left w:val="none" w:sz="0" w:space="0" w:color="auto"/>
                <w:bottom w:val="none" w:sz="0" w:space="0" w:color="auto"/>
                <w:right w:val="none" w:sz="0" w:space="0" w:color="auto"/>
              </w:divBdr>
              <w:divsChild>
                <w:div w:id="857505611">
                  <w:marLeft w:val="0"/>
                  <w:marRight w:val="0"/>
                  <w:marTop w:val="0"/>
                  <w:marBottom w:val="0"/>
                  <w:divBdr>
                    <w:top w:val="none" w:sz="0" w:space="0" w:color="auto"/>
                    <w:left w:val="none" w:sz="0" w:space="0" w:color="auto"/>
                    <w:bottom w:val="none" w:sz="0" w:space="0" w:color="auto"/>
                    <w:right w:val="none" w:sz="0" w:space="0" w:color="auto"/>
                  </w:divBdr>
                  <w:divsChild>
                    <w:div w:id="1386249576">
                      <w:marLeft w:val="0"/>
                      <w:marRight w:val="0"/>
                      <w:marTop w:val="0"/>
                      <w:marBottom w:val="0"/>
                      <w:divBdr>
                        <w:top w:val="none" w:sz="0" w:space="0" w:color="auto"/>
                        <w:left w:val="none" w:sz="0" w:space="0" w:color="auto"/>
                        <w:bottom w:val="none" w:sz="0" w:space="0" w:color="auto"/>
                        <w:right w:val="none" w:sz="0" w:space="0" w:color="auto"/>
                      </w:divBdr>
                      <w:divsChild>
                        <w:div w:id="26300487">
                          <w:marLeft w:val="0"/>
                          <w:marRight w:val="0"/>
                          <w:marTop w:val="0"/>
                          <w:marBottom w:val="0"/>
                          <w:divBdr>
                            <w:top w:val="none" w:sz="0" w:space="0" w:color="auto"/>
                            <w:left w:val="none" w:sz="0" w:space="0" w:color="auto"/>
                            <w:bottom w:val="none" w:sz="0" w:space="0" w:color="auto"/>
                            <w:right w:val="none" w:sz="0" w:space="0" w:color="auto"/>
                          </w:divBdr>
                          <w:divsChild>
                            <w:div w:id="828712636">
                              <w:marLeft w:val="0"/>
                              <w:marRight w:val="0"/>
                              <w:marTop w:val="0"/>
                              <w:marBottom w:val="0"/>
                              <w:divBdr>
                                <w:top w:val="none" w:sz="0" w:space="0" w:color="auto"/>
                                <w:left w:val="none" w:sz="0" w:space="0" w:color="auto"/>
                                <w:bottom w:val="none" w:sz="0" w:space="0" w:color="auto"/>
                                <w:right w:val="none" w:sz="0" w:space="0" w:color="auto"/>
                              </w:divBdr>
                              <w:divsChild>
                                <w:div w:id="897477427">
                                  <w:marLeft w:val="0"/>
                                  <w:marRight w:val="0"/>
                                  <w:marTop w:val="0"/>
                                  <w:marBottom w:val="0"/>
                                  <w:divBdr>
                                    <w:top w:val="none" w:sz="0" w:space="0" w:color="auto"/>
                                    <w:left w:val="none" w:sz="0" w:space="0" w:color="auto"/>
                                    <w:bottom w:val="none" w:sz="0" w:space="0" w:color="auto"/>
                                    <w:right w:val="none" w:sz="0" w:space="0" w:color="auto"/>
                                  </w:divBdr>
                                  <w:divsChild>
                                    <w:div w:id="851645266">
                                      <w:marLeft w:val="0"/>
                                      <w:marRight w:val="0"/>
                                      <w:marTop w:val="0"/>
                                      <w:marBottom w:val="0"/>
                                      <w:divBdr>
                                        <w:top w:val="none" w:sz="0" w:space="0" w:color="auto"/>
                                        <w:left w:val="none" w:sz="0" w:space="0" w:color="auto"/>
                                        <w:bottom w:val="none" w:sz="0" w:space="0" w:color="auto"/>
                                        <w:right w:val="none" w:sz="0" w:space="0" w:color="auto"/>
                                      </w:divBdr>
                                      <w:divsChild>
                                        <w:div w:id="1996907011">
                                          <w:marLeft w:val="0"/>
                                          <w:marRight w:val="0"/>
                                          <w:marTop w:val="0"/>
                                          <w:marBottom w:val="0"/>
                                          <w:divBdr>
                                            <w:top w:val="none" w:sz="0" w:space="0" w:color="auto"/>
                                            <w:left w:val="none" w:sz="0" w:space="0" w:color="auto"/>
                                            <w:bottom w:val="none" w:sz="0" w:space="0" w:color="auto"/>
                                            <w:right w:val="none" w:sz="0" w:space="0" w:color="auto"/>
                                          </w:divBdr>
                                          <w:divsChild>
                                            <w:div w:id="1063453916">
                                              <w:marLeft w:val="2940"/>
                                              <w:marRight w:val="0"/>
                                              <w:marTop w:val="0"/>
                                              <w:marBottom w:val="0"/>
                                              <w:divBdr>
                                                <w:top w:val="single" w:sz="6" w:space="0" w:color="D2D5D7"/>
                                                <w:left w:val="single" w:sz="6" w:space="0" w:color="D2D5D7"/>
                                                <w:bottom w:val="none" w:sz="0" w:space="0" w:color="auto"/>
                                                <w:right w:val="single" w:sz="6" w:space="0" w:color="D2D5D7"/>
                                              </w:divBdr>
                                              <w:divsChild>
                                                <w:div w:id="100758624">
                                                  <w:marLeft w:val="0"/>
                                                  <w:marRight w:val="0"/>
                                                  <w:marTop w:val="0"/>
                                                  <w:marBottom w:val="0"/>
                                                  <w:divBdr>
                                                    <w:top w:val="none" w:sz="0" w:space="0" w:color="auto"/>
                                                    <w:left w:val="none" w:sz="0" w:space="0" w:color="auto"/>
                                                    <w:bottom w:val="none" w:sz="0" w:space="0" w:color="auto"/>
                                                    <w:right w:val="none" w:sz="0" w:space="0" w:color="auto"/>
                                                  </w:divBdr>
                                                  <w:divsChild>
                                                    <w:div w:id="915090188">
                                                      <w:marLeft w:val="0"/>
                                                      <w:marRight w:val="0"/>
                                                      <w:marTop w:val="0"/>
                                                      <w:marBottom w:val="0"/>
                                                      <w:divBdr>
                                                        <w:top w:val="none" w:sz="0" w:space="0" w:color="auto"/>
                                                        <w:left w:val="none" w:sz="0" w:space="0" w:color="auto"/>
                                                        <w:bottom w:val="none" w:sz="0" w:space="0" w:color="auto"/>
                                                        <w:right w:val="none" w:sz="0" w:space="0" w:color="auto"/>
                                                      </w:divBdr>
                                                      <w:divsChild>
                                                        <w:div w:id="1808663320">
                                                          <w:marLeft w:val="0"/>
                                                          <w:marRight w:val="0"/>
                                                          <w:marTop w:val="0"/>
                                                          <w:marBottom w:val="0"/>
                                                          <w:divBdr>
                                                            <w:top w:val="none" w:sz="0" w:space="0" w:color="auto"/>
                                                            <w:left w:val="none" w:sz="0" w:space="0" w:color="auto"/>
                                                            <w:bottom w:val="none" w:sz="0" w:space="0" w:color="auto"/>
                                                            <w:right w:val="none" w:sz="0" w:space="0" w:color="auto"/>
                                                          </w:divBdr>
                                                          <w:divsChild>
                                                            <w:div w:id="1623413385">
                                                              <w:marLeft w:val="0"/>
                                                              <w:marRight w:val="0"/>
                                                              <w:marTop w:val="0"/>
                                                              <w:marBottom w:val="0"/>
                                                              <w:divBdr>
                                                                <w:top w:val="none" w:sz="0" w:space="0" w:color="auto"/>
                                                                <w:left w:val="none" w:sz="0" w:space="0" w:color="auto"/>
                                                                <w:bottom w:val="none" w:sz="0" w:space="0" w:color="auto"/>
                                                                <w:right w:val="none" w:sz="0" w:space="0" w:color="auto"/>
                                                              </w:divBdr>
                                                              <w:divsChild>
                                                                <w:div w:id="212350659">
                                                                  <w:marLeft w:val="0"/>
                                                                  <w:marRight w:val="0"/>
                                                                  <w:marTop w:val="0"/>
                                                                  <w:marBottom w:val="0"/>
                                                                  <w:divBdr>
                                                                    <w:top w:val="none" w:sz="0" w:space="0" w:color="auto"/>
                                                                    <w:left w:val="none" w:sz="0" w:space="0" w:color="auto"/>
                                                                    <w:bottom w:val="none" w:sz="0" w:space="0" w:color="auto"/>
                                                                    <w:right w:val="none" w:sz="0" w:space="0" w:color="auto"/>
                                                                  </w:divBdr>
                                                                  <w:divsChild>
                                                                    <w:div w:id="1939559660">
                                                                      <w:marLeft w:val="0"/>
                                                                      <w:marRight w:val="0"/>
                                                                      <w:marTop w:val="0"/>
                                                                      <w:marBottom w:val="0"/>
                                                                      <w:divBdr>
                                                                        <w:top w:val="none" w:sz="0" w:space="0" w:color="auto"/>
                                                                        <w:left w:val="none" w:sz="0" w:space="0" w:color="auto"/>
                                                                        <w:bottom w:val="none" w:sz="0" w:space="0" w:color="auto"/>
                                                                        <w:right w:val="none" w:sz="0" w:space="0" w:color="auto"/>
                                                                      </w:divBdr>
                                                                      <w:divsChild>
                                                                        <w:div w:id="544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481041">
      <w:bodyDiv w:val="1"/>
      <w:marLeft w:val="0"/>
      <w:marRight w:val="0"/>
      <w:marTop w:val="0"/>
      <w:marBottom w:val="0"/>
      <w:divBdr>
        <w:top w:val="none" w:sz="0" w:space="0" w:color="auto"/>
        <w:left w:val="none" w:sz="0" w:space="0" w:color="auto"/>
        <w:bottom w:val="none" w:sz="0" w:space="0" w:color="auto"/>
        <w:right w:val="none" w:sz="0" w:space="0" w:color="auto"/>
      </w:divBdr>
    </w:div>
    <w:div w:id="1238322604">
      <w:bodyDiv w:val="1"/>
      <w:marLeft w:val="0"/>
      <w:marRight w:val="0"/>
      <w:marTop w:val="0"/>
      <w:marBottom w:val="0"/>
      <w:divBdr>
        <w:top w:val="none" w:sz="0" w:space="0" w:color="auto"/>
        <w:left w:val="none" w:sz="0" w:space="0" w:color="auto"/>
        <w:bottom w:val="none" w:sz="0" w:space="0" w:color="auto"/>
        <w:right w:val="none" w:sz="0" w:space="0" w:color="auto"/>
      </w:divBdr>
    </w:div>
    <w:div w:id="1242443176">
      <w:bodyDiv w:val="1"/>
      <w:marLeft w:val="0"/>
      <w:marRight w:val="0"/>
      <w:marTop w:val="0"/>
      <w:marBottom w:val="0"/>
      <w:divBdr>
        <w:top w:val="none" w:sz="0" w:space="0" w:color="auto"/>
        <w:left w:val="none" w:sz="0" w:space="0" w:color="auto"/>
        <w:bottom w:val="none" w:sz="0" w:space="0" w:color="auto"/>
        <w:right w:val="none" w:sz="0" w:space="0" w:color="auto"/>
      </w:divBdr>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50065696">
      <w:bodyDiv w:val="1"/>
      <w:marLeft w:val="0"/>
      <w:marRight w:val="0"/>
      <w:marTop w:val="0"/>
      <w:marBottom w:val="0"/>
      <w:divBdr>
        <w:top w:val="none" w:sz="0" w:space="0" w:color="auto"/>
        <w:left w:val="none" w:sz="0" w:space="0" w:color="auto"/>
        <w:bottom w:val="none" w:sz="0" w:space="0" w:color="auto"/>
        <w:right w:val="none" w:sz="0" w:space="0" w:color="auto"/>
      </w:divBdr>
    </w:div>
    <w:div w:id="1375423578">
      <w:bodyDiv w:val="1"/>
      <w:marLeft w:val="0"/>
      <w:marRight w:val="0"/>
      <w:marTop w:val="0"/>
      <w:marBottom w:val="0"/>
      <w:divBdr>
        <w:top w:val="none" w:sz="0" w:space="0" w:color="auto"/>
        <w:left w:val="none" w:sz="0" w:space="0" w:color="auto"/>
        <w:bottom w:val="none" w:sz="0" w:space="0" w:color="auto"/>
        <w:right w:val="none" w:sz="0" w:space="0" w:color="auto"/>
      </w:divBdr>
    </w:div>
    <w:div w:id="1380127842">
      <w:bodyDiv w:val="1"/>
      <w:marLeft w:val="0"/>
      <w:marRight w:val="0"/>
      <w:marTop w:val="0"/>
      <w:marBottom w:val="0"/>
      <w:divBdr>
        <w:top w:val="none" w:sz="0" w:space="0" w:color="auto"/>
        <w:left w:val="none" w:sz="0" w:space="0" w:color="auto"/>
        <w:bottom w:val="none" w:sz="0" w:space="0" w:color="auto"/>
        <w:right w:val="none" w:sz="0" w:space="0" w:color="auto"/>
      </w:divBdr>
    </w:div>
    <w:div w:id="1398017843">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85856359">
      <w:bodyDiv w:val="1"/>
      <w:marLeft w:val="0"/>
      <w:marRight w:val="0"/>
      <w:marTop w:val="0"/>
      <w:marBottom w:val="0"/>
      <w:divBdr>
        <w:top w:val="none" w:sz="0" w:space="0" w:color="auto"/>
        <w:left w:val="none" w:sz="0" w:space="0" w:color="auto"/>
        <w:bottom w:val="none" w:sz="0" w:space="0" w:color="auto"/>
        <w:right w:val="none" w:sz="0" w:space="0" w:color="auto"/>
      </w:divBdr>
      <w:divsChild>
        <w:div w:id="931816978">
          <w:marLeft w:val="0"/>
          <w:marRight w:val="0"/>
          <w:marTop w:val="0"/>
          <w:marBottom w:val="0"/>
          <w:divBdr>
            <w:top w:val="none" w:sz="0" w:space="0" w:color="auto"/>
            <w:left w:val="none" w:sz="0" w:space="0" w:color="auto"/>
            <w:bottom w:val="none" w:sz="0" w:space="0" w:color="auto"/>
            <w:right w:val="none" w:sz="0" w:space="0" w:color="auto"/>
          </w:divBdr>
        </w:div>
        <w:div w:id="1880119660">
          <w:marLeft w:val="0"/>
          <w:marRight w:val="0"/>
          <w:marTop w:val="0"/>
          <w:marBottom w:val="0"/>
          <w:divBdr>
            <w:top w:val="none" w:sz="0" w:space="0" w:color="auto"/>
            <w:left w:val="none" w:sz="0" w:space="0" w:color="auto"/>
            <w:bottom w:val="none" w:sz="0" w:space="0" w:color="auto"/>
            <w:right w:val="none" w:sz="0" w:space="0" w:color="auto"/>
          </w:divBdr>
        </w:div>
        <w:div w:id="747925555">
          <w:marLeft w:val="0"/>
          <w:marRight w:val="0"/>
          <w:marTop w:val="0"/>
          <w:marBottom w:val="0"/>
          <w:divBdr>
            <w:top w:val="none" w:sz="0" w:space="0" w:color="auto"/>
            <w:left w:val="none" w:sz="0" w:space="0" w:color="auto"/>
            <w:bottom w:val="none" w:sz="0" w:space="0" w:color="auto"/>
            <w:right w:val="none" w:sz="0" w:space="0" w:color="auto"/>
          </w:divBdr>
        </w:div>
        <w:div w:id="1935625006">
          <w:marLeft w:val="0"/>
          <w:marRight w:val="0"/>
          <w:marTop w:val="0"/>
          <w:marBottom w:val="0"/>
          <w:divBdr>
            <w:top w:val="none" w:sz="0" w:space="0" w:color="auto"/>
            <w:left w:val="none" w:sz="0" w:space="0" w:color="auto"/>
            <w:bottom w:val="none" w:sz="0" w:space="0" w:color="auto"/>
            <w:right w:val="none" w:sz="0" w:space="0" w:color="auto"/>
          </w:divBdr>
        </w:div>
        <w:div w:id="1319573388">
          <w:marLeft w:val="0"/>
          <w:marRight w:val="0"/>
          <w:marTop w:val="0"/>
          <w:marBottom w:val="0"/>
          <w:divBdr>
            <w:top w:val="none" w:sz="0" w:space="0" w:color="auto"/>
            <w:left w:val="none" w:sz="0" w:space="0" w:color="auto"/>
            <w:bottom w:val="none" w:sz="0" w:space="0" w:color="auto"/>
            <w:right w:val="none" w:sz="0" w:space="0" w:color="auto"/>
          </w:divBdr>
        </w:div>
        <w:div w:id="1625233386">
          <w:marLeft w:val="0"/>
          <w:marRight w:val="0"/>
          <w:marTop w:val="0"/>
          <w:marBottom w:val="0"/>
          <w:divBdr>
            <w:top w:val="none" w:sz="0" w:space="0" w:color="auto"/>
            <w:left w:val="none" w:sz="0" w:space="0" w:color="auto"/>
            <w:bottom w:val="none" w:sz="0" w:space="0" w:color="auto"/>
            <w:right w:val="none" w:sz="0" w:space="0" w:color="auto"/>
          </w:divBdr>
        </w:div>
        <w:div w:id="2141461313">
          <w:marLeft w:val="0"/>
          <w:marRight w:val="0"/>
          <w:marTop w:val="0"/>
          <w:marBottom w:val="0"/>
          <w:divBdr>
            <w:top w:val="none" w:sz="0" w:space="0" w:color="auto"/>
            <w:left w:val="none" w:sz="0" w:space="0" w:color="auto"/>
            <w:bottom w:val="none" w:sz="0" w:space="0" w:color="auto"/>
            <w:right w:val="none" w:sz="0" w:space="0" w:color="auto"/>
          </w:divBdr>
        </w:div>
        <w:div w:id="160657988">
          <w:marLeft w:val="0"/>
          <w:marRight w:val="0"/>
          <w:marTop w:val="0"/>
          <w:marBottom w:val="0"/>
          <w:divBdr>
            <w:top w:val="none" w:sz="0" w:space="0" w:color="auto"/>
            <w:left w:val="none" w:sz="0" w:space="0" w:color="auto"/>
            <w:bottom w:val="none" w:sz="0" w:space="0" w:color="auto"/>
            <w:right w:val="none" w:sz="0" w:space="0" w:color="auto"/>
          </w:divBdr>
        </w:div>
        <w:div w:id="1203205141">
          <w:marLeft w:val="0"/>
          <w:marRight w:val="0"/>
          <w:marTop w:val="0"/>
          <w:marBottom w:val="0"/>
          <w:divBdr>
            <w:top w:val="none" w:sz="0" w:space="0" w:color="auto"/>
            <w:left w:val="none" w:sz="0" w:space="0" w:color="auto"/>
            <w:bottom w:val="none" w:sz="0" w:space="0" w:color="auto"/>
            <w:right w:val="none" w:sz="0" w:space="0" w:color="auto"/>
          </w:divBdr>
        </w:div>
        <w:div w:id="9642947">
          <w:marLeft w:val="0"/>
          <w:marRight w:val="0"/>
          <w:marTop w:val="0"/>
          <w:marBottom w:val="0"/>
          <w:divBdr>
            <w:top w:val="none" w:sz="0" w:space="0" w:color="auto"/>
            <w:left w:val="none" w:sz="0" w:space="0" w:color="auto"/>
            <w:bottom w:val="none" w:sz="0" w:space="0" w:color="auto"/>
            <w:right w:val="none" w:sz="0" w:space="0" w:color="auto"/>
          </w:divBdr>
        </w:div>
        <w:div w:id="244800265">
          <w:marLeft w:val="0"/>
          <w:marRight w:val="0"/>
          <w:marTop w:val="0"/>
          <w:marBottom w:val="0"/>
          <w:divBdr>
            <w:top w:val="none" w:sz="0" w:space="0" w:color="auto"/>
            <w:left w:val="none" w:sz="0" w:space="0" w:color="auto"/>
            <w:bottom w:val="none" w:sz="0" w:space="0" w:color="auto"/>
            <w:right w:val="none" w:sz="0" w:space="0" w:color="auto"/>
          </w:divBdr>
        </w:div>
        <w:div w:id="283849279">
          <w:marLeft w:val="0"/>
          <w:marRight w:val="0"/>
          <w:marTop w:val="0"/>
          <w:marBottom w:val="0"/>
          <w:divBdr>
            <w:top w:val="none" w:sz="0" w:space="0" w:color="auto"/>
            <w:left w:val="none" w:sz="0" w:space="0" w:color="auto"/>
            <w:bottom w:val="none" w:sz="0" w:space="0" w:color="auto"/>
            <w:right w:val="none" w:sz="0" w:space="0" w:color="auto"/>
          </w:divBdr>
        </w:div>
        <w:div w:id="1000505311">
          <w:marLeft w:val="0"/>
          <w:marRight w:val="0"/>
          <w:marTop w:val="0"/>
          <w:marBottom w:val="0"/>
          <w:divBdr>
            <w:top w:val="none" w:sz="0" w:space="0" w:color="auto"/>
            <w:left w:val="none" w:sz="0" w:space="0" w:color="auto"/>
            <w:bottom w:val="none" w:sz="0" w:space="0" w:color="auto"/>
            <w:right w:val="none" w:sz="0" w:space="0" w:color="auto"/>
          </w:divBdr>
        </w:div>
        <w:div w:id="1331446650">
          <w:marLeft w:val="0"/>
          <w:marRight w:val="0"/>
          <w:marTop w:val="0"/>
          <w:marBottom w:val="0"/>
          <w:divBdr>
            <w:top w:val="none" w:sz="0" w:space="0" w:color="auto"/>
            <w:left w:val="none" w:sz="0" w:space="0" w:color="auto"/>
            <w:bottom w:val="none" w:sz="0" w:space="0" w:color="auto"/>
            <w:right w:val="none" w:sz="0" w:space="0" w:color="auto"/>
          </w:divBdr>
        </w:div>
        <w:div w:id="802504647">
          <w:marLeft w:val="0"/>
          <w:marRight w:val="0"/>
          <w:marTop w:val="0"/>
          <w:marBottom w:val="0"/>
          <w:divBdr>
            <w:top w:val="none" w:sz="0" w:space="0" w:color="auto"/>
            <w:left w:val="none" w:sz="0" w:space="0" w:color="auto"/>
            <w:bottom w:val="none" w:sz="0" w:space="0" w:color="auto"/>
            <w:right w:val="none" w:sz="0" w:space="0" w:color="auto"/>
          </w:divBdr>
        </w:div>
        <w:div w:id="1668291156">
          <w:marLeft w:val="0"/>
          <w:marRight w:val="0"/>
          <w:marTop w:val="0"/>
          <w:marBottom w:val="0"/>
          <w:divBdr>
            <w:top w:val="none" w:sz="0" w:space="0" w:color="auto"/>
            <w:left w:val="none" w:sz="0" w:space="0" w:color="auto"/>
            <w:bottom w:val="none" w:sz="0" w:space="0" w:color="auto"/>
            <w:right w:val="none" w:sz="0" w:space="0" w:color="auto"/>
          </w:divBdr>
        </w:div>
        <w:div w:id="411239248">
          <w:marLeft w:val="0"/>
          <w:marRight w:val="0"/>
          <w:marTop w:val="0"/>
          <w:marBottom w:val="0"/>
          <w:divBdr>
            <w:top w:val="none" w:sz="0" w:space="0" w:color="auto"/>
            <w:left w:val="none" w:sz="0" w:space="0" w:color="auto"/>
            <w:bottom w:val="none" w:sz="0" w:space="0" w:color="auto"/>
            <w:right w:val="none" w:sz="0" w:space="0" w:color="auto"/>
          </w:divBdr>
        </w:div>
        <w:div w:id="722556861">
          <w:marLeft w:val="0"/>
          <w:marRight w:val="0"/>
          <w:marTop w:val="0"/>
          <w:marBottom w:val="0"/>
          <w:divBdr>
            <w:top w:val="none" w:sz="0" w:space="0" w:color="auto"/>
            <w:left w:val="none" w:sz="0" w:space="0" w:color="auto"/>
            <w:bottom w:val="none" w:sz="0" w:space="0" w:color="auto"/>
            <w:right w:val="none" w:sz="0" w:space="0" w:color="auto"/>
          </w:divBdr>
        </w:div>
        <w:div w:id="198393713">
          <w:marLeft w:val="0"/>
          <w:marRight w:val="0"/>
          <w:marTop w:val="0"/>
          <w:marBottom w:val="0"/>
          <w:divBdr>
            <w:top w:val="none" w:sz="0" w:space="0" w:color="auto"/>
            <w:left w:val="none" w:sz="0" w:space="0" w:color="auto"/>
            <w:bottom w:val="none" w:sz="0" w:space="0" w:color="auto"/>
            <w:right w:val="none" w:sz="0" w:space="0" w:color="auto"/>
          </w:divBdr>
        </w:div>
        <w:div w:id="1953584891">
          <w:marLeft w:val="0"/>
          <w:marRight w:val="0"/>
          <w:marTop w:val="0"/>
          <w:marBottom w:val="0"/>
          <w:divBdr>
            <w:top w:val="none" w:sz="0" w:space="0" w:color="auto"/>
            <w:left w:val="none" w:sz="0" w:space="0" w:color="auto"/>
            <w:bottom w:val="none" w:sz="0" w:space="0" w:color="auto"/>
            <w:right w:val="none" w:sz="0" w:space="0" w:color="auto"/>
          </w:divBdr>
        </w:div>
        <w:div w:id="1905407350">
          <w:marLeft w:val="0"/>
          <w:marRight w:val="0"/>
          <w:marTop w:val="0"/>
          <w:marBottom w:val="0"/>
          <w:divBdr>
            <w:top w:val="none" w:sz="0" w:space="0" w:color="auto"/>
            <w:left w:val="none" w:sz="0" w:space="0" w:color="auto"/>
            <w:bottom w:val="none" w:sz="0" w:space="0" w:color="auto"/>
            <w:right w:val="none" w:sz="0" w:space="0" w:color="auto"/>
          </w:divBdr>
        </w:div>
        <w:div w:id="1979843351">
          <w:marLeft w:val="0"/>
          <w:marRight w:val="0"/>
          <w:marTop w:val="0"/>
          <w:marBottom w:val="0"/>
          <w:divBdr>
            <w:top w:val="none" w:sz="0" w:space="0" w:color="auto"/>
            <w:left w:val="none" w:sz="0" w:space="0" w:color="auto"/>
            <w:bottom w:val="none" w:sz="0" w:space="0" w:color="auto"/>
            <w:right w:val="none" w:sz="0" w:space="0" w:color="auto"/>
          </w:divBdr>
        </w:div>
        <w:div w:id="358118258">
          <w:marLeft w:val="0"/>
          <w:marRight w:val="0"/>
          <w:marTop w:val="0"/>
          <w:marBottom w:val="0"/>
          <w:divBdr>
            <w:top w:val="none" w:sz="0" w:space="0" w:color="auto"/>
            <w:left w:val="none" w:sz="0" w:space="0" w:color="auto"/>
            <w:bottom w:val="none" w:sz="0" w:space="0" w:color="auto"/>
            <w:right w:val="none" w:sz="0" w:space="0" w:color="auto"/>
          </w:divBdr>
        </w:div>
        <w:div w:id="318003980">
          <w:marLeft w:val="0"/>
          <w:marRight w:val="0"/>
          <w:marTop w:val="0"/>
          <w:marBottom w:val="0"/>
          <w:divBdr>
            <w:top w:val="none" w:sz="0" w:space="0" w:color="auto"/>
            <w:left w:val="none" w:sz="0" w:space="0" w:color="auto"/>
            <w:bottom w:val="none" w:sz="0" w:space="0" w:color="auto"/>
            <w:right w:val="none" w:sz="0" w:space="0" w:color="auto"/>
          </w:divBdr>
        </w:div>
        <w:div w:id="146825115">
          <w:marLeft w:val="0"/>
          <w:marRight w:val="0"/>
          <w:marTop w:val="0"/>
          <w:marBottom w:val="0"/>
          <w:divBdr>
            <w:top w:val="none" w:sz="0" w:space="0" w:color="auto"/>
            <w:left w:val="none" w:sz="0" w:space="0" w:color="auto"/>
            <w:bottom w:val="none" w:sz="0" w:space="0" w:color="auto"/>
            <w:right w:val="none" w:sz="0" w:space="0" w:color="auto"/>
          </w:divBdr>
        </w:div>
        <w:div w:id="1587807081">
          <w:marLeft w:val="0"/>
          <w:marRight w:val="0"/>
          <w:marTop w:val="0"/>
          <w:marBottom w:val="0"/>
          <w:divBdr>
            <w:top w:val="none" w:sz="0" w:space="0" w:color="auto"/>
            <w:left w:val="none" w:sz="0" w:space="0" w:color="auto"/>
            <w:bottom w:val="none" w:sz="0" w:space="0" w:color="auto"/>
            <w:right w:val="none" w:sz="0" w:space="0" w:color="auto"/>
          </w:divBdr>
        </w:div>
        <w:div w:id="1837570604">
          <w:marLeft w:val="0"/>
          <w:marRight w:val="0"/>
          <w:marTop w:val="0"/>
          <w:marBottom w:val="0"/>
          <w:divBdr>
            <w:top w:val="none" w:sz="0" w:space="0" w:color="auto"/>
            <w:left w:val="none" w:sz="0" w:space="0" w:color="auto"/>
            <w:bottom w:val="none" w:sz="0" w:space="0" w:color="auto"/>
            <w:right w:val="none" w:sz="0" w:space="0" w:color="auto"/>
          </w:divBdr>
        </w:div>
        <w:div w:id="264122151">
          <w:marLeft w:val="0"/>
          <w:marRight w:val="0"/>
          <w:marTop w:val="0"/>
          <w:marBottom w:val="0"/>
          <w:divBdr>
            <w:top w:val="none" w:sz="0" w:space="0" w:color="auto"/>
            <w:left w:val="none" w:sz="0" w:space="0" w:color="auto"/>
            <w:bottom w:val="none" w:sz="0" w:space="0" w:color="auto"/>
            <w:right w:val="none" w:sz="0" w:space="0" w:color="auto"/>
          </w:divBdr>
        </w:div>
        <w:div w:id="1904370888">
          <w:marLeft w:val="0"/>
          <w:marRight w:val="0"/>
          <w:marTop w:val="0"/>
          <w:marBottom w:val="0"/>
          <w:divBdr>
            <w:top w:val="none" w:sz="0" w:space="0" w:color="auto"/>
            <w:left w:val="none" w:sz="0" w:space="0" w:color="auto"/>
            <w:bottom w:val="none" w:sz="0" w:space="0" w:color="auto"/>
            <w:right w:val="none" w:sz="0" w:space="0" w:color="auto"/>
          </w:divBdr>
        </w:div>
        <w:div w:id="1670983159">
          <w:marLeft w:val="0"/>
          <w:marRight w:val="0"/>
          <w:marTop w:val="0"/>
          <w:marBottom w:val="0"/>
          <w:divBdr>
            <w:top w:val="none" w:sz="0" w:space="0" w:color="auto"/>
            <w:left w:val="none" w:sz="0" w:space="0" w:color="auto"/>
            <w:bottom w:val="none" w:sz="0" w:space="0" w:color="auto"/>
            <w:right w:val="none" w:sz="0" w:space="0" w:color="auto"/>
          </w:divBdr>
        </w:div>
        <w:div w:id="1865048912">
          <w:marLeft w:val="0"/>
          <w:marRight w:val="0"/>
          <w:marTop w:val="0"/>
          <w:marBottom w:val="0"/>
          <w:divBdr>
            <w:top w:val="none" w:sz="0" w:space="0" w:color="auto"/>
            <w:left w:val="none" w:sz="0" w:space="0" w:color="auto"/>
            <w:bottom w:val="none" w:sz="0" w:space="0" w:color="auto"/>
            <w:right w:val="none" w:sz="0" w:space="0" w:color="auto"/>
          </w:divBdr>
        </w:div>
        <w:div w:id="587350988">
          <w:marLeft w:val="0"/>
          <w:marRight w:val="0"/>
          <w:marTop w:val="0"/>
          <w:marBottom w:val="0"/>
          <w:divBdr>
            <w:top w:val="none" w:sz="0" w:space="0" w:color="auto"/>
            <w:left w:val="none" w:sz="0" w:space="0" w:color="auto"/>
            <w:bottom w:val="none" w:sz="0" w:space="0" w:color="auto"/>
            <w:right w:val="none" w:sz="0" w:space="0" w:color="auto"/>
          </w:divBdr>
        </w:div>
        <w:div w:id="361437223">
          <w:marLeft w:val="0"/>
          <w:marRight w:val="0"/>
          <w:marTop w:val="0"/>
          <w:marBottom w:val="0"/>
          <w:divBdr>
            <w:top w:val="none" w:sz="0" w:space="0" w:color="auto"/>
            <w:left w:val="none" w:sz="0" w:space="0" w:color="auto"/>
            <w:bottom w:val="none" w:sz="0" w:space="0" w:color="auto"/>
            <w:right w:val="none" w:sz="0" w:space="0" w:color="auto"/>
          </w:divBdr>
        </w:div>
        <w:div w:id="301350110">
          <w:marLeft w:val="0"/>
          <w:marRight w:val="0"/>
          <w:marTop w:val="0"/>
          <w:marBottom w:val="0"/>
          <w:divBdr>
            <w:top w:val="none" w:sz="0" w:space="0" w:color="auto"/>
            <w:left w:val="none" w:sz="0" w:space="0" w:color="auto"/>
            <w:bottom w:val="none" w:sz="0" w:space="0" w:color="auto"/>
            <w:right w:val="none" w:sz="0" w:space="0" w:color="auto"/>
          </w:divBdr>
        </w:div>
        <w:div w:id="954215066">
          <w:marLeft w:val="0"/>
          <w:marRight w:val="0"/>
          <w:marTop w:val="0"/>
          <w:marBottom w:val="0"/>
          <w:divBdr>
            <w:top w:val="none" w:sz="0" w:space="0" w:color="auto"/>
            <w:left w:val="none" w:sz="0" w:space="0" w:color="auto"/>
            <w:bottom w:val="none" w:sz="0" w:space="0" w:color="auto"/>
            <w:right w:val="none" w:sz="0" w:space="0" w:color="auto"/>
          </w:divBdr>
        </w:div>
      </w:divsChild>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559515282">
      <w:bodyDiv w:val="1"/>
      <w:marLeft w:val="0"/>
      <w:marRight w:val="0"/>
      <w:marTop w:val="0"/>
      <w:marBottom w:val="0"/>
      <w:divBdr>
        <w:top w:val="none" w:sz="0" w:space="0" w:color="auto"/>
        <w:left w:val="none" w:sz="0" w:space="0" w:color="auto"/>
        <w:bottom w:val="none" w:sz="0" w:space="0" w:color="auto"/>
        <w:right w:val="none" w:sz="0" w:space="0" w:color="auto"/>
      </w:divBdr>
    </w:div>
    <w:div w:id="1876577860">
      <w:bodyDiv w:val="1"/>
      <w:marLeft w:val="0"/>
      <w:marRight w:val="0"/>
      <w:marTop w:val="0"/>
      <w:marBottom w:val="0"/>
      <w:divBdr>
        <w:top w:val="none" w:sz="0" w:space="0" w:color="auto"/>
        <w:left w:val="none" w:sz="0" w:space="0" w:color="auto"/>
        <w:bottom w:val="none" w:sz="0" w:space="0" w:color="auto"/>
        <w:right w:val="none" w:sz="0" w:space="0" w:color="auto"/>
      </w:divBdr>
    </w:div>
    <w:div w:id="1979991705">
      <w:bodyDiv w:val="1"/>
      <w:marLeft w:val="0"/>
      <w:marRight w:val="0"/>
      <w:marTop w:val="0"/>
      <w:marBottom w:val="0"/>
      <w:divBdr>
        <w:top w:val="none" w:sz="0" w:space="0" w:color="auto"/>
        <w:left w:val="none" w:sz="0" w:space="0" w:color="auto"/>
        <w:bottom w:val="none" w:sz="0" w:space="0" w:color="auto"/>
        <w:right w:val="none" w:sz="0" w:space="0" w:color="auto"/>
      </w:divBdr>
    </w:div>
    <w:div w:id="1988699997">
      <w:bodyDiv w:val="1"/>
      <w:marLeft w:val="0"/>
      <w:marRight w:val="0"/>
      <w:marTop w:val="0"/>
      <w:marBottom w:val="0"/>
      <w:divBdr>
        <w:top w:val="none" w:sz="0" w:space="0" w:color="auto"/>
        <w:left w:val="none" w:sz="0" w:space="0" w:color="auto"/>
        <w:bottom w:val="none" w:sz="0" w:space="0" w:color="auto"/>
        <w:right w:val="none" w:sz="0" w:space="0" w:color="auto"/>
      </w:divBdr>
    </w:div>
    <w:div w:id="2021931669">
      <w:bodyDiv w:val="1"/>
      <w:marLeft w:val="0"/>
      <w:marRight w:val="0"/>
      <w:marTop w:val="0"/>
      <w:marBottom w:val="0"/>
      <w:divBdr>
        <w:top w:val="none" w:sz="0" w:space="0" w:color="auto"/>
        <w:left w:val="none" w:sz="0" w:space="0" w:color="auto"/>
        <w:bottom w:val="none" w:sz="0" w:space="0" w:color="auto"/>
        <w:right w:val="none" w:sz="0" w:space="0" w:color="auto"/>
      </w:divBdr>
      <w:divsChild>
        <w:div w:id="1085146927">
          <w:marLeft w:val="0"/>
          <w:marRight w:val="0"/>
          <w:marTop w:val="0"/>
          <w:marBottom w:val="0"/>
          <w:divBdr>
            <w:top w:val="none" w:sz="0" w:space="0" w:color="auto"/>
            <w:left w:val="none" w:sz="0" w:space="0" w:color="auto"/>
            <w:bottom w:val="none" w:sz="0" w:space="0" w:color="auto"/>
            <w:right w:val="none" w:sz="0" w:space="0" w:color="auto"/>
          </w:divBdr>
        </w:div>
        <w:div w:id="395058571">
          <w:marLeft w:val="0"/>
          <w:marRight w:val="0"/>
          <w:marTop w:val="0"/>
          <w:marBottom w:val="0"/>
          <w:divBdr>
            <w:top w:val="none" w:sz="0" w:space="0" w:color="auto"/>
            <w:left w:val="none" w:sz="0" w:space="0" w:color="auto"/>
            <w:bottom w:val="none" w:sz="0" w:space="0" w:color="auto"/>
            <w:right w:val="none" w:sz="0" w:space="0" w:color="auto"/>
          </w:divBdr>
        </w:div>
        <w:div w:id="1570076080">
          <w:marLeft w:val="0"/>
          <w:marRight w:val="0"/>
          <w:marTop w:val="0"/>
          <w:marBottom w:val="0"/>
          <w:divBdr>
            <w:top w:val="none" w:sz="0" w:space="0" w:color="auto"/>
            <w:left w:val="none" w:sz="0" w:space="0" w:color="auto"/>
            <w:bottom w:val="none" w:sz="0" w:space="0" w:color="auto"/>
            <w:right w:val="none" w:sz="0" w:space="0" w:color="auto"/>
          </w:divBdr>
        </w:div>
        <w:div w:id="2090542821">
          <w:marLeft w:val="0"/>
          <w:marRight w:val="0"/>
          <w:marTop w:val="0"/>
          <w:marBottom w:val="0"/>
          <w:divBdr>
            <w:top w:val="none" w:sz="0" w:space="0" w:color="auto"/>
            <w:left w:val="none" w:sz="0" w:space="0" w:color="auto"/>
            <w:bottom w:val="none" w:sz="0" w:space="0" w:color="auto"/>
            <w:right w:val="none" w:sz="0" w:space="0" w:color="auto"/>
          </w:divBdr>
        </w:div>
        <w:div w:id="1075014135">
          <w:marLeft w:val="0"/>
          <w:marRight w:val="0"/>
          <w:marTop w:val="0"/>
          <w:marBottom w:val="0"/>
          <w:divBdr>
            <w:top w:val="none" w:sz="0" w:space="0" w:color="auto"/>
            <w:left w:val="none" w:sz="0" w:space="0" w:color="auto"/>
            <w:bottom w:val="none" w:sz="0" w:space="0" w:color="auto"/>
            <w:right w:val="none" w:sz="0" w:space="0" w:color="auto"/>
          </w:divBdr>
        </w:div>
        <w:div w:id="1312060124">
          <w:marLeft w:val="0"/>
          <w:marRight w:val="0"/>
          <w:marTop w:val="0"/>
          <w:marBottom w:val="0"/>
          <w:divBdr>
            <w:top w:val="none" w:sz="0" w:space="0" w:color="auto"/>
            <w:left w:val="none" w:sz="0" w:space="0" w:color="auto"/>
            <w:bottom w:val="none" w:sz="0" w:space="0" w:color="auto"/>
            <w:right w:val="none" w:sz="0" w:space="0" w:color="auto"/>
          </w:divBdr>
        </w:div>
        <w:div w:id="2055808976">
          <w:marLeft w:val="0"/>
          <w:marRight w:val="0"/>
          <w:marTop w:val="0"/>
          <w:marBottom w:val="0"/>
          <w:divBdr>
            <w:top w:val="none" w:sz="0" w:space="0" w:color="auto"/>
            <w:left w:val="none" w:sz="0" w:space="0" w:color="auto"/>
            <w:bottom w:val="none" w:sz="0" w:space="0" w:color="auto"/>
            <w:right w:val="none" w:sz="0" w:space="0" w:color="auto"/>
          </w:divBdr>
        </w:div>
        <w:div w:id="1803116288">
          <w:marLeft w:val="0"/>
          <w:marRight w:val="0"/>
          <w:marTop w:val="0"/>
          <w:marBottom w:val="0"/>
          <w:divBdr>
            <w:top w:val="none" w:sz="0" w:space="0" w:color="auto"/>
            <w:left w:val="none" w:sz="0" w:space="0" w:color="auto"/>
            <w:bottom w:val="none" w:sz="0" w:space="0" w:color="auto"/>
            <w:right w:val="none" w:sz="0" w:space="0" w:color="auto"/>
          </w:divBdr>
        </w:div>
        <w:div w:id="738022786">
          <w:marLeft w:val="0"/>
          <w:marRight w:val="0"/>
          <w:marTop w:val="0"/>
          <w:marBottom w:val="0"/>
          <w:divBdr>
            <w:top w:val="none" w:sz="0" w:space="0" w:color="auto"/>
            <w:left w:val="none" w:sz="0" w:space="0" w:color="auto"/>
            <w:bottom w:val="none" w:sz="0" w:space="0" w:color="auto"/>
            <w:right w:val="none" w:sz="0" w:space="0" w:color="auto"/>
          </w:divBdr>
        </w:div>
      </w:divsChild>
    </w:div>
    <w:div w:id="2102142770">
      <w:bodyDiv w:val="1"/>
      <w:marLeft w:val="0"/>
      <w:marRight w:val="0"/>
      <w:marTop w:val="0"/>
      <w:marBottom w:val="0"/>
      <w:divBdr>
        <w:top w:val="none" w:sz="0" w:space="0" w:color="auto"/>
        <w:left w:val="none" w:sz="0" w:space="0" w:color="auto"/>
        <w:bottom w:val="none" w:sz="0" w:space="0" w:color="auto"/>
        <w:right w:val="none" w:sz="0" w:space="0" w:color="auto"/>
      </w:divBdr>
    </w:div>
    <w:div w:id="2129933543">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39520148">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turku.fi/paivahoito-ja-koulutus/perusopetus/koulut-ja-palvelut/koulumatkat-ja-kuljetuks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urku.fi/Public/default.aspx?nodeid=4722"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finlex.fi/fi/laki/ajantasa/1974/1974041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lamyspolku.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27B6A-BC13-4118-9C05-3FFC4483C279}"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fi-FI"/>
        </a:p>
      </dgm:t>
    </dgm:pt>
    <dgm:pt modelId="{4A2ACF2B-3943-4EAD-BC6F-240F4545780E}">
      <dgm:prSet phldrT="[Teksti]"/>
      <dgm:spPr/>
      <dgm:t>
        <a:bodyPr/>
        <a:lstStyle/>
        <a:p>
          <a:r>
            <a:rPr lang="fi-FI"/>
            <a:t>1.Nykytilanteen kartoitus</a:t>
          </a:r>
        </a:p>
      </dgm:t>
    </dgm:pt>
    <dgm:pt modelId="{7543B014-A45A-47D4-9087-93C350090E17}" type="parTrans" cxnId="{A355A734-07A4-436C-A43D-01FEB49D9893}">
      <dgm:prSet/>
      <dgm:spPr/>
      <dgm:t>
        <a:bodyPr/>
        <a:lstStyle/>
        <a:p>
          <a:endParaRPr lang="fi-FI"/>
        </a:p>
      </dgm:t>
    </dgm:pt>
    <dgm:pt modelId="{E977B355-D35F-43B9-BCFA-0F90382C69D5}" type="sibTrans" cxnId="{A355A734-07A4-436C-A43D-01FEB49D9893}">
      <dgm:prSet/>
      <dgm:spPr/>
      <dgm:t>
        <a:bodyPr/>
        <a:lstStyle/>
        <a:p>
          <a:endParaRPr lang="fi-FI"/>
        </a:p>
      </dgm:t>
    </dgm:pt>
    <dgm:pt modelId="{A1E11718-7D22-47A5-8A02-EC87FC110AC7}">
      <dgm:prSet phldrT="[Teksti]"/>
      <dgm:spPr/>
      <dgm:t>
        <a:bodyPr/>
        <a:lstStyle/>
        <a:p>
          <a:r>
            <a:rPr lang="fi-FI"/>
            <a:t>2.Toimenpiteiden valinta</a:t>
          </a:r>
        </a:p>
      </dgm:t>
    </dgm:pt>
    <dgm:pt modelId="{B7EA19B5-F3A0-4944-8B92-90206B763F4C}" type="parTrans" cxnId="{62AEC62B-B93F-42B6-98E2-56DC5CBB1299}">
      <dgm:prSet/>
      <dgm:spPr/>
      <dgm:t>
        <a:bodyPr/>
        <a:lstStyle/>
        <a:p>
          <a:endParaRPr lang="fi-FI"/>
        </a:p>
      </dgm:t>
    </dgm:pt>
    <dgm:pt modelId="{C8278B92-5889-4A90-B007-813F4A04D35E}" type="sibTrans" cxnId="{62AEC62B-B93F-42B6-98E2-56DC5CBB1299}">
      <dgm:prSet/>
      <dgm:spPr/>
      <dgm:t>
        <a:bodyPr/>
        <a:lstStyle/>
        <a:p>
          <a:endParaRPr lang="fi-FI"/>
        </a:p>
      </dgm:t>
    </dgm:pt>
    <dgm:pt modelId="{628A340C-0CE7-4AF8-A96F-83057799660E}">
      <dgm:prSet phldrT="[Teksti]"/>
      <dgm:spPr/>
      <dgm:t>
        <a:bodyPr/>
        <a:lstStyle/>
        <a:p>
          <a:r>
            <a:rPr lang="fi-FI"/>
            <a:t>3.Suunnitelman kirjaaminen</a:t>
          </a:r>
        </a:p>
      </dgm:t>
    </dgm:pt>
    <dgm:pt modelId="{4B302D0C-C947-4C49-BCE2-E162FD7DEE30}" type="parTrans" cxnId="{D0BAC20F-5A13-4AA1-A724-691A307B12F6}">
      <dgm:prSet/>
      <dgm:spPr/>
      <dgm:t>
        <a:bodyPr/>
        <a:lstStyle/>
        <a:p>
          <a:endParaRPr lang="fi-FI"/>
        </a:p>
      </dgm:t>
    </dgm:pt>
    <dgm:pt modelId="{E56CE5E9-5FF4-49A4-A718-C6C8310289E4}" type="sibTrans" cxnId="{D0BAC20F-5A13-4AA1-A724-691A307B12F6}">
      <dgm:prSet/>
      <dgm:spPr/>
      <dgm:t>
        <a:bodyPr/>
        <a:lstStyle/>
        <a:p>
          <a:endParaRPr lang="fi-FI"/>
        </a:p>
      </dgm:t>
    </dgm:pt>
    <dgm:pt modelId="{FB206A94-2D73-4EFE-8875-18C21DA70219}">
      <dgm:prSet phldrT="[Teksti]"/>
      <dgm:spPr/>
      <dgm:t>
        <a:bodyPr/>
        <a:lstStyle/>
        <a:p>
          <a:r>
            <a:rPr lang="fi-FI"/>
            <a:t>4.Hyväksyminen ja tiedottaminen</a:t>
          </a:r>
        </a:p>
      </dgm:t>
    </dgm:pt>
    <dgm:pt modelId="{E7DAD5AF-6B9A-4DB2-891B-F0C2E9C5C36B}" type="parTrans" cxnId="{397BA6DA-41C2-4F0D-96AF-EFEF9BE41E84}">
      <dgm:prSet/>
      <dgm:spPr/>
      <dgm:t>
        <a:bodyPr/>
        <a:lstStyle/>
        <a:p>
          <a:endParaRPr lang="fi-FI"/>
        </a:p>
      </dgm:t>
    </dgm:pt>
    <dgm:pt modelId="{5718AE04-FF88-4473-BB3A-F11EA596F225}" type="sibTrans" cxnId="{397BA6DA-41C2-4F0D-96AF-EFEF9BE41E84}">
      <dgm:prSet/>
      <dgm:spPr/>
      <dgm:t>
        <a:bodyPr/>
        <a:lstStyle/>
        <a:p>
          <a:endParaRPr lang="fi-FI"/>
        </a:p>
      </dgm:t>
    </dgm:pt>
    <dgm:pt modelId="{CC953E84-6A57-409D-AF1F-3398383554B2}">
      <dgm:prSet phldrT="[Teksti]"/>
      <dgm:spPr/>
      <dgm:t>
        <a:bodyPr/>
        <a:lstStyle/>
        <a:p>
          <a:r>
            <a:rPr lang="fi-FI"/>
            <a:t>5.Toimeenpano</a:t>
          </a:r>
        </a:p>
      </dgm:t>
    </dgm:pt>
    <dgm:pt modelId="{AE325A66-DEA5-44E2-A049-8E5171BEFF79}" type="parTrans" cxnId="{1C99F30C-6560-4EC3-A941-67E4E51F65CC}">
      <dgm:prSet/>
      <dgm:spPr/>
      <dgm:t>
        <a:bodyPr/>
        <a:lstStyle/>
        <a:p>
          <a:endParaRPr lang="fi-FI"/>
        </a:p>
      </dgm:t>
    </dgm:pt>
    <dgm:pt modelId="{D00BD8EF-9ED2-4D7E-9273-C23D07F35C8B}" type="sibTrans" cxnId="{1C99F30C-6560-4EC3-A941-67E4E51F65CC}">
      <dgm:prSet/>
      <dgm:spPr/>
      <dgm:t>
        <a:bodyPr/>
        <a:lstStyle/>
        <a:p>
          <a:endParaRPr lang="fi-FI"/>
        </a:p>
      </dgm:t>
    </dgm:pt>
    <dgm:pt modelId="{1CE32328-E9F8-4AB5-9FFE-90150A1BCF6F}">
      <dgm:prSet/>
      <dgm:spPr/>
      <dgm:t>
        <a:bodyPr/>
        <a:lstStyle/>
        <a:p>
          <a:r>
            <a:rPr lang="fi-FI"/>
            <a:t>6.Arviointi ja seuranta </a:t>
          </a:r>
        </a:p>
      </dgm:t>
    </dgm:pt>
    <dgm:pt modelId="{67AE551F-D54A-4AC4-8844-FE0ED4D77EB8}" type="parTrans" cxnId="{BEA2EC0B-D8A1-4D5D-A243-CEC4BA77449E}">
      <dgm:prSet/>
      <dgm:spPr/>
      <dgm:t>
        <a:bodyPr/>
        <a:lstStyle/>
        <a:p>
          <a:endParaRPr lang="fi-FI"/>
        </a:p>
      </dgm:t>
    </dgm:pt>
    <dgm:pt modelId="{C7FD8942-A0F6-4BBE-80B7-A53CA36CBE81}" type="sibTrans" cxnId="{BEA2EC0B-D8A1-4D5D-A243-CEC4BA77449E}">
      <dgm:prSet/>
      <dgm:spPr/>
      <dgm:t>
        <a:bodyPr/>
        <a:lstStyle/>
        <a:p>
          <a:endParaRPr lang="fi-FI"/>
        </a:p>
      </dgm:t>
    </dgm:pt>
    <dgm:pt modelId="{1F2ABF06-D1E1-45AF-BF18-18AE5AFD82A8}" type="pres">
      <dgm:prSet presAssocID="{21C27B6A-BC13-4118-9C05-3FFC4483C279}" presName="Name0" presStyleCnt="0">
        <dgm:presLayoutVars>
          <dgm:dir/>
          <dgm:resizeHandles val="exact"/>
        </dgm:presLayoutVars>
      </dgm:prSet>
      <dgm:spPr/>
      <dgm:t>
        <a:bodyPr/>
        <a:lstStyle/>
        <a:p>
          <a:endParaRPr lang="fi-FI"/>
        </a:p>
      </dgm:t>
    </dgm:pt>
    <dgm:pt modelId="{3AD4A8AC-94F3-40EF-A463-AD2995419FA2}" type="pres">
      <dgm:prSet presAssocID="{21C27B6A-BC13-4118-9C05-3FFC4483C279}" presName="cycle" presStyleCnt="0"/>
      <dgm:spPr/>
    </dgm:pt>
    <dgm:pt modelId="{AC20FFA1-1F0F-4D04-819A-DA950B632771}" type="pres">
      <dgm:prSet presAssocID="{4A2ACF2B-3943-4EAD-BC6F-240F4545780E}" presName="nodeFirstNode" presStyleLbl="node1" presStyleIdx="0" presStyleCnt="6">
        <dgm:presLayoutVars>
          <dgm:bulletEnabled val="1"/>
        </dgm:presLayoutVars>
      </dgm:prSet>
      <dgm:spPr/>
      <dgm:t>
        <a:bodyPr/>
        <a:lstStyle/>
        <a:p>
          <a:endParaRPr lang="fi-FI"/>
        </a:p>
      </dgm:t>
    </dgm:pt>
    <dgm:pt modelId="{3A82DF50-A848-4CC2-9AF4-1A437F0BD04B}" type="pres">
      <dgm:prSet presAssocID="{E977B355-D35F-43B9-BCFA-0F90382C69D5}" presName="sibTransFirstNode" presStyleLbl="bgShp" presStyleIdx="0" presStyleCnt="1"/>
      <dgm:spPr/>
      <dgm:t>
        <a:bodyPr/>
        <a:lstStyle/>
        <a:p>
          <a:endParaRPr lang="fi-FI"/>
        </a:p>
      </dgm:t>
    </dgm:pt>
    <dgm:pt modelId="{5118B777-64C0-4377-ABD5-0126BBC1FD21}" type="pres">
      <dgm:prSet presAssocID="{A1E11718-7D22-47A5-8A02-EC87FC110AC7}" presName="nodeFollowingNodes" presStyleLbl="node1" presStyleIdx="1" presStyleCnt="6">
        <dgm:presLayoutVars>
          <dgm:bulletEnabled val="1"/>
        </dgm:presLayoutVars>
      </dgm:prSet>
      <dgm:spPr/>
      <dgm:t>
        <a:bodyPr/>
        <a:lstStyle/>
        <a:p>
          <a:endParaRPr lang="fi-FI"/>
        </a:p>
      </dgm:t>
    </dgm:pt>
    <dgm:pt modelId="{39DD6174-FF38-483C-ADCD-D8AC44A304B4}" type="pres">
      <dgm:prSet presAssocID="{628A340C-0CE7-4AF8-A96F-83057799660E}" presName="nodeFollowingNodes" presStyleLbl="node1" presStyleIdx="2" presStyleCnt="6">
        <dgm:presLayoutVars>
          <dgm:bulletEnabled val="1"/>
        </dgm:presLayoutVars>
      </dgm:prSet>
      <dgm:spPr/>
      <dgm:t>
        <a:bodyPr/>
        <a:lstStyle/>
        <a:p>
          <a:endParaRPr lang="fi-FI"/>
        </a:p>
      </dgm:t>
    </dgm:pt>
    <dgm:pt modelId="{19CD5298-9DDF-4201-86A3-C6F2ECBAA268}" type="pres">
      <dgm:prSet presAssocID="{FB206A94-2D73-4EFE-8875-18C21DA70219}" presName="nodeFollowingNodes" presStyleLbl="node1" presStyleIdx="3" presStyleCnt="6">
        <dgm:presLayoutVars>
          <dgm:bulletEnabled val="1"/>
        </dgm:presLayoutVars>
      </dgm:prSet>
      <dgm:spPr/>
      <dgm:t>
        <a:bodyPr/>
        <a:lstStyle/>
        <a:p>
          <a:endParaRPr lang="fi-FI"/>
        </a:p>
      </dgm:t>
    </dgm:pt>
    <dgm:pt modelId="{58E763A1-8B40-4258-A63D-57B8E2F8994A}" type="pres">
      <dgm:prSet presAssocID="{CC953E84-6A57-409D-AF1F-3398383554B2}" presName="nodeFollowingNodes" presStyleLbl="node1" presStyleIdx="4" presStyleCnt="6">
        <dgm:presLayoutVars>
          <dgm:bulletEnabled val="1"/>
        </dgm:presLayoutVars>
      </dgm:prSet>
      <dgm:spPr/>
      <dgm:t>
        <a:bodyPr/>
        <a:lstStyle/>
        <a:p>
          <a:endParaRPr lang="fi-FI"/>
        </a:p>
      </dgm:t>
    </dgm:pt>
    <dgm:pt modelId="{9F92196B-78F1-41F9-A493-8C9FD0314A95}" type="pres">
      <dgm:prSet presAssocID="{1CE32328-E9F8-4AB5-9FFE-90150A1BCF6F}" presName="nodeFollowingNodes" presStyleLbl="node1" presStyleIdx="5" presStyleCnt="6">
        <dgm:presLayoutVars>
          <dgm:bulletEnabled val="1"/>
        </dgm:presLayoutVars>
      </dgm:prSet>
      <dgm:spPr/>
      <dgm:t>
        <a:bodyPr/>
        <a:lstStyle/>
        <a:p>
          <a:endParaRPr lang="fi-FI"/>
        </a:p>
      </dgm:t>
    </dgm:pt>
  </dgm:ptLst>
  <dgm:cxnLst>
    <dgm:cxn modelId="{BEA2EC0B-D8A1-4D5D-A243-CEC4BA77449E}" srcId="{21C27B6A-BC13-4118-9C05-3FFC4483C279}" destId="{1CE32328-E9F8-4AB5-9FFE-90150A1BCF6F}" srcOrd="5" destOrd="0" parTransId="{67AE551F-D54A-4AC4-8844-FE0ED4D77EB8}" sibTransId="{C7FD8942-A0F6-4BBE-80B7-A53CA36CBE81}"/>
    <dgm:cxn modelId="{1C99F30C-6560-4EC3-A941-67E4E51F65CC}" srcId="{21C27B6A-BC13-4118-9C05-3FFC4483C279}" destId="{CC953E84-6A57-409D-AF1F-3398383554B2}" srcOrd="4" destOrd="0" parTransId="{AE325A66-DEA5-44E2-A049-8E5171BEFF79}" sibTransId="{D00BD8EF-9ED2-4D7E-9273-C23D07F35C8B}"/>
    <dgm:cxn modelId="{A355A734-07A4-436C-A43D-01FEB49D9893}" srcId="{21C27B6A-BC13-4118-9C05-3FFC4483C279}" destId="{4A2ACF2B-3943-4EAD-BC6F-240F4545780E}" srcOrd="0" destOrd="0" parTransId="{7543B014-A45A-47D4-9087-93C350090E17}" sibTransId="{E977B355-D35F-43B9-BCFA-0F90382C69D5}"/>
    <dgm:cxn modelId="{397BA6DA-41C2-4F0D-96AF-EFEF9BE41E84}" srcId="{21C27B6A-BC13-4118-9C05-3FFC4483C279}" destId="{FB206A94-2D73-4EFE-8875-18C21DA70219}" srcOrd="3" destOrd="0" parTransId="{E7DAD5AF-6B9A-4DB2-891B-F0C2E9C5C36B}" sibTransId="{5718AE04-FF88-4473-BB3A-F11EA596F225}"/>
    <dgm:cxn modelId="{A7C44CF8-A8BD-4B64-A57D-89A0761D8D99}" type="presOf" srcId="{628A340C-0CE7-4AF8-A96F-83057799660E}" destId="{39DD6174-FF38-483C-ADCD-D8AC44A304B4}" srcOrd="0" destOrd="0" presId="urn:microsoft.com/office/officeart/2005/8/layout/cycle3"/>
    <dgm:cxn modelId="{40348573-5AAD-4B8E-A4FD-A21221630B8C}" type="presOf" srcId="{FB206A94-2D73-4EFE-8875-18C21DA70219}" destId="{19CD5298-9DDF-4201-86A3-C6F2ECBAA268}" srcOrd="0" destOrd="0" presId="urn:microsoft.com/office/officeart/2005/8/layout/cycle3"/>
    <dgm:cxn modelId="{58E7E0F7-4A12-46D4-A33F-D1A9377F3CB1}" type="presOf" srcId="{CC953E84-6A57-409D-AF1F-3398383554B2}" destId="{58E763A1-8B40-4258-A63D-57B8E2F8994A}" srcOrd="0" destOrd="0" presId="urn:microsoft.com/office/officeart/2005/8/layout/cycle3"/>
    <dgm:cxn modelId="{D29B5CE9-B273-4083-8B55-25F13120518B}" type="presOf" srcId="{21C27B6A-BC13-4118-9C05-3FFC4483C279}" destId="{1F2ABF06-D1E1-45AF-BF18-18AE5AFD82A8}" srcOrd="0" destOrd="0" presId="urn:microsoft.com/office/officeart/2005/8/layout/cycle3"/>
    <dgm:cxn modelId="{2D737012-4B9A-4B5C-AB73-2F0159C2934E}" type="presOf" srcId="{4A2ACF2B-3943-4EAD-BC6F-240F4545780E}" destId="{AC20FFA1-1F0F-4D04-819A-DA950B632771}" srcOrd="0" destOrd="0" presId="urn:microsoft.com/office/officeart/2005/8/layout/cycle3"/>
    <dgm:cxn modelId="{E0F02DD9-7396-41F8-A336-CBC6DF79DA06}" type="presOf" srcId="{1CE32328-E9F8-4AB5-9FFE-90150A1BCF6F}" destId="{9F92196B-78F1-41F9-A493-8C9FD0314A95}" srcOrd="0" destOrd="0" presId="urn:microsoft.com/office/officeart/2005/8/layout/cycle3"/>
    <dgm:cxn modelId="{B6F71ED5-A0F1-4F76-A6B2-A4EB4E970238}" type="presOf" srcId="{E977B355-D35F-43B9-BCFA-0F90382C69D5}" destId="{3A82DF50-A848-4CC2-9AF4-1A437F0BD04B}" srcOrd="0" destOrd="0" presId="urn:microsoft.com/office/officeart/2005/8/layout/cycle3"/>
    <dgm:cxn modelId="{62AEC62B-B93F-42B6-98E2-56DC5CBB1299}" srcId="{21C27B6A-BC13-4118-9C05-3FFC4483C279}" destId="{A1E11718-7D22-47A5-8A02-EC87FC110AC7}" srcOrd="1" destOrd="0" parTransId="{B7EA19B5-F3A0-4944-8B92-90206B763F4C}" sibTransId="{C8278B92-5889-4A90-B007-813F4A04D35E}"/>
    <dgm:cxn modelId="{08EF0131-1047-4B32-A719-AEE48956F85B}" type="presOf" srcId="{A1E11718-7D22-47A5-8A02-EC87FC110AC7}" destId="{5118B777-64C0-4377-ABD5-0126BBC1FD21}" srcOrd="0" destOrd="0" presId="urn:microsoft.com/office/officeart/2005/8/layout/cycle3"/>
    <dgm:cxn modelId="{D0BAC20F-5A13-4AA1-A724-691A307B12F6}" srcId="{21C27B6A-BC13-4118-9C05-3FFC4483C279}" destId="{628A340C-0CE7-4AF8-A96F-83057799660E}" srcOrd="2" destOrd="0" parTransId="{4B302D0C-C947-4C49-BCE2-E162FD7DEE30}" sibTransId="{E56CE5E9-5FF4-49A4-A718-C6C8310289E4}"/>
    <dgm:cxn modelId="{B536C7ED-C35E-494A-BA1A-9189AF260BBF}" type="presParOf" srcId="{1F2ABF06-D1E1-45AF-BF18-18AE5AFD82A8}" destId="{3AD4A8AC-94F3-40EF-A463-AD2995419FA2}" srcOrd="0" destOrd="0" presId="urn:microsoft.com/office/officeart/2005/8/layout/cycle3"/>
    <dgm:cxn modelId="{A22E16E1-2273-4163-95C6-ED9AC81EF1BD}" type="presParOf" srcId="{3AD4A8AC-94F3-40EF-A463-AD2995419FA2}" destId="{AC20FFA1-1F0F-4D04-819A-DA950B632771}" srcOrd="0" destOrd="0" presId="urn:microsoft.com/office/officeart/2005/8/layout/cycle3"/>
    <dgm:cxn modelId="{0867DF2D-E5EB-4709-9FDA-D331B0DF5238}" type="presParOf" srcId="{3AD4A8AC-94F3-40EF-A463-AD2995419FA2}" destId="{3A82DF50-A848-4CC2-9AF4-1A437F0BD04B}" srcOrd="1" destOrd="0" presId="urn:microsoft.com/office/officeart/2005/8/layout/cycle3"/>
    <dgm:cxn modelId="{3B26BDB0-D3A3-4AB1-A81F-0BAA06A3668F}" type="presParOf" srcId="{3AD4A8AC-94F3-40EF-A463-AD2995419FA2}" destId="{5118B777-64C0-4377-ABD5-0126BBC1FD21}" srcOrd="2" destOrd="0" presId="urn:microsoft.com/office/officeart/2005/8/layout/cycle3"/>
    <dgm:cxn modelId="{A2C898EB-1775-4F44-82B1-8E8E8D26155F}" type="presParOf" srcId="{3AD4A8AC-94F3-40EF-A463-AD2995419FA2}" destId="{39DD6174-FF38-483C-ADCD-D8AC44A304B4}" srcOrd="3" destOrd="0" presId="urn:microsoft.com/office/officeart/2005/8/layout/cycle3"/>
    <dgm:cxn modelId="{1D90B25D-AE86-4956-8C43-B982D5F5C86C}" type="presParOf" srcId="{3AD4A8AC-94F3-40EF-A463-AD2995419FA2}" destId="{19CD5298-9DDF-4201-86A3-C6F2ECBAA268}" srcOrd="4" destOrd="0" presId="urn:microsoft.com/office/officeart/2005/8/layout/cycle3"/>
    <dgm:cxn modelId="{C803EE08-05F9-4421-B956-4BEF15E518FF}" type="presParOf" srcId="{3AD4A8AC-94F3-40EF-A463-AD2995419FA2}" destId="{58E763A1-8B40-4258-A63D-57B8E2F8994A}" srcOrd="5" destOrd="0" presId="urn:microsoft.com/office/officeart/2005/8/layout/cycle3"/>
    <dgm:cxn modelId="{BBB1CB3B-3FBB-4E3B-967C-F05805BEFA6B}" type="presParOf" srcId="{3AD4A8AC-94F3-40EF-A463-AD2995419FA2}" destId="{9F92196B-78F1-41F9-A493-8C9FD0314A95}" srcOrd="6"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82DF50-A848-4CC2-9AF4-1A437F0BD04B}">
      <dsp:nvSpPr>
        <dsp:cNvPr id="0" name=""/>
        <dsp:cNvSpPr/>
      </dsp:nvSpPr>
      <dsp:spPr>
        <a:xfrm>
          <a:off x="1058143" y="-4339"/>
          <a:ext cx="4008288" cy="4008288"/>
        </a:xfrm>
        <a:prstGeom prst="circularArrow">
          <a:avLst>
            <a:gd name="adj1" fmla="val 5274"/>
            <a:gd name="adj2" fmla="val 312630"/>
            <a:gd name="adj3" fmla="val 14264719"/>
            <a:gd name="adj4" fmla="val 17105641"/>
            <a:gd name="adj5" fmla="val 5477"/>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C20FFA1-1F0F-4D04-819A-DA950B632771}">
      <dsp:nvSpPr>
        <dsp:cNvPr id="0" name=""/>
        <dsp:cNvSpPr/>
      </dsp:nvSpPr>
      <dsp:spPr>
        <a:xfrm>
          <a:off x="2316153" y="1102"/>
          <a:ext cx="1492267" cy="746133"/>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1.Nykytilanteen kartoitus</a:t>
          </a:r>
        </a:p>
      </dsp:txBody>
      <dsp:txXfrm>
        <a:off x="2352576" y="37525"/>
        <a:ext cx="1419421" cy="673287"/>
      </dsp:txXfrm>
    </dsp:sp>
    <dsp:sp modelId="{5118B777-64C0-4377-ABD5-0126BBC1FD21}">
      <dsp:nvSpPr>
        <dsp:cNvPr id="0" name=""/>
        <dsp:cNvSpPr/>
      </dsp:nvSpPr>
      <dsp:spPr>
        <a:xfrm>
          <a:off x="3724381" y="814142"/>
          <a:ext cx="1492267" cy="746133"/>
        </a:xfrm>
        <a:prstGeom prst="roundRect">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2.Toimenpiteiden valinta</a:t>
          </a:r>
        </a:p>
      </dsp:txBody>
      <dsp:txXfrm>
        <a:off x="3760804" y="850565"/>
        <a:ext cx="1419421" cy="673287"/>
      </dsp:txXfrm>
    </dsp:sp>
    <dsp:sp modelId="{39DD6174-FF38-483C-ADCD-D8AC44A304B4}">
      <dsp:nvSpPr>
        <dsp:cNvPr id="0" name=""/>
        <dsp:cNvSpPr/>
      </dsp:nvSpPr>
      <dsp:spPr>
        <a:xfrm>
          <a:off x="3724381" y="2440223"/>
          <a:ext cx="1492267" cy="746133"/>
        </a:xfrm>
        <a:prstGeom prst="roundRect">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3.Suunnitelman kirjaaminen</a:t>
          </a:r>
        </a:p>
      </dsp:txBody>
      <dsp:txXfrm>
        <a:off x="3760804" y="2476646"/>
        <a:ext cx="1419421" cy="673287"/>
      </dsp:txXfrm>
    </dsp:sp>
    <dsp:sp modelId="{19CD5298-9DDF-4201-86A3-C6F2ECBAA268}">
      <dsp:nvSpPr>
        <dsp:cNvPr id="0" name=""/>
        <dsp:cNvSpPr/>
      </dsp:nvSpPr>
      <dsp:spPr>
        <a:xfrm>
          <a:off x="2316153" y="3253263"/>
          <a:ext cx="1492267" cy="746133"/>
        </a:xfrm>
        <a:prstGeom prst="roundRect">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4.Hyväksyminen ja tiedottaminen</a:t>
          </a:r>
        </a:p>
      </dsp:txBody>
      <dsp:txXfrm>
        <a:off x="2352576" y="3289686"/>
        <a:ext cx="1419421" cy="673287"/>
      </dsp:txXfrm>
    </dsp:sp>
    <dsp:sp modelId="{58E763A1-8B40-4258-A63D-57B8E2F8994A}">
      <dsp:nvSpPr>
        <dsp:cNvPr id="0" name=""/>
        <dsp:cNvSpPr/>
      </dsp:nvSpPr>
      <dsp:spPr>
        <a:xfrm>
          <a:off x="907926" y="2440223"/>
          <a:ext cx="1492267" cy="746133"/>
        </a:xfrm>
        <a:prstGeom prst="roundRect">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5.Toimeenpano</a:t>
          </a:r>
        </a:p>
      </dsp:txBody>
      <dsp:txXfrm>
        <a:off x="944349" y="2476646"/>
        <a:ext cx="1419421" cy="673287"/>
      </dsp:txXfrm>
    </dsp:sp>
    <dsp:sp modelId="{9F92196B-78F1-41F9-A493-8C9FD0314A95}">
      <dsp:nvSpPr>
        <dsp:cNvPr id="0" name=""/>
        <dsp:cNvSpPr/>
      </dsp:nvSpPr>
      <dsp:spPr>
        <a:xfrm>
          <a:off x="907926" y="814142"/>
          <a:ext cx="1492267" cy="746133"/>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6.Arviointi ja seuranta </a:t>
          </a:r>
        </a:p>
      </dsp:txBody>
      <dsp:txXfrm>
        <a:off x="944349" y="850565"/>
        <a:ext cx="1419421" cy="6732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2377B549E963408DF843EE0F53915C" ma:contentTypeVersion="2" ma:contentTypeDescription="Create a new document." ma:contentTypeScope="" ma:versionID="1993bab39cce5f73b7f059119f9e4d1b">
  <xsd:schema xmlns:xsd="http://www.w3.org/2001/XMLSchema" xmlns:xs="http://www.w3.org/2001/XMLSchema" xmlns:p="http://schemas.microsoft.com/office/2006/metadata/properties" xmlns:ns2="0f36e21b-e727-4fbb-821a-75f6ec79f718" targetNamespace="http://schemas.microsoft.com/office/2006/metadata/properties" ma:root="true" ma:fieldsID="9cb7cad081e4a02d9624634958628b9c" ns2:_="">
    <xsd:import namespace="0f36e21b-e727-4fbb-821a-75f6ec79f7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e21b-e727-4fbb-821a-75f6ec79f7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f36e21b-e727-4fbb-821a-75f6ec79f718">
      <UserInfo>
        <DisplayName>Maarit Jalo</DisplayName>
        <AccountId>42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77765-69DA-4901-A4DA-804527391D64}">
  <ds:schemaRefs>
    <ds:schemaRef ds:uri="http://schemas.microsoft.com/sharepoint/v3/contenttype/forms"/>
  </ds:schemaRefs>
</ds:datastoreItem>
</file>

<file path=customXml/itemProps2.xml><?xml version="1.0" encoding="utf-8"?>
<ds:datastoreItem xmlns:ds="http://schemas.openxmlformats.org/officeDocument/2006/customXml" ds:itemID="{6965A734-E58D-4548-964C-6483FAC2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6e21b-e727-4fbb-821a-75f6ec79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30D93-2130-4BF2-BDAF-F1909335DF9F}">
  <ds:schemaRefs>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0f36e21b-e727-4fbb-821a-75f6ec79f718"/>
  </ds:schemaRefs>
</ds:datastoreItem>
</file>

<file path=customXml/itemProps4.xml><?xml version="1.0" encoding="utf-8"?>
<ds:datastoreItem xmlns:ds="http://schemas.openxmlformats.org/officeDocument/2006/customXml" ds:itemID="{F5992BBA-CC33-44E6-BC0D-008C5F69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136</Pages>
  <Words>37262</Words>
  <Characters>327166</Characters>
  <Application>Microsoft Office Word</Application>
  <DocSecurity>0</DocSecurity>
  <Lines>5948</Lines>
  <Paragraphs>2002</Paragraphs>
  <ScaleCrop>false</ScaleCrop>
  <HeadingPairs>
    <vt:vector size="2" baseType="variant">
      <vt:variant>
        <vt:lpstr>Otsikko</vt:lpstr>
      </vt:variant>
      <vt:variant>
        <vt:i4>1</vt:i4>
      </vt:variant>
    </vt:vector>
  </HeadingPairs>
  <TitlesOfParts>
    <vt:vector size="1" baseType="lpstr">
      <vt:lpstr>Perusopetuksen opetussuunnitelman perusteet 2014 luvut 1-12</vt:lpstr>
    </vt:vector>
  </TitlesOfParts>
  <Company>Opetushallitus</Company>
  <LinksUpToDate>false</LinksUpToDate>
  <CharactersWithSpaces>362426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 luvut 1-12</dc:title>
  <dc:creator>Vänni Tuija</dc:creator>
  <cp:lastModifiedBy>Koivunen Riikka</cp:lastModifiedBy>
  <cp:revision>18</cp:revision>
  <cp:lastPrinted>2019-10-01T08:05:00Z</cp:lastPrinted>
  <dcterms:created xsi:type="dcterms:W3CDTF">2019-06-18T07:36:00Z</dcterms:created>
  <dcterms:modified xsi:type="dcterms:W3CDTF">2019-10-01T08:46:00Z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0x010100842377B549E963408DF843EE0F53915C</vt:lpwstr>
  </property>
</Properties>
</file>