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BBCC" w14:textId="6D07BB4B" w:rsidR="007A61BD" w:rsidRDefault="007A61BD" w:rsidP="7E19CC0F">
      <w:pPr>
        <w:pStyle w:val="paragraph"/>
        <w:spacing w:before="0" w:beforeAutospacing="0" w:after="0" w:afterAutospacing="0"/>
        <w:textAlignment w:val="baseline"/>
        <w:rPr>
          <w:rFonts w:ascii="Segoe UI" w:hAnsi="Segoe UI" w:cs="Segoe UI"/>
          <w:sz w:val="18"/>
          <w:szCs w:val="18"/>
        </w:rPr>
      </w:pPr>
      <w:r w:rsidRPr="7E19CC0F">
        <w:rPr>
          <w:rStyle w:val="normaltextrun"/>
          <w:rFonts w:ascii="Calibri" w:hAnsi="Calibri" w:cs="Calibri"/>
          <w:color w:val="0070C0"/>
          <w:sz w:val="20"/>
          <w:szCs w:val="20"/>
        </w:rPr>
        <w:t> Koululle täytettäväksi jäävät kohdat on ehdotuksessa merkattu keltaisella pohjavärillä:  </w:t>
      </w:r>
      <w:r w:rsidRPr="7E19CC0F">
        <w:rPr>
          <w:rStyle w:val="eop"/>
          <w:rFonts w:ascii="Calibri" w:hAnsi="Calibri" w:cs="Calibri"/>
          <w:color w:val="0070C0"/>
          <w:sz w:val="20"/>
          <w:szCs w:val="20"/>
        </w:rPr>
        <w:t> </w:t>
      </w:r>
    </w:p>
    <w:p w14:paraId="4FC340F3"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09F7AD4" w14:textId="3B3CA3DD" w:rsidR="007A61BD" w:rsidRDefault="007A61BD" w:rsidP="1C5F2EF1">
      <w:pPr>
        <w:pStyle w:val="paragraph"/>
        <w:spacing w:before="0" w:beforeAutospacing="0" w:after="0" w:afterAutospacing="0"/>
        <w:textAlignment w:val="baseline"/>
        <w:rPr>
          <w:rFonts w:ascii="Segoe UI" w:hAnsi="Segoe UI" w:cs="Segoe UI"/>
          <w:sz w:val="18"/>
          <w:szCs w:val="18"/>
        </w:rPr>
      </w:pPr>
      <w:proofErr w:type="spellStart"/>
      <w:proofErr w:type="gramStart"/>
      <w:r w:rsidRPr="1C5F2EF1">
        <w:rPr>
          <w:rStyle w:val="spellingerror"/>
          <w:rFonts w:ascii="Calibri" w:eastAsiaTheme="majorEastAsia" w:hAnsi="Calibri" w:cs="Calibri"/>
          <w:b/>
          <w:bCs/>
          <w:color w:val="000000" w:themeColor="text1"/>
        </w:rPr>
        <w:t>Move</w:t>
      </w:r>
      <w:proofErr w:type="spellEnd"/>
      <w:r w:rsidRPr="1C5F2EF1">
        <w:rPr>
          <w:rStyle w:val="normaltextrun"/>
          <w:rFonts w:ascii="Calibri" w:hAnsi="Calibri" w:cs="Calibri"/>
          <w:b/>
          <w:bCs/>
          <w:color w:val="000000" w:themeColor="text1"/>
        </w:rPr>
        <w:t>!-</w:t>
      </w:r>
      <w:proofErr w:type="gramEnd"/>
      <w:r w:rsidRPr="1C5F2EF1">
        <w:rPr>
          <w:rStyle w:val="normaltextrun"/>
          <w:rFonts w:ascii="Calibri" w:hAnsi="Calibri" w:cs="Calibri"/>
          <w:b/>
          <w:bCs/>
          <w:color w:val="000000" w:themeColor="text1"/>
        </w:rPr>
        <w:t>mittaukset</w:t>
      </w:r>
    </w:p>
    <w:p w14:paraId="5137D49B"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5E423FC" w14:textId="5762A385" w:rsidR="007A61BD" w:rsidRDefault="007A61BD" w:rsidP="7E19CC0F">
      <w:pPr>
        <w:pStyle w:val="paragraph"/>
        <w:spacing w:before="0" w:beforeAutospacing="0" w:after="0" w:afterAutospacing="0"/>
        <w:textAlignment w:val="baseline"/>
        <w:rPr>
          <w:rFonts w:ascii="Segoe UI" w:hAnsi="Segoe UI" w:cs="Segoe UI"/>
          <w:sz w:val="18"/>
          <w:szCs w:val="18"/>
        </w:rPr>
      </w:pPr>
      <w:r w:rsidRPr="7E19CC0F">
        <w:rPr>
          <w:rStyle w:val="normaltextrun"/>
          <w:rFonts w:ascii="Calibri" w:hAnsi="Calibri" w:cs="Calibri"/>
          <w:color w:val="000000" w:themeColor="text1"/>
          <w:sz w:val="22"/>
          <w:szCs w:val="22"/>
        </w:rPr>
        <w:t>Hyvä oppilaan kotiväki</w:t>
      </w:r>
      <w:r w:rsidR="6492AD26" w:rsidRPr="7E19CC0F">
        <w:rPr>
          <w:rStyle w:val="normaltextrun"/>
          <w:rFonts w:ascii="Calibri" w:hAnsi="Calibri" w:cs="Calibri"/>
          <w:color w:val="000000" w:themeColor="text1"/>
          <w:sz w:val="22"/>
          <w:szCs w:val="22"/>
        </w:rPr>
        <w:t>,</w:t>
      </w:r>
      <w:r w:rsidRPr="7E19CC0F">
        <w:rPr>
          <w:rStyle w:val="eop"/>
          <w:rFonts w:ascii="Calibri" w:hAnsi="Calibri" w:cs="Calibri"/>
          <w:color w:val="000000" w:themeColor="text1"/>
          <w:sz w:val="22"/>
          <w:szCs w:val="22"/>
        </w:rPr>
        <w:t> </w:t>
      </w:r>
    </w:p>
    <w:p w14:paraId="7C45670A" w14:textId="328EADA2"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sidRPr="1C5F2EF1">
        <w:rPr>
          <w:rStyle w:val="normaltextrun"/>
          <w:rFonts w:ascii="Calibri" w:hAnsi="Calibri" w:cs="Calibri"/>
          <w:sz w:val="22"/>
          <w:szCs w:val="22"/>
        </w:rPr>
        <w:t>Perusopetuksen opetussuunnitelman </w:t>
      </w:r>
      <w:r w:rsidRPr="1C5F2EF1">
        <w:rPr>
          <w:rStyle w:val="normaltextrun"/>
          <w:rFonts w:ascii="Calibri" w:hAnsi="Calibri" w:cs="Calibri"/>
          <w:color w:val="000000" w:themeColor="text1"/>
          <w:sz w:val="22"/>
          <w:szCs w:val="22"/>
        </w:rPr>
        <w:t>perusteiden mukaisesti 5. ja 8. luokan oppilaille toteutetaan liikunnassa fyysisen toimintakyvyn valtakunnalliset </w:t>
      </w:r>
      <w:proofErr w:type="spellStart"/>
      <w:proofErr w:type="gramStart"/>
      <w:r w:rsidRPr="1C5F2EF1">
        <w:rPr>
          <w:rStyle w:val="spellingerror"/>
          <w:rFonts w:ascii="Calibri" w:eastAsiaTheme="majorEastAsia" w:hAnsi="Calibri" w:cs="Calibri"/>
          <w:color w:val="000000" w:themeColor="text1"/>
          <w:sz w:val="22"/>
          <w:szCs w:val="22"/>
        </w:rPr>
        <w:t>Move</w:t>
      </w:r>
      <w:proofErr w:type="spellEnd"/>
      <w:r w:rsidRPr="1C5F2EF1">
        <w:rPr>
          <w:rStyle w:val="normaltextrun"/>
          <w:rFonts w:ascii="Calibri" w:hAnsi="Calibri" w:cs="Calibri"/>
          <w:color w:val="000000" w:themeColor="text1"/>
          <w:sz w:val="22"/>
          <w:szCs w:val="22"/>
        </w:rPr>
        <w:t>!</w:t>
      </w:r>
      <w:r w:rsidR="3C2EA5C1" w:rsidRPr="1C5F2EF1">
        <w:rPr>
          <w:rStyle w:val="normaltextrun"/>
          <w:rFonts w:ascii="Calibri" w:hAnsi="Calibri" w:cs="Calibri"/>
          <w:color w:val="000000" w:themeColor="text1"/>
          <w:sz w:val="22"/>
          <w:szCs w:val="22"/>
        </w:rPr>
        <w:t>-</w:t>
      </w:r>
      <w:proofErr w:type="gramEnd"/>
      <w:r w:rsidRPr="1C5F2EF1">
        <w:rPr>
          <w:rStyle w:val="normaltextrun"/>
          <w:rFonts w:ascii="Calibri" w:hAnsi="Calibri" w:cs="Calibri"/>
          <w:color w:val="000000" w:themeColor="text1"/>
          <w:sz w:val="22"/>
          <w:szCs w:val="22"/>
        </w:rPr>
        <w:t>mittaukset, joiden keskeisenä tavoitteena on kannustaa oppilaita omatoimiseen fyysisestä toimintakyvystä huolehtimiseen. </w:t>
      </w:r>
      <w:r w:rsidRPr="1C5F2EF1">
        <w:rPr>
          <w:rStyle w:val="normaltextrun"/>
          <w:rFonts w:ascii="Calibri" w:hAnsi="Calibri" w:cs="Calibri"/>
          <w:color w:val="333333"/>
          <w:sz w:val="22"/>
          <w:szCs w:val="22"/>
        </w:rPr>
        <w:t>Fyysisellä toimintakyvyllä on yhteys oppilaan terveyteen, hyvinvointiin ja oppimiseen.</w:t>
      </w:r>
      <w:r w:rsidRPr="1C5F2EF1">
        <w:rPr>
          <w:rStyle w:val="normaltextrun"/>
          <w:rFonts w:ascii="Calibri" w:hAnsi="Calibri" w:cs="Calibri"/>
          <w:color w:val="333333"/>
        </w:rPr>
        <w:t> </w:t>
      </w:r>
      <w:r w:rsidRPr="1C5F2EF1">
        <w:rPr>
          <w:rStyle w:val="normaltextrun"/>
          <w:rFonts w:ascii="Calibri" w:hAnsi="Calibri" w:cs="Calibri"/>
          <w:b/>
          <w:bCs/>
          <w:color w:val="000000" w:themeColor="text1"/>
          <w:sz w:val="22"/>
          <w:szCs w:val="22"/>
        </w:rPr>
        <w:t> </w:t>
      </w:r>
      <w:r w:rsidRPr="1C5F2EF1">
        <w:rPr>
          <w:rStyle w:val="eop"/>
          <w:rFonts w:ascii="Calibri" w:hAnsi="Calibri" w:cs="Calibri"/>
          <w:color w:val="000000" w:themeColor="text1"/>
          <w:sz w:val="22"/>
          <w:szCs w:val="22"/>
        </w:rPr>
        <w:t> </w:t>
      </w:r>
    </w:p>
    <w:p w14:paraId="0D8EEB70" w14:textId="77777777" w:rsidR="007A61BD" w:rsidRDefault="007A61BD" w:rsidP="007A61B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3EEAE474" w14:textId="3270B9D7"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Koulullamme mittaukset järjestetään</w:t>
      </w:r>
      <w:r w:rsidR="795C5E04">
        <w:rPr>
          <w:rStyle w:val="normaltextrun"/>
          <w:rFonts w:ascii="Calibri" w:hAnsi="Calibri" w:cs="Calibri"/>
          <w:b/>
          <w:bCs/>
          <w:color w:val="000000"/>
          <w:sz w:val="22"/>
          <w:szCs w:val="22"/>
        </w:rPr>
        <w:t xml:space="preserve"> </w:t>
      </w:r>
      <w:r w:rsidR="795C5E04">
        <w:rPr>
          <w:rStyle w:val="normaltextrun"/>
          <w:rFonts w:ascii="Calibri" w:hAnsi="Calibri" w:cs="Calibri"/>
          <w:b/>
          <w:bCs/>
          <w:color w:val="000000"/>
          <w:sz w:val="22"/>
          <w:szCs w:val="22"/>
          <w:shd w:val="clear" w:color="auto" w:fill="FFFF00"/>
        </w:rPr>
        <w:t>x.x.20xx</w:t>
      </w:r>
      <w:r>
        <w:rPr>
          <w:rStyle w:val="normaltextrun"/>
          <w:rFonts w:ascii="Calibri" w:hAnsi="Calibri" w:cs="Calibri"/>
          <w:b/>
          <w:bCs/>
          <w:color w:val="FF0000"/>
          <w:sz w:val="22"/>
          <w:szCs w:val="22"/>
        </w:rPr>
        <w:t> </w:t>
      </w:r>
    </w:p>
    <w:p w14:paraId="544B1BE4" w14:textId="77777777" w:rsidR="007A61BD" w:rsidRDefault="007A61BD" w:rsidP="007A61B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6079ED4A" w14:textId="5931043C" w:rsidR="007A61BD" w:rsidRDefault="007A61BD" w:rsidP="7E19CC0F">
      <w:pPr>
        <w:pStyle w:val="paragraph"/>
        <w:spacing w:before="0" w:beforeAutospacing="0" w:after="0" w:afterAutospacing="0"/>
        <w:jc w:val="both"/>
        <w:textAlignment w:val="baseline"/>
        <w:rPr>
          <w:rFonts w:ascii="Segoe UI" w:hAnsi="Segoe UI" w:cs="Segoe UI"/>
          <w:sz w:val="18"/>
          <w:szCs w:val="18"/>
        </w:rPr>
      </w:pPr>
      <w:proofErr w:type="spellStart"/>
      <w:r w:rsidRPr="1C5F2EF1">
        <w:rPr>
          <w:rStyle w:val="spellingerror"/>
          <w:rFonts w:ascii="Calibri" w:eastAsiaTheme="majorEastAsia" w:hAnsi="Calibri" w:cs="Calibri"/>
          <w:color w:val="000000" w:themeColor="text1"/>
          <w:sz w:val="22"/>
          <w:szCs w:val="22"/>
        </w:rPr>
        <w:t>Move</w:t>
      </w:r>
      <w:proofErr w:type="spellEnd"/>
      <w:r w:rsidRPr="1C5F2EF1">
        <w:rPr>
          <w:rStyle w:val="normaltextrun"/>
          <w:rFonts w:ascii="Calibri" w:hAnsi="Calibri" w:cs="Calibri"/>
          <w:color w:val="000000" w:themeColor="text1"/>
          <w:sz w:val="22"/>
          <w:szCs w:val="22"/>
        </w:rPr>
        <w:t>! mittaa fyysisiä ominaisuuksia (kestävyyttä, voimaa, nopeutta, liikkuvuutta) sekä liikkumis-, tasapaino- ja välineenkäsittelytaitoja, jotka tukevat oppilaiden selviytymistä normaalin arkielämän fyysisistä haasteista ja kuormitteista. Näitä ovat esimerkiksi koulumatkan kulkeminen sekä harrastusvälineiden kantaminen omin voimin. Kyse ei ole urheilullisista</w:t>
      </w:r>
      <w:r w:rsidRPr="1C5F2EF1">
        <w:rPr>
          <w:rStyle w:val="normaltextrun"/>
          <w:rFonts w:ascii="Calibri" w:hAnsi="Calibri" w:cs="Calibri"/>
          <w:color w:val="00B0F0"/>
          <w:sz w:val="22"/>
          <w:szCs w:val="22"/>
        </w:rPr>
        <w:t> </w:t>
      </w:r>
      <w:r w:rsidRPr="1C5F2EF1">
        <w:rPr>
          <w:rStyle w:val="normaltextrun"/>
          <w:rFonts w:ascii="Calibri" w:hAnsi="Calibri" w:cs="Calibri"/>
          <w:color w:val="000000" w:themeColor="text1"/>
          <w:sz w:val="22"/>
          <w:szCs w:val="22"/>
        </w:rPr>
        <w:t>suorituskyvyn mittar</w:t>
      </w:r>
      <w:r w:rsidRPr="1C5F2EF1">
        <w:rPr>
          <w:rStyle w:val="normaltextrun"/>
          <w:rFonts w:ascii="Calibri" w:hAnsi="Calibri" w:cs="Calibri"/>
          <w:sz w:val="22"/>
          <w:szCs w:val="22"/>
        </w:rPr>
        <w:t>e</w:t>
      </w:r>
      <w:r w:rsidRPr="1C5F2EF1">
        <w:rPr>
          <w:rStyle w:val="normaltextrun"/>
          <w:rFonts w:ascii="Calibri" w:hAnsi="Calibri" w:cs="Calibri"/>
          <w:color w:val="000000" w:themeColor="text1"/>
          <w:sz w:val="22"/>
          <w:szCs w:val="22"/>
        </w:rPr>
        <w:t>ista. Haluamme korostaa sitä, että </w:t>
      </w:r>
      <w:proofErr w:type="spellStart"/>
      <w:proofErr w:type="gramStart"/>
      <w:r w:rsidRPr="1C5F2EF1">
        <w:rPr>
          <w:rStyle w:val="spellingerror"/>
          <w:rFonts w:ascii="Calibri" w:eastAsiaTheme="majorEastAsia" w:hAnsi="Calibri" w:cs="Calibri"/>
          <w:color w:val="000000" w:themeColor="text1"/>
          <w:sz w:val="22"/>
          <w:szCs w:val="22"/>
        </w:rPr>
        <w:t>Move</w:t>
      </w:r>
      <w:proofErr w:type="spellEnd"/>
      <w:r w:rsidR="08F2D4D4" w:rsidRPr="1C5F2EF1">
        <w:rPr>
          <w:rStyle w:val="spellingerror"/>
          <w:rFonts w:ascii="Calibri" w:eastAsiaTheme="majorEastAsia" w:hAnsi="Calibri" w:cs="Calibri"/>
          <w:color w:val="000000" w:themeColor="text1"/>
          <w:sz w:val="22"/>
          <w:szCs w:val="22"/>
        </w:rPr>
        <w:t>!</w:t>
      </w:r>
      <w:r w:rsidRPr="1C5F2EF1">
        <w:rPr>
          <w:rStyle w:val="normaltextrun"/>
          <w:rFonts w:ascii="Calibri" w:hAnsi="Calibri" w:cs="Calibri"/>
          <w:color w:val="000000" w:themeColor="text1"/>
          <w:sz w:val="22"/>
          <w:szCs w:val="22"/>
        </w:rPr>
        <w:t>-</w:t>
      </w:r>
      <w:proofErr w:type="gramEnd"/>
      <w:r w:rsidRPr="1C5F2EF1">
        <w:rPr>
          <w:rStyle w:val="normaltextrun"/>
          <w:rFonts w:ascii="Calibri" w:hAnsi="Calibri" w:cs="Calibri"/>
          <w:color w:val="000000" w:themeColor="text1"/>
          <w:sz w:val="22"/>
          <w:szCs w:val="22"/>
        </w:rPr>
        <w:t>mittauksissa on tarkoituksena pyrkiä vain omaan parhaaseensa, ei kilpailla luokkakavereiden kanssa.</w:t>
      </w:r>
      <w:r w:rsidRPr="1C5F2EF1">
        <w:rPr>
          <w:rStyle w:val="eop"/>
          <w:rFonts w:ascii="Calibri" w:hAnsi="Calibri" w:cs="Calibri"/>
          <w:color w:val="000000" w:themeColor="text1"/>
          <w:sz w:val="22"/>
          <w:szCs w:val="22"/>
        </w:rPr>
        <w:t> </w:t>
      </w:r>
    </w:p>
    <w:p w14:paraId="40912C90" w14:textId="4CE59596" w:rsidR="007A61BD" w:rsidRDefault="007A61BD" w:rsidP="5E0C38A1">
      <w:pPr>
        <w:pStyle w:val="paragraph"/>
        <w:spacing w:before="0" w:beforeAutospacing="0" w:after="0" w:afterAutospacing="0"/>
        <w:textAlignment w:val="baseline"/>
        <w:rPr>
          <w:rFonts w:ascii="Segoe UI" w:hAnsi="Segoe UI" w:cs="Segoe UI"/>
          <w:sz w:val="18"/>
          <w:szCs w:val="18"/>
        </w:rPr>
      </w:pPr>
      <w:proofErr w:type="spellStart"/>
      <w:proofErr w:type="gramStart"/>
      <w:r w:rsidRPr="1C5F2EF1">
        <w:rPr>
          <w:rStyle w:val="spellingerror"/>
          <w:rFonts w:ascii="Calibri" w:eastAsiaTheme="majorEastAsia" w:hAnsi="Calibri" w:cs="Calibri"/>
          <w:color w:val="000000" w:themeColor="text1"/>
          <w:sz w:val="22"/>
          <w:szCs w:val="22"/>
        </w:rPr>
        <w:t>Move</w:t>
      </w:r>
      <w:proofErr w:type="spellEnd"/>
      <w:r w:rsidRPr="1C5F2EF1">
        <w:rPr>
          <w:rStyle w:val="normaltextrun"/>
          <w:rFonts w:ascii="Calibri" w:hAnsi="Calibri" w:cs="Calibri"/>
          <w:color w:val="000000" w:themeColor="text1"/>
          <w:sz w:val="22"/>
          <w:szCs w:val="22"/>
        </w:rPr>
        <w:t>!-</w:t>
      </w:r>
      <w:proofErr w:type="gramEnd"/>
      <w:r w:rsidRPr="1C5F2EF1">
        <w:rPr>
          <w:rStyle w:val="normaltextrun"/>
          <w:rFonts w:ascii="Calibri" w:hAnsi="Calibri" w:cs="Calibri"/>
          <w:color w:val="000000" w:themeColor="text1"/>
          <w:sz w:val="22"/>
          <w:szCs w:val="22"/>
        </w:rPr>
        <w:t>tuloksia </w:t>
      </w:r>
      <w:r w:rsidRPr="1C5F2EF1">
        <w:rPr>
          <w:rStyle w:val="normaltextrun"/>
          <w:rFonts w:ascii="Calibri" w:hAnsi="Calibri" w:cs="Calibri"/>
          <w:color w:val="000000" w:themeColor="text1"/>
          <w:sz w:val="22"/>
          <w:szCs w:val="22"/>
          <w:u w:val="single"/>
        </w:rPr>
        <w:t>ei käytetä</w:t>
      </w:r>
      <w:r w:rsidRPr="1C5F2EF1">
        <w:rPr>
          <w:rStyle w:val="normaltextrun"/>
          <w:rFonts w:ascii="Calibri" w:hAnsi="Calibri" w:cs="Calibri"/>
          <w:color w:val="000000" w:themeColor="text1"/>
          <w:sz w:val="22"/>
          <w:szCs w:val="22"/>
        </w:rPr>
        <w:t xml:space="preserve"> oppilaan arvioinnin perusteena, vaan niitä hyödynnetään oppilaan yksilöllisessä tukemisessa sekä opetuksen </w:t>
      </w:r>
      <w:r w:rsidR="51E8C446" w:rsidRPr="1C5F2EF1">
        <w:rPr>
          <w:rStyle w:val="normaltextrun"/>
          <w:rFonts w:ascii="Calibri" w:hAnsi="Calibri" w:cs="Calibri"/>
          <w:color w:val="000000" w:themeColor="text1"/>
          <w:sz w:val="22"/>
          <w:szCs w:val="22"/>
        </w:rPr>
        <w:t>että</w:t>
      </w:r>
      <w:r w:rsidRPr="1C5F2EF1">
        <w:rPr>
          <w:rStyle w:val="normaltextrun"/>
          <w:rFonts w:ascii="Calibri" w:hAnsi="Calibri" w:cs="Calibri"/>
          <w:color w:val="000000" w:themeColor="text1"/>
          <w:sz w:val="22"/>
          <w:szCs w:val="22"/>
        </w:rPr>
        <w:t xml:space="preserve"> koulun toiminnan suunnittelussa. Lisäksi tulokset huomioidaan huoltajien suostumuksella laajoissa terveystarkastuksissa. Tulokset myös kirjataan ilman henkilökohtaisia tunnistetietoja valtakunnalliseen rekisteriin, jonka avulla voidaan seurata toimintakyvyn </w:t>
      </w:r>
      <w:r w:rsidRPr="1C5F2EF1">
        <w:rPr>
          <w:rStyle w:val="normaltextrun"/>
          <w:rFonts w:ascii="Calibri" w:hAnsi="Calibri" w:cs="Calibri"/>
          <w:sz w:val="22"/>
          <w:szCs w:val="22"/>
        </w:rPr>
        <w:t>paikallista, maakunnallista, ja valtakunnallista kehitystä</w:t>
      </w:r>
      <w:r w:rsidRPr="1C5F2EF1">
        <w:rPr>
          <w:rStyle w:val="normaltextrun"/>
          <w:rFonts w:ascii="Calibri" w:hAnsi="Calibri" w:cs="Calibri"/>
          <w:color w:val="000000" w:themeColor="text1"/>
          <w:sz w:val="22"/>
          <w:szCs w:val="22"/>
        </w:rPr>
        <w:t>. Voit tutustua järjestelmän tietoihin osoitteessa: </w:t>
      </w:r>
      <w:hyperlink r:id="rId11">
        <w:r w:rsidRPr="1C5F2EF1">
          <w:rPr>
            <w:rStyle w:val="normaltextrun"/>
            <w:rFonts w:ascii="Calibri" w:hAnsi="Calibri" w:cs="Calibri"/>
            <w:color w:val="000000" w:themeColor="text1"/>
            <w:sz w:val="22"/>
            <w:szCs w:val="22"/>
            <w:u w:val="single"/>
          </w:rPr>
          <w:t>www.liikuntaindikaattorit.fi</w:t>
        </w:r>
      </w:hyperlink>
      <w:r w:rsidR="16F3972A" w:rsidRPr="1C5F2EF1">
        <w:rPr>
          <w:rStyle w:val="normaltextrun"/>
          <w:rFonts w:ascii="Calibri" w:hAnsi="Calibri" w:cs="Calibri"/>
          <w:color w:val="000000" w:themeColor="text1"/>
          <w:sz w:val="22"/>
          <w:szCs w:val="22"/>
        </w:rPr>
        <w:t xml:space="preserve"> </w:t>
      </w:r>
      <w:r w:rsidRPr="1C5F2EF1">
        <w:rPr>
          <w:rStyle w:val="normaltextrun"/>
          <w:rFonts w:ascii="Calibri" w:hAnsi="Calibri" w:cs="Calibri"/>
          <w:color w:val="000000" w:themeColor="text1"/>
          <w:sz w:val="22"/>
          <w:szCs w:val="22"/>
        </w:rPr>
        <w:t>. </w:t>
      </w:r>
      <w:r w:rsidRPr="1C5F2EF1">
        <w:rPr>
          <w:rStyle w:val="eop"/>
          <w:rFonts w:ascii="Calibri" w:hAnsi="Calibri" w:cs="Calibri"/>
          <w:color w:val="000000" w:themeColor="text1"/>
          <w:sz w:val="22"/>
          <w:szCs w:val="22"/>
        </w:rPr>
        <w:t> </w:t>
      </w:r>
    </w:p>
    <w:p w14:paraId="46D8B0A4" w14:textId="1A981A9F" w:rsidR="007A61BD" w:rsidRDefault="007A61BD" w:rsidP="1FC033E1">
      <w:pPr>
        <w:pStyle w:val="paragraph"/>
        <w:spacing w:before="0" w:beforeAutospacing="0" w:after="0" w:afterAutospacing="0"/>
        <w:textAlignment w:val="baseline"/>
        <w:rPr>
          <w:rFonts w:ascii="Segoe UI" w:hAnsi="Segoe UI" w:cs="Segoe UI"/>
          <w:sz w:val="18"/>
          <w:szCs w:val="18"/>
        </w:rPr>
      </w:pPr>
      <w:r w:rsidRPr="1FC033E1">
        <w:rPr>
          <w:rStyle w:val="eop"/>
          <w:rFonts w:ascii="Calibri" w:hAnsi="Calibri" w:cs="Calibri"/>
          <w:sz w:val="22"/>
          <w:szCs w:val="22"/>
        </w:rPr>
        <w:t> </w:t>
      </w:r>
    </w:p>
    <w:p w14:paraId="47D01B49" w14:textId="1811D57D" w:rsidR="007A61BD" w:rsidRDefault="6D80E9EF" w:rsidP="1FC033E1">
      <w:pPr>
        <w:pStyle w:val="paragraph"/>
        <w:spacing w:before="0" w:beforeAutospacing="0" w:after="0" w:afterAutospacing="0"/>
        <w:textAlignment w:val="baseline"/>
        <w:rPr>
          <w:rFonts w:ascii="Segoe UI" w:hAnsi="Segoe UI" w:cs="Segoe UI"/>
          <w:sz w:val="18"/>
          <w:szCs w:val="18"/>
        </w:rPr>
      </w:pPr>
      <w:r w:rsidRPr="1FC033E1">
        <w:rPr>
          <w:rStyle w:val="normaltextrun"/>
          <w:rFonts w:ascii="Calibri" w:hAnsi="Calibri" w:cs="Calibri"/>
          <w:b/>
          <w:bCs/>
          <w:sz w:val="22"/>
          <w:szCs w:val="22"/>
        </w:rPr>
        <w:t>MITTAUKSIIN LIITTYVIÄ OHJEITA</w:t>
      </w:r>
      <w:r w:rsidR="007A61BD" w:rsidRPr="1FC033E1">
        <w:rPr>
          <w:rStyle w:val="normaltextrun"/>
          <w:rFonts w:ascii="Calibri" w:hAnsi="Calibri" w:cs="Calibri"/>
          <w:b/>
          <w:bCs/>
          <w:sz w:val="22"/>
          <w:szCs w:val="22"/>
        </w:rPr>
        <w:t>:</w:t>
      </w:r>
      <w:r w:rsidR="007A61BD" w:rsidRPr="1FC033E1">
        <w:rPr>
          <w:rStyle w:val="eop"/>
          <w:rFonts w:ascii="Calibri" w:hAnsi="Calibri" w:cs="Calibri"/>
          <w:sz w:val="22"/>
          <w:szCs w:val="22"/>
        </w:rPr>
        <w:t> </w:t>
      </w:r>
    </w:p>
    <w:p w14:paraId="15B3A281" w14:textId="6B14E238"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000000" w:themeColor="text1"/>
          <w:sz w:val="22"/>
          <w:szCs w:val="22"/>
        </w:rPr>
      </w:pPr>
      <w:r w:rsidRPr="1C5F2EF1">
        <w:rPr>
          <w:rStyle w:val="normaltextrun"/>
          <w:rFonts w:asciiTheme="minorHAnsi" w:eastAsiaTheme="minorEastAsia" w:hAnsiTheme="minorHAnsi" w:cstheme="minorBidi"/>
          <w:b/>
          <w:bCs/>
          <w:color w:val="000000" w:themeColor="text1"/>
          <w:sz w:val="22"/>
          <w:szCs w:val="22"/>
        </w:rPr>
        <w:t>Pyydämme Teitä ilmoittamaan meille sellaisista</w:t>
      </w:r>
      <w:r w:rsidRPr="1C5F2EF1">
        <w:rPr>
          <w:rStyle w:val="normaltextrun"/>
          <w:rFonts w:asciiTheme="minorHAnsi" w:eastAsiaTheme="minorEastAsia" w:hAnsiTheme="minorHAnsi" w:cstheme="minorBidi"/>
          <w:color w:val="000000" w:themeColor="text1"/>
          <w:sz w:val="22"/>
          <w:szCs w:val="22"/>
        </w:rPr>
        <w:t> </w:t>
      </w:r>
      <w:r w:rsidRPr="1C5F2EF1">
        <w:rPr>
          <w:rStyle w:val="normaltextrun"/>
          <w:rFonts w:asciiTheme="minorHAnsi" w:eastAsiaTheme="minorEastAsia" w:hAnsiTheme="minorHAnsi" w:cstheme="minorBidi"/>
          <w:b/>
          <w:bCs/>
          <w:color w:val="000000" w:themeColor="text1"/>
          <w:sz w:val="22"/>
          <w:szCs w:val="22"/>
        </w:rPr>
        <w:t>oppilaan terveyteen liittyvistä seikoista, joilla voi olla vaikutusta </w:t>
      </w:r>
      <w:proofErr w:type="spellStart"/>
      <w:proofErr w:type="gramStart"/>
      <w:r w:rsidRPr="1C5F2EF1">
        <w:rPr>
          <w:rStyle w:val="spellingerror"/>
          <w:rFonts w:asciiTheme="minorHAnsi" w:eastAsiaTheme="minorEastAsia" w:hAnsiTheme="minorHAnsi" w:cstheme="minorBidi"/>
          <w:b/>
          <w:bCs/>
          <w:color w:val="000000" w:themeColor="text1"/>
          <w:sz w:val="22"/>
          <w:szCs w:val="22"/>
        </w:rPr>
        <w:t>Move</w:t>
      </w:r>
      <w:proofErr w:type="spellEnd"/>
      <w:r w:rsidRPr="1C5F2EF1">
        <w:rPr>
          <w:rStyle w:val="normaltextrun"/>
          <w:rFonts w:asciiTheme="minorHAnsi" w:eastAsiaTheme="minorEastAsia" w:hAnsiTheme="minorHAnsi" w:cstheme="minorBidi"/>
          <w:b/>
          <w:bCs/>
          <w:color w:val="000000" w:themeColor="text1"/>
          <w:sz w:val="22"/>
          <w:szCs w:val="22"/>
        </w:rPr>
        <w:t>!-</w:t>
      </w:r>
      <w:proofErr w:type="gramEnd"/>
      <w:r w:rsidRPr="1C5F2EF1">
        <w:rPr>
          <w:rStyle w:val="normaltextrun"/>
          <w:rFonts w:asciiTheme="minorHAnsi" w:eastAsiaTheme="minorEastAsia" w:hAnsiTheme="minorHAnsi" w:cstheme="minorBidi"/>
          <w:b/>
          <w:bCs/>
          <w:color w:val="000000" w:themeColor="text1"/>
          <w:sz w:val="22"/>
          <w:szCs w:val="22"/>
        </w:rPr>
        <w:t>mittausten turvalliseen suorittamiseen</w:t>
      </w:r>
      <w:r w:rsidRPr="1C5F2EF1">
        <w:rPr>
          <w:rStyle w:val="normaltextrun"/>
          <w:rFonts w:asciiTheme="minorHAnsi" w:eastAsiaTheme="minorEastAsia" w:hAnsiTheme="minorHAnsi" w:cstheme="minorBidi"/>
          <w:color w:val="000000" w:themeColor="text1"/>
          <w:sz w:val="22"/>
          <w:szCs w:val="22"/>
        </w:rPr>
        <w:t>. Aivan kuten normaaleille liikuntatunneille, myöskään mittauksiin ei saa osallistua sairaana. </w:t>
      </w:r>
      <w:r w:rsidRPr="1C5F2EF1">
        <w:rPr>
          <w:rStyle w:val="eop"/>
          <w:rFonts w:asciiTheme="minorHAnsi" w:eastAsiaTheme="minorEastAsia" w:hAnsiTheme="minorHAnsi" w:cstheme="minorBidi"/>
          <w:color w:val="000000" w:themeColor="text1"/>
          <w:sz w:val="22"/>
          <w:szCs w:val="22"/>
        </w:rPr>
        <w:t> </w:t>
      </w:r>
    </w:p>
    <w:p w14:paraId="276DE051" w14:textId="41BA87DE"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1C5F2EF1">
        <w:rPr>
          <w:rStyle w:val="normaltextrun"/>
          <w:rFonts w:asciiTheme="minorHAnsi" w:eastAsiaTheme="minorEastAsia" w:hAnsiTheme="minorHAnsi" w:cstheme="minorBidi"/>
          <w:color w:val="000000" w:themeColor="text1"/>
          <w:sz w:val="22"/>
          <w:szCs w:val="22"/>
        </w:rPr>
        <w:t>Voitte tutustua etukäteen </w:t>
      </w:r>
      <w:proofErr w:type="spellStart"/>
      <w:proofErr w:type="gramStart"/>
      <w:r w:rsidRPr="1C5F2EF1">
        <w:rPr>
          <w:rStyle w:val="spellingerror"/>
          <w:rFonts w:asciiTheme="minorHAnsi" w:eastAsiaTheme="minorEastAsia" w:hAnsiTheme="minorHAnsi" w:cstheme="minorBidi"/>
          <w:color w:val="000000" w:themeColor="text1"/>
          <w:sz w:val="22"/>
          <w:szCs w:val="22"/>
        </w:rPr>
        <w:t>Move</w:t>
      </w:r>
      <w:proofErr w:type="spellEnd"/>
      <w:r w:rsidRPr="1C5F2EF1">
        <w:rPr>
          <w:rStyle w:val="normaltextrun"/>
          <w:rFonts w:asciiTheme="minorHAnsi" w:eastAsiaTheme="minorEastAsia" w:hAnsiTheme="minorHAnsi" w:cstheme="minorBidi"/>
          <w:color w:val="000000" w:themeColor="text1"/>
          <w:sz w:val="22"/>
          <w:szCs w:val="22"/>
        </w:rPr>
        <w:t>!-</w:t>
      </w:r>
      <w:proofErr w:type="gramEnd"/>
      <w:r w:rsidRPr="1C5F2EF1">
        <w:rPr>
          <w:rStyle w:val="normaltextrun"/>
          <w:rFonts w:asciiTheme="minorHAnsi" w:eastAsiaTheme="minorEastAsia" w:hAnsiTheme="minorHAnsi" w:cstheme="minorBidi"/>
          <w:color w:val="000000" w:themeColor="text1"/>
          <w:sz w:val="22"/>
          <w:szCs w:val="22"/>
        </w:rPr>
        <w:t>järjestelmään, mittausosioihin sekä mallivideoihin täällä: </w:t>
      </w:r>
      <w:hyperlink r:id="rId12">
        <w:r w:rsidRPr="1C5F2EF1">
          <w:rPr>
            <w:rStyle w:val="normaltextrun"/>
            <w:rFonts w:asciiTheme="minorHAnsi" w:eastAsiaTheme="minorEastAsia" w:hAnsiTheme="minorHAnsi" w:cstheme="minorBidi"/>
            <w:color w:val="0563C1"/>
            <w:sz w:val="22"/>
            <w:szCs w:val="22"/>
            <w:u w:val="single"/>
          </w:rPr>
          <w:t>https://www.oph.fi/fi/move</w:t>
        </w:r>
      </w:hyperlink>
      <w:r w:rsidRPr="1C5F2EF1">
        <w:rPr>
          <w:rStyle w:val="eop"/>
          <w:rFonts w:asciiTheme="minorHAnsi" w:eastAsiaTheme="minorEastAsia" w:hAnsiTheme="minorHAnsi" w:cstheme="minorBidi"/>
          <w:color w:val="000000" w:themeColor="text1"/>
          <w:sz w:val="22"/>
          <w:szCs w:val="22"/>
        </w:rPr>
        <w:t> </w:t>
      </w:r>
      <w:r w:rsidR="2C5F56A4" w:rsidRPr="1C5F2EF1">
        <w:rPr>
          <w:rStyle w:val="eop"/>
          <w:rFonts w:asciiTheme="minorHAnsi" w:eastAsiaTheme="minorEastAsia" w:hAnsiTheme="minorHAnsi" w:cstheme="minorBidi"/>
          <w:color w:val="000000" w:themeColor="text1"/>
          <w:sz w:val="22"/>
          <w:szCs w:val="22"/>
        </w:rPr>
        <w:t>.</w:t>
      </w:r>
      <w:r w:rsidR="0A9F6C10" w:rsidRPr="1C5F2EF1">
        <w:rPr>
          <w:rStyle w:val="eop"/>
          <w:rFonts w:asciiTheme="minorHAnsi" w:eastAsiaTheme="minorEastAsia" w:hAnsiTheme="minorHAnsi" w:cstheme="minorBidi"/>
          <w:color w:val="000000" w:themeColor="text1"/>
          <w:sz w:val="22"/>
          <w:szCs w:val="22"/>
        </w:rPr>
        <w:t xml:space="preserve"> </w:t>
      </w:r>
    </w:p>
    <w:p w14:paraId="450B7716" w14:textId="34425DC9" w:rsidR="007A61BD" w:rsidRDefault="007A61BD" w:rsidP="07F76BC8">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07F76BC8">
        <w:rPr>
          <w:rStyle w:val="normaltextrun"/>
          <w:rFonts w:asciiTheme="minorHAnsi" w:eastAsiaTheme="minorEastAsia" w:hAnsiTheme="minorHAnsi" w:cstheme="minorBidi"/>
          <w:color w:val="000000"/>
          <w:sz w:val="22"/>
          <w:szCs w:val="22"/>
        </w:rPr>
        <w:t>Mittaukseen varustaudutaan normaalilla liikuntavarustuksella. Mikäli oppilas ei voi osallistua </w:t>
      </w:r>
      <w:proofErr w:type="spellStart"/>
      <w:proofErr w:type="gramStart"/>
      <w:r w:rsidRPr="07F76BC8">
        <w:rPr>
          <w:rStyle w:val="spellingerror"/>
          <w:rFonts w:asciiTheme="minorHAnsi" w:eastAsiaTheme="minorEastAsia" w:hAnsiTheme="minorHAnsi" w:cstheme="minorBidi"/>
          <w:color w:val="000000"/>
          <w:sz w:val="22"/>
          <w:szCs w:val="22"/>
        </w:rPr>
        <w:t>Move</w:t>
      </w:r>
      <w:proofErr w:type="spellEnd"/>
      <w:r w:rsidR="6A28FA42" w:rsidRPr="07F76BC8">
        <w:rPr>
          <w:rStyle w:val="spellingerror"/>
          <w:rFonts w:asciiTheme="minorHAnsi" w:eastAsiaTheme="minorEastAsia" w:hAnsiTheme="minorHAnsi" w:cstheme="minorBidi"/>
          <w:color w:val="000000"/>
          <w:sz w:val="22"/>
          <w:szCs w:val="22"/>
        </w:rPr>
        <w:t>!</w:t>
      </w:r>
      <w:r w:rsidRPr="07F76BC8">
        <w:rPr>
          <w:rStyle w:val="normaltextrun"/>
          <w:rFonts w:asciiTheme="minorHAnsi" w:eastAsiaTheme="minorEastAsia" w:hAnsiTheme="minorHAnsi" w:cstheme="minorBidi"/>
          <w:color w:val="000000"/>
          <w:sz w:val="22"/>
          <w:szCs w:val="22"/>
        </w:rPr>
        <w:t>-</w:t>
      </w:r>
      <w:proofErr w:type="gramEnd"/>
      <w:r w:rsidRPr="07F76BC8">
        <w:rPr>
          <w:rStyle w:val="normaltextrun"/>
          <w:rFonts w:asciiTheme="minorHAnsi" w:eastAsiaTheme="minorEastAsia" w:hAnsiTheme="minorHAnsi" w:cstheme="minorBidi"/>
          <w:color w:val="000000"/>
          <w:sz w:val="22"/>
          <w:szCs w:val="22"/>
        </w:rPr>
        <w:t>mittauksiin </w:t>
      </w:r>
      <w:r w:rsidRPr="07F76BC8">
        <w:rPr>
          <w:rStyle w:val="normaltextrun"/>
          <w:rFonts w:asciiTheme="minorHAnsi" w:eastAsiaTheme="minorEastAsia" w:hAnsiTheme="minorHAnsi" w:cstheme="minorBidi"/>
          <w:sz w:val="22"/>
          <w:szCs w:val="22"/>
        </w:rPr>
        <w:t>varsinaisena mittauspäivänä, </w:t>
      </w:r>
      <w:r w:rsidRPr="07F76BC8">
        <w:rPr>
          <w:rStyle w:val="normaltextrun"/>
          <w:rFonts w:asciiTheme="minorHAnsi" w:eastAsiaTheme="minorEastAsia" w:hAnsiTheme="minorHAnsi" w:cstheme="minorBidi"/>
          <w:color w:val="000000"/>
          <w:sz w:val="22"/>
          <w:szCs w:val="22"/>
        </w:rPr>
        <w:t>niin järjestämme uusintamittauksen </w:t>
      </w:r>
      <w:r w:rsidRPr="07F76BC8">
        <w:rPr>
          <w:rStyle w:val="spellingerror"/>
          <w:rFonts w:asciiTheme="minorHAnsi" w:eastAsiaTheme="minorEastAsia" w:hAnsiTheme="minorHAnsi" w:cstheme="minorBidi"/>
          <w:color w:val="000000"/>
          <w:sz w:val="22"/>
          <w:szCs w:val="22"/>
          <w:shd w:val="clear" w:color="auto" w:fill="FFFF00"/>
        </w:rPr>
        <w:t>x.x.</w:t>
      </w:r>
      <w:r w:rsidR="3331DD5B" w:rsidRPr="07F76BC8">
        <w:rPr>
          <w:rStyle w:val="spellingerror"/>
          <w:rFonts w:asciiTheme="minorHAnsi" w:eastAsiaTheme="minorEastAsia" w:hAnsiTheme="minorHAnsi" w:cstheme="minorBidi"/>
          <w:color w:val="000000"/>
          <w:sz w:val="22"/>
          <w:szCs w:val="22"/>
          <w:shd w:val="clear" w:color="auto" w:fill="FFFF00"/>
        </w:rPr>
        <w:t>20</w:t>
      </w:r>
      <w:r w:rsidRPr="07F76BC8">
        <w:rPr>
          <w:rStyle w:val="spellingerror"/>
          <w:rFonts w:asciiTheme="minorHAnsi" w:eastAsiaTheme="minorEastAsia" w:hAnsiTheme="minorHAnsi" w:cstheme="minorBidi"/>
          <w:color w:val="000000"/>
          <w:sz w:val="22"/>
          <w:szCs w:val="22"/>
          <w:shd w:val="clear" w:color="auto" w:fill="FFFF00"/>
        </w:rPr>
        <w:t>xx</w:t>
      </w:r>
      <w:r w:rsidRPr="07F76BC8">
        <w:rPr>
          <w:rStyle w:val="normaltextrun"/>
          <w:rFonts w:asciiTheme="minorHAnsi" w:eastAsiaTheme="minorEastAsia" w:hAnsiTheme="minorHAnsi" w:cstheme="minorBidi"/>
          <w:color w:val="000000"/>
          <w:sz w:val="22"/>
          <w:szCs w:val="22"/>
          <w:shd w:val="clear" w:color="auto" w:fill="FFFF00"/>
        </w:rPr>
        <w:t> klo x</w:t>
      </w:r>
    </w:p>
    <w:p w14:paraId="44A9BD8B" w14:textId="77777777" w:rsidR="003373DA" w:rsidRDefault="007A61BD" w:rsidP="003373DA">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1C5F2EF1">
        <w:rPr>
          <w:rStyle w:val="normaltextrun"/>
          <w:rFonts w:asciiTheme="minorHAnsi" w:eastAsiaTheme="minorEastAsia" w:hAnsiTheme="minorHAnsi" w:cstheme="minorBidi"/>
          <w:color w:val="000000" w:themeColor="text1"/>
          <w:sz w:val="22"/>
          <w:szCs w:val="22"/>
        </w:rPr>
        <w:t>Mittausten jälkeen </w:t>
      </w:r>
      <w:r w:rsidRPr="1C5F2EF1">
        <w:rPr>
          <w:rStyle w:val="normaltextrun"/>
          <w:rFonts w:asciiTheme="minorHAnsi" w:eastAsiaTheme="minorEastAsia" w:hAnsiTheme="minorHAnsi" w:cstheme="minorBidi"/>
          <w:sz w:val="22"/>
          <w:szCs w:val="22"/>
        </w:rPr>
        <w:t>oppilas tuo </w:t>
      </w:r>
      <w:proofErr w:type="spellStart"/>
      <w:proofErr w:type="gramStart"/>
      <w:r w:rsidRPr="1C5F2EF1">
        <w:rPr>
          <w:rStyle w:val="spellingerror"/>
          <w:rFonts w:asciiTheme="minorHAnsi" w:eastAsiaTheme="minorEastAsia" w:hAnsiTheme="minorHAnsi" w:cstheme="minorBidi"/>
          <w:sz w:val="22"/>
          <w:szCs w:val="22"/>
        </w:rPr>
        <w:t>Move</w:t>
      </w:r>
      <w:proofErr w:type="spellEnd"/>
      <w:r w:rsidRPr="1C5F2EF1">
        <w:rPr>
          <w:rStyle w:val="normaltextrun"/>
          <w:rFonts w:asciiTheme="minorHAnsi" w:eastAsiaTheme="minorEastAsia" w:hAnsiTheme="minorHAnsi" w:cstheme="minorBidi"/>
          <w:sz w:val="22"/>
          <w:szCs w:val="22"/>
        </w:rPr>
        <w:t>!-</w:t>
      </w:r>
      <w:proofErr w:type="gramEnd"/>
      <w:r w:rsidRPr="1C5F2EF1">
        <w:rPr>
          <w:rStyle w:val="normaltextrun"/>
          <w:rFonts w:asciiTheme="minorHAnsi" w:eastAsiaTheme="minorEastAsia" w:hAnsiTheme="minorHAnsi" w:cstheme="minorBidi"/>
          <w:sz w:val="22"/>
          <w:szCs w:val="22"/>
        </w:rPr>
        <w:t>tuloskortin </w:t>
      </w:r>
      <w:r w:rsidRPr="1C5F2EF1">
        <w:rPr>
          <w:rStyle w:val="normaltextrun"/>
          <w:rFonts w:asciiTheme="minorHAnsi" w:eastAsiaTheme="minorEastAsia" w:hAnsiTheme="minorHAnsi" w:cstheme="minorBidi"/>
          <w:color w:val="000000" w:themeColor="text1"/>
          <w:sz w:val="22"/>
          <w:szCs w:val="22"/>
        </w:rPr>
        <w:t>kotiin</w:t>
      </w:r>
      <w:r w:rsidR="208FD612" w:rsidRPr="1C5F2EF1">
        <w:rPr>
          <w:rStyle w:val="normaltextrun"/>
          <w:rFonts w:asciiTheme="minorHAnsi" w:eastAsiaTheme="minorEastAsia" w:hAnsiTheme="minorHAnsi" w:cstheme="minorBidi"/>
          <w:color w:val="000000" w:themeColor="text1"/>
          <w:sz w:val="22"/>
          <w:szCs w:val="22"/>
        </w:rPr>
        <w:t xml:space="preserve"> yhdessä tarkasteltavaksi</w:t>
      </w:r>
      <w:r w:rsidR="021099B6" w:rsidRPr="1C5F2EF1">
        <w:rPr>
          <w:rStyle w:val="normaltextrun"/>
          <w:rFonts w:asciiTheme="minorHAnsi" w:eastAsiaTheme="minorEastAsia" w:hAnsiTheme="minorHAnsi" w:cstheme="minorBidi"/>
          <w:color w:val="000000" w:themeColor="text1"/>
          <w:sz w:val="22"/>
          <w:szCs w:val="22"/>
        </w:rPr>
        <w:t xml:space="preserve">. </w:t>
      </w:r>
      <w:r w:rsidRPr="1C5F2EF1">
        <w:rPr>
          <w:rStyle w:val="normaltextrun"/>
          <w:rFonts w:asciiTheme="minorHAnsi" w:eastAsiaTheme="minorEastAsia" w:hAnsiTheme="minorHAnsi" w:cstheme="minorBidi"/>
          <w:color w:val="000000" w:themeColor="text1"/>
          <w:sz w:val="22"/>
          <w:szCs w:val="22"/>
        </w:rPr>
        <w:t xml:space="preserve"> </w:t>
      </w:r>
      <w:r w:rsidR="0B8155B8" w:rsidRPr="1C5F2EF1">
        <w:rPr>
          <w:rStyle w:val="normaltextrun"/>
          <w:rFonts w:asciiTheme="minorHAnsi" w:eastAsiaTheme="minorEastAsia" w:hAnsiTheme="minorHAnsi" w:cstheme="minorBidi"/>
          <w:color w:val="000000" w:themeColor="text1"/>
          <w:sz w:val="22"/>
          <w:szCs w:val="22"/>
        </w:rPr>
        <w:t>Suosittelemme, että </w:t>
      </w:r>
      <w:r w:rsidR="0B8155B8" w:rsidRPr="1C5F2EF1">
        <w:rPr>
          <w:rStyle w:val="normaltextrun"/>
          <w:rFonts w:asciiTheme="minorHAnsi" w:eastAsiaTheme="minorEastAsia" w:hAnsiTheme="minorHAnsi" w:cstheme="minorBidi"/>
          <w:sz w:val="22"/>
          <w:szCs w:val="22"/>
        </w:rPr>
        <w:t>keskustelette kannustavasti </w:t>
      </w:r>
      <w:r w:rsidR="0B8155B8" w:rsidRPr="1C5F2EF1">
        <w:rPr>
          <w:rStyle w:val="normaltextrun"/>
          <w:rFonts w:asciiTheme="minorHAnsi" w:eastAsiaTheme="minorEastAsia" w:hAnsiTheme="minorHAnsi" w:cstheme="minorBidi"/>
          <w:color w:val="000000" w:themeColor="text1"/>
          <w:sz w:val="22"/>
          <w:szCs w:val="22"/>
        </w:rPr>
        <w:t>lapsenne kanssa mittauskokemuksesta,</w:t>
      </w:r>
      <w:r w:rsidR="65DD28AE" w:rsidRPr="1C5F2EF1">
        <w:rPr>
          <w:rStyle w:val="normaltextrun"/>
          <w:rFonts w:asciiTheme="minorHAnsi" w:eastAsiaTheme="minorEastAsia" w:hAnsiTheme="minorHAnsi" w:cstheme="minorBidi"/>
          <w:color w:val="000000" w:themeColor="text1"/>
          <w:sz w:val="22"/>
          <w:szCs w:val="22"/>
        </w:rPr>
        <w:t xml:space="preserve"> tuloksista sekä mahdoll</w:t>
      </w:r>
      <w:r w:rsidR="1BBC64EF" w:rsidRPr="1C5F2EF1">
        <w:rPr>
          <w:rStyle w:val="normaltextrun"/>
          <w:rFonts w:asciiTheme="minorHAnsi" w:eastAsiaTheme="minorEastAsia" w:hAnsiTheme="minorHAnsi" w:cstheme="minorBidi"/>
          <w:color w:val="000000" w:themeColor="text1"/>
          <w:sz w:val="22"/>
          <w:szCs w:val="22"/>
        </w:rPr>
        <w:t>i</w:t>
      </w:r>
      <w:r w:rsidR="65DD28AE" w:rsidRPr="1C5F2EF1">
        <w:rPr>
          <w:rStyle w:val="normaltextrun"/>
          <w:rFonts w:asciiTheme="minorHAnsi" w:eastAsiaTheme="minorEastAsia" w:hAnsiTheme="minorHAnsi" w:cstheme="minorBidi"/>
          <w:color w:val="000000" w:themeColor="text1"/>
          <w:sz w:val="22"/>
          <w:szCs w:val="22"/>
        </w:rPr>
        <w:t>sista</w:t>
      </w:r>
      <w:r w:rsidR="1CB9B9D4" w:rsidRPr="1C5F2EF1">
        <w:rPr>
          <w:rStyle w:val="normaltextrun"/>
          <w:rFonts w:asciiTheme="minorHAnsi" w:eastAsiaTheme="minorEastAsia" w:hAnsiTheme="minorHAnsi" w:cstheme="minorBidi"/>
          <w:color w:val="000000" w:themeColor="text1"/>
          <w:sz w:val="22"/>
          <w:szCs w:val="22"/>
        </w:rPr>
        <w:t xml:space="preserve"> toimenpiteistä.</w:t>
      </w:r>
      <w:r w:rsidR="65DD28AE" w:rsidRPr="1C5F2EF1">
        <w:rPr>
          <w:rStyle w:val="normaltextrun"/>
          <w:rFonts w:asciiTheme="minorHAnsi" w:eastAsiaTheme="minorEastAsia" w:hAnsiTheme="minorHAnsi" w:cstheme="minorBidi"/>
          <w:color w:val="000000" w:themeColor="text1"/>
          <w:sz w:val="22"/>
          <w:szCs w:val="22"/>
        </w:rPr>
        <w:t xml:space="preserve"> </w:t>
      </w:r>
      <w:r w:rsidR="020C4390" w:rsidRPr="1C5F2EF1">
        <w:rPr>
          <w:rStyle w:val="normaltextrun"/>
          <w:rFonts w:asciiTheme="minorHAnsi" w:eastAsiaTheme="minorEastAsia" w:hAnsiTheme="minorHAnsi" w:cstheme="minorBidi"/>
          <w:color w:val="000000" w:themeColor="text1"/>
          <w:sz w:val="22"/>
          <w:szCs w:val="22"/>
        </w:rPr>
        <w:t xml:space="preserve"> </w:t>
      </w:r>
    </w:p>
    <w:p w14:paraId="7C2123C9" w14:textId="4EA8C2D1" w:rsidR="007A61BD" w:rsidRPr="003373DA" w:rsidRDefault="52D5574B" w:rsidP="003373DA">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003373DA">
        <w:rPr>
          <w:rStyle w:val="normaltextrun"/>
          <w:rFonts w:asciiTheme="minorHAnsi" w:eastAsiaTheme="minorEastAsia" w:hAnsiTheme="minorHAnsi" w:cstheme="minorBidi"/>
          <w:color w:val="000000" w:themeColor="text1"/>
          <w:sz w:val="22"/>
          <w:szCs w:val="22"/>
        </w:rPr>
        <w:t>Huoltajan suostumuksella</w:t>
      </w:r>
      <w:r w:rsidR="0D016DD4" w:rsidRPr="003373DA">
        <w:rPr>
          <w:rStyle w:val="normaltextrun"/>
          <w:rFonts w:asciiTheme="minorHAnsi" w:eastAsiaTheme="minorEastAsia" w:hAnsiTheme="minorHAnsi" w:cstheme="minorBidi"/>
          <w:color w:val="000000" w:themeColor="text1"/>
          <w:sz w:val="22"/>
          <w:szCs w:val="22"/>
        </w:rPr>
        <w:t xml:space="preserve"> </w:t>
      </w:r>
      <w:r w:rsidRPr="003373DA">
        <w:rPr>
          <w:rStyle w:val="normaltextrun"/>
          <w:rFonts w:asciiTheme="minorHAnsi" w:eastAsiaTheme="minorEastAsia" w:hAnsiTheme="minorHAnsi" w:cstheme="minorBidi"/>
          <w:color w:val="000000" w:themeColor="text1"/>
          <w:sz w:val="22"/>
          <w:szCs w:val="22"/>
        </w:rPr>
        <w:t>tuloksia hyödynnetään laajoissa terveystarkastuksissa kouluterveydenhoitajan ja/tai koululääkärin toimesta</w:t>
      </w:r>
      <w:r w:rsidR="575C16AF" w:rsidRPr="003373DA">
        <w:rPr>
          <w:rStyle w:val="normaltextrun"/>
          <w:rFonts w:asciiTheme="minorHAnsi" w:eastAsiaTheme="minorEastAsia" w:hAnsiTheme="minorHAnsi" w:cstheme="minorBidi"/>
          <w:color w:val="000000" w:themeColor="text1"/>
          <w:sz w:val="22"/>
          <w:szCs w:val="22"/>
        </w:rPr>
        <w:t>.</w:t>
      </w:r>
      <w:r w:rsidR="5990AF04" w:rsidRPr="003373DA">
        <w:rPr>
          <w:rStyle w:val="normaltextrun"/>
          <w:rFonts w:asciiTheme="minorHAnsi" w:eastAsiaTheme="minorEastAsia" w:hAnsiTheme="minorHAnsi" w:cstheme="minorBidi"/>
          <w:color w:val="000000" w:themeColor="text1"/>
          <w:sz w:val="22"/>
          <w:szCs w:val="22"/>
        </w:rPr>
        <w:t xml:space="preserve"> </w:t>
      </w:r>
      <w:r w:rsidR="00497FF9" w:rsidRPr="003373DA">
        <w:rPr>
          <w:rStyle w:val="normaltextrun"/>
          <w:rFonts w:asciiTheme="minorHAnsi" w:eastAsiaTheme="minorEastAsia" w:hAnsiTheme="minorHAnsi" w:cstheme="minorBidi"/>
          <w:color w:val="000000" w:themeColor="text1"/>
          <w:sz w:val="22"/>
          <w:szCs w:val="22"/>
        </w:rPr>
        <w:t xml:space="preserve">5. ja 8. </w:t>
      </w:r>
      <w:r w:rsidR="004766E9">
        <w:rPr>
          <w:rStyle w:val="normaltextrun"/>
          <w:rFonts w:asciiTheme="minorHAnsi" w:eastAsiaTheme="minorEastAsia" w:hAnsiTheme="minorHAnsi" w:cstheme="minorBidi"/>
          <w:color w:val="000000" w:themeColor="text1"/>
          <w:sz w:val="22"/>
          <w:szCs w:val="22"/>
        </w:rPr>
        <w:t>-</w:t>
      </w:r>
      <w:r w:rsidR="00497FF9" w:rsidRPr="003373DA">
        <w:rPr>
          <w:rStyle w:val="normaltextrun"/>
          <w:rFonts w:asciiTheme="minorHAnsi" w:eastAsiaTheme="minorEastAsia" w:hAnsiTheme="minorHAnsi" w:cstheme="minorBidi"/>
          <w:color w:val="000000" w:themeColor="text1"/>
          <w:sz w:val="22"/>
          <w:szCs w:val="22"/>
        </w:rPr>
        <w:t>luokk</w:t>
      </w:r>
      <w:r w:rsidR="00BB0099">
        <w:rPr>
          <w:rStyle w:val="normaltextrun"/>
          <w:rFonts w:asciiTheme="minorHAnsi" w:eastAsiaTheme="minorEastAsia" w:hAnsiTheme="minorHAnsi" w:cstheme="minorBidi"/>
          <w:color w:val="000000" w:themeColor="text1"/>
          <w:sz w:val="22"/>
          <w:szCs w:val="22"/>
        </w:rPr>
        <w:t>alaisen</w:t>
      </w:r>
      <w:r w:rsidR="00497FF9" w:rsidRPr="003373DA">
        <w:rPr>
          <w:rStyle w:val="normaltextrun"/>
          <w:rFonts w:asciiTheme="minorHAnsi" w:eastAsiaTheme="minorEastAsia" w:hAnsiTheme="minorHAnsi" w:cstheme="minorBidi"/>
          <w:color w:val="000000" w:themeColor="text1"/>
          <w:sz w:val="22"/>
          <w:szCs w:val="22"/>
        </w:rPr>
        <w:t xml:space="preserve"> </w:t>
      </w:r>
      <w:r w:rsidR="00497FF9" w:rsidRPr="00103ABC">
        <w:rPr>
          <w:rStyle w:val="normaltextrun"/>
          <w:rFonts w:asciiTheme="minorHAnsi" w:eastAsiaTheme="minorEastAsia" w:hAnsiTheme="minorHAnsi" w:cstheme="minorHAnsi"/>
          <w:color w:val="000000" w:themeColor="text1"/>
          <w:sz w:val="22"/>
          <w:szCs w:val="22"/>
        </w:rPr>
        <w:t xml:space="preserve">huoltaja </w:t>
      </w:r>
      <w:r w:rsidR="00B96A6F" w:rsidRPr="00103ABC">
        <w:rPr>
          <w:rFonts w:asciiTheme="minorHAnsi" w:eastAsiaTheme="minorEastAsia" w:hAnsiTheme="minorHAnsi" w:cstheme="minorHAnsi"/>
          <w:sz w:val="22"/>
          <w:szCs w:val="22"/>
        </w:rPr>
        <w:t xml:space="preserve">on täyttänyt lukuvuoden alussa </w:t>
      </w:r>
      <w:r w:rsidR="00B96A6F" w:rsidRPr="00103ABC">
        <w:rPr>
          <w:rFonts w:asciiTheme="minorHAnsi" w:hAnsiTheme="minorHAnsi" w:cstheme="minorHAnsi"/>
          <w:sz w:val="22"/>
          <w:szCs w:val="22"/>
        </w:rPr>
        <w:t xml:space="preserve">Oppilaan tiedot -lomakkeen Wilmassa, jossa </w:t>
      </w:r>
      <w:proofErr w:type="spellStart"/>
      <w:r w:rsidR="00B96A6F" w:rsidRPr="00103ABC">
        <w:rPr>
          <w:rFonts w:asciiTheme="minorHAnsi" w:hAnsiTheme="minorHAnsi" w:cstheme="minorHAnsi"/>
          <w:sz w:val="22"/>
          <w:szCs w:val="22"/>
        </w:rPr>
        <w:t>Move</w:t>
      </w:r>
      <w:proofErr w:type="spellEnd"/>
      <w:r w:rsidR="00B96A6F" w:rsidRPr="00103ABC">
        <w:rPr>
          <w:rFonts w:asciiTheme="minorHAnsi" w:hAnsiTheme="minorHAnsi" w:cstheme="minorHAnsi"/>
          <w:sz w:val="22"/>
          <w:szCs w:val="22"/>
        </w:rPr>
        <w:t>! -mittaustulosten t</w:t>
      </w:r>
      <w:r w:rsidR="00B96A6F" w:rsidRPr="00103ABC">
        <w:rPr>
          <w:rFonts w:asciiTheme="minorHAnsi" w:eastAsiaTheme="minorEastAsia" w:hAnsiTheme="minorHAnsi" w:cstheme="minorHAnsi"/>
          <w:sz w:val="22"/>
          <w:szCs w:val="22"/>
        </w:rPr>
        <w:t>iedonsiirtolupaa koulusta kouluterveydenhuollon käyttöön on kysytty.</w:t>
      </w:r>
    </w:p>
    <w:p w14:paraId="3F153BD9" w14:textId="65B35732" w:rsidR="007A61BD" w:rsidRDefault="575C16AF" w:rsidP="0A0E9754">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2"/>
          <w:szCs w:val="22"/>
        </w:rPr>
      </w:pPr>
      <w:r w:rsidRPr="0A0E9754">
        <w:rPr>
          <w:rFonts w:asciiTheme="minorHAnsi" w:eastAsiaTheme="minorEastAsia" w:hAnsiTheme="minorHAnsi" w:cstheme="minorBidi"/>
          <w:sz w:val="22"/>
          <w:szCs w:val="22"/>
        </w:rPr>
        <w:t>Mittaustuloksia käytetään oppilaiden motivoi</w:t>
      </w:r>
      <w:r w:rsidR="03905FDB" w:rsidRPr="0A0E9754">
        <w:rPr>
          <w:rFonts w:asciiTheme="minorHAnsi" w:eastAsiaTheme="minorEastAsia" w:hAnsiTheme="minorHAnsi" w:cstheme="minorBidi"/>
          <w:sz w:val="22"/>
          <w:szCs w:val="22"/>
        </w:rPr>
        <w:t>ntiin</w:t>
      </w:r>
      <w:r w:rsidRPr="0A0E9754">
        <w:rPr>
          <w:rFonts w:asciiTheme="minorHAnsi" w:eastAsiaTheme="minorEastAsia" w:hAnsiTheme="minorHAnsi" w:cstheme="minorBidi"/>
          <w:sz w:val="22"/>
          <w:szCs w:val="22"/>
        </w:rPr>
        <w:t>, vahvuuksien ja kehitettävien osa-alueiden osoittamise</w:t>
      </w:r>
      <w:r w:rsidR="37EBDE31" w:rsidRPr="0A0E9754">
        <w:rPr>
          <w:rFonts w:asciiTheme="minorHAnsi" w:eastAsiaTheme="minorEastAsia" w:hAnsiTheme="minorHAnsi" w:cstheme="minorBidi"/>
          <w:sz w:val="22"/>
          <w:szCs w:val="22"/>
        </w:rPr>
        <w:t>en</w:t>
      </w:r>
      <w:r w:rsidRPr="0A0E9754">
        <w:rPr>
          <w:rFonts w:asciiTheme="minorHAnsi" w:eastAsiaTheme="minorEastAsia" w:hAnsiTheme="minorHAnsi" w:cstheme="minorBidi"/>
          <w:sz w:val="22"/>
          <w:szCs w:val="22"/>
        </w:rPr>
        <w:t>, kehityksen seuraamise</w:t>
      </w:r>
      <w:r w:rsidR="53EEB03B" w:rsidRPr="0A0E9754">
        <w:rPr>
          <w:rFonts w:asciiTheme="minorHAnsi" w:eastAsiaTheme="minorEastAsia" w:hAnsiTheme="minorHAnsi" w:cstheme="minorBidi"/>
          <w:sz w:val="22"/>
          <w:szCs w:val="22"/>
        </w:rPr>
        <w:t>en</w:t>
      </w:r>
      <w:r w:rsidRPr="0A0E9754">
        <w:rPr>
          <w:rFonts w:asciiTheme="minorHAnsi" w:eastAsiaTheme="minorEastAsia" w:hAnsiTheme="minorHAnsi" w:cstheme="minorBidi"/>
          <w:sz w:val="22"/>
          <w:szCs w:val="22"/>
        </w:rPr>
        <w:t xml:space="preserve"> sekä oppilaiden ohjaamise</w:t>
      </w:r>
      <w:r w:rsidR="078196A8" w:rsidRPr="0A0E9754">
        <w:rPr>
          <w:rFonts w:asciiTheme="minorHAnsi" w:eastAsiaTheme="minorEastAsia" w:hAnsiTheme="minorHAnsi" w:cstheme="minorBidi"/>
          <w:sz w:val="22"/>
          <w:szCs w:val="22"/>
        </w:rPr>
        <w:t>en</w:t>
      </w:r>
      <w:r w:rsidRPr="0A0E9754">
        <w:rPr>
          <w:rFonts w:asciiTheme="minorHAnsi" w:eastAsiaTheme="minorEastAsia" w:hAnsiTheme="minorHAnsi" w:cstheme="minorBidi"/>
          <w:sz w:val="22"/>
          <w:szCs w:val="22"/>
        </w:rPr>
        <w:t xml:space="preserve"> liikunnalliseen ja terveelliseen elämäntapaan.</w:t>
      </w:r>
      <w:r w:rsidRPr="0A0E9754">
        <w:rPr>
          <w:rStyle w:val="normaltextrun"/>
          <w:rFonts w:asciiTheme="minorHAnsi" w:eastAsiaTheme="minorEastAsia" w:hAnsiTheme="minorHAnsi" w:cstheme="minorBidi"/>
          <w:color w:val="000000" w:themeColor="text1"/>
          <w:sz w:val="22"/>
          <w:szCs w:val="22"/>
        </w:rPr>
        <w:t xml:space="preserve"> </w:t>
      </w:r>
      <w:r w:rsidR="6CEE7F16" w:rsidRPr="0A0E9754">
        <w:rPr>
          <w:rStyle w:val="normaltextrun"/>
          <w:rFonts w:asciiTheme="minorHAnsi" w:eastAsiaTheme="minorEastAsia" w:hAnsiTheme="minorHAnsi" w:cstheme="minorBidi"/>
          <w:color w:val="000000" w:themeColor="text1"/>
          <w:sz w:val="22"/>
          <w:szCs w:val="22"/>
        </w:rPr>
        <w:t xml:space="preserve">Koko koulun tuloksia käytetään koulupäivän aikaisen liikunnan suunnitteluun </w:t>
      </w:r>
      <w:r w:rsidR="40F92AEF" w:rsidRPr="0A0E9754">
        <w:rPr>
          <w:rStyle w:val="normaltextrun"/>
          <w:rFonts w:asciiTheme="minorHAnsi" w:eastAsiaTheme="minorEastAsia" w:hAnsiTheme="minorHAnsi" w:cstheme="minorBidi"/>
          <w:color w:val="000000" w:themeColor="text1"/>
          <w:sz w:val="22"/>
          <w:szCs w:val="22"/>
        </w:rPr>
        <w:t xml:space="preserve">oppilaita </w:t>
      </w:r>
      <w:proofErr w:type="spellStart"/>
      <w:r w:rsidR="40F92AEF" w:rsidRPr="0A0E9754">
        <w:rPr>
          <w:rStyle w:val="normaltextrun"/>
          <w:rFonts w:asciiTheme="minorHAnsi" w:eastAsiaTheme="minorEastAsia" w:hAnsiTheme="minorHAnsi" w:cstheme="minorBidi"/>
          <w:color w:val="000000" w:themeColor="text1"/>
          <w:sz w:val="22"/>
          <w:szCs w:val="22"/>
        </w:rPr>
        <w:t>osallistaen</w:t>
      </w:r>
      <w:proofErr w:type="spellEnd"/>
      <w:r w:rsidR="40F92AEF" w:rsidRPr="0A0E9754">
        <w:rPr>
          <w:rStyle w:val="normaltextrun"/>
          <w:rFonts w:asciiTheme="minorHAnsi" w:eastAsiaTheme="minorEastAsia" w:hAnsiTheme="minorHAnsi" w:cstheme="minorBidi"/>
          <w:color w:val="000000" w:themeColor="text1"/>
          <w:sz w:val="22"/>
          <w:szCs w:val="22"/>
        </w:rPr>
        <w:t>.</w:t>
      </w:r>
    </w:p>
    <w:p w14:paraId="1C580750" w14:textId="6E6403BF" w:rsidR="007A61BD" w:rsidRDefault="007A61BD" w:rsidP="7E19CC0F">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5BA75513" w14:textId="3D5F91CE"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7E19CC0F">
        <w:rPr>
          <w:rStyle w:val="normaltextrun"/>
          <w:rFonts w:asciiTheme="minorHAnsi" w:eastAsiaTheme="minorEastAsia" w:hAnsiTheme="minorHAnsi" w:cstheme="minorBidi"/>
          <w:b/>
          <w:bCs/>
          <w:sz w:val="22"/>
          <w:szCs w:val="22"/>
        </w:rPr>
        <w:t>ARJEN AKTIIVISUUS</w:t>
      </w:r>
      <w:r w:rsidRPr="7E19CC0F">
        <w:rPr>
          <w:rStyle w:val="eop"/>
          <w:rFonts w:asciiTheme="minorHAnsi" w:eastAsiaTheme="minorEastAsia" w:hAnsiTheme="minorHAnsi" w:cstheme="minorBidi"/>
          <w:sz w:val="22"/>
          <w:szCs w:val="22"/>
        </w:rPr>
        <w:t> </w:t>
      </w:r>
    </w:p>
    <w:p w14:paraId="3D778EA6"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7E19CC0F">
        <w:rPr>
          <w:rStyle w:val="normaltextrun"/>
          <w:rFonts w:asciiTheme="minorHAnsi" w:eastAsiaTheme="minorEastAsia" w:hAnsiTheme="minorHAnsi" w:cstheme="minorBidi"/>
          <w:sz w:val="22"/>
          <w:szCs w:val="22"/>
        </w:rPr>
        <w:t>Huoltajien rooli liikkumiseen kannustamisessa ja mittauksiin valmistautumisessa on tärkeä. Aikuinen on lapsen liikkeen tärkein mahdollistaja ja esimerkki. Mittauksista kannustavasti, rohkaisevasti ja positiiviseen sävyyn puhuminen vaikuttaa myös lapsen suhtautumiseen.  </w:t>
      </w:r>
      <w:r w:rsidRPr="7E19CC0F">
        <w:rPr>
          <w:rStyle w:val="eop"/>
          <w:rFonts w:asciiTheme="minorHAnsi" w:eastAsiaTheme="minorEastAsia" w:hAnsiTheme="minorHAnsi" w:cstheme="minorBidi"/>
          <w:sz w:val="22"/>
          <w:szCs w:val="22"/>
        </w:rPr>
        <w:t> </w:t>
      </w:r>
    </w:p>
    <w:p w14:paraId="2EA83A7E"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7E19CC0F">
        <w:rPr>
          <w:rStyle w:val="normaltextrun"/>
          <w:rFonts w:asciiTheme="minorHAnsi" w:eastAsiaTheme="minorEastAsia" w:hAnsiTheme="minorHAnsi" w:cstheme="minorBidi"/>
          <w:sz w:val="22"/>
          <w:szCs w:val="22"/>
        </w:rPr>
        <w:t> </w:t>
      </w:r>
      <w:r w:rsidRPr="7E19CC0F">
        <w:rPr>
          <w:rStyle w:val="eop"/>
          <w:rFonts w:asciiTheme="minorHAnsi" w:eastAsiaTheme="minorEastAsia" w:hAnsiTheme="minorHAnsi" w:cstheme="minorBidi"/>
          <w:sz w:val="22"/>
          <w:szCs w:val="22"/>
        </w:rPr>
        <w:t> </w:t>
      </w:r>
    </w:p>
    <w:p w14:paraId="06D8B27E" w14:textId="17A9EC56"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7E19CC0F">
        <w:rPr>
          <w:rStyle w:val="normaltextrun"/>
          <w:rFonts w:asciiTheme="minorHAnsi" w:eastAsiaTheme="minorEastAsia" w:hAnsiTheme="minorHAnsi" w:cstheme="minorBidi"/>
          <w:sz w:val="22"/>
          <w:szCs w:val="22"/>
        </w:rPr>
        <w:t>Tutkitusti valtaosa koululaisista liikkuu hyvinvointinsa näkökulmasta liian vähän. Liikkumisen tulisi olla päivittäistä ja sitä on mahdollista lisätä pienillä arjen valinnoilla. Liikkuminen ei ole joko tai, se ei vaadi aina rahaa, erillistä aikaa tai ohjattua liikuntaa. Liikkua voi missä ja milloin vain. Koulumatkan voi kulkea aktiivisesti, voi valita portaat hissin sijaan tai mennä ohjattuihin harrastuksiin pyörällä. Nämä kaikki tukevat lapsen fyysistä toimintakykyä ja arjessa jaksamista. Tur</w:t>
      </w:r>
      <w:r w:rsidR="43DD85DB" w:rsidRPr="7E19CC0F">
        <w:rPr>
          <w:rStyle w:val="normaltextrun"/>
          <w:rFonts w:asciiTheme="minorHAnsi" w:eastAsiaTheme="minorEastAsia" w:hAnsiTheme="minorHAnsi" w:cstheme="minorBidi"/>
          <w:sz w:val="22"/>
          <w:szCs w:val="22"/>
        </w:rPr>
        <w:t>ussa on runsaasti</w:t>
      </w:r>
      <w:r w:rsidRPr="7E19CC0F">
        <w:rPr>
          <w:rStyle w:val="normaltextrun"/>
          <w:rFonts w:asciiTheme="minorHAnsi" w:eastAsiaTheme="minorEastAsia" w:hAnsiTheme="minorHAnsi" w:cstheme="minorBidi"/>
          <w:sz w:val="22"/>
          <w:szCs w:val="22"/>
        </w:rPr>
        <w:t xml:space="preserve"> jopa täysin maksuttomia tai edullisia mahdollisuuksia liikkumiseen niin arjessa koulupäivinä kuin vapaa-ajallakin. </w:t>
      </w:r>
      <w:r w:rsidRPr="7E19CC0F">
        <w:rPr>
          <w:rStyle w:val="eop"/>
          <w:rFonts w:asciiTheme="minorHAnsi" w:eastAsiaTheme="minorEastAsia" w:hAnsiTheme="minorHAnsi" w:cstheme="minorBidi"/>
          <w:sz w:val="22"/>
          <w:szCs w:val="22"/>
        </w:rPr>
        <w:t> </w:t>
      </w:r>
    </w:p>
    <w:p w14:paraId="42444086"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7E19CC0F">
        <w:rPr>
          <w:rStyle w:val="eop"/>
          <w:rFonts w:asciiTheme="minorHAnsi" w:eastAsiaTheme="minorEastAsia" w:hAnsiTheme="minorHAnsi" w:cstheme="minorBidi"/>
          <w:sz w:val="22"/>
          <w:szCs w:val="22"/>
        </w:rPr>
        <w:t> </w:t>
      </w:r>
    </w:p>
    <w:p w14:paraId="4F6C29B9" w14:textId="3C36E3E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1C5F2EF1">
        <w:rPr>
          <w:rStyle w:val="normaltextrun"/>
          <w:rFonts w:asciiTheme="minorHAnsi" w:eastAsiaTheme="minorEastAsia" w:hAnsiTheme="minorHAnsi" w:cstheme="minorBidi"/>
          <w:color w:val="000000" w:themeColor="text1"/>
          <w:sz w:val="22"/>
          <w:szCs w:val="22"/>
        </w:rPr>
        <w:t>Mikäli teillä on kysymyksiä koskien </w:t>
      </w:r>
      <w:proofErr w:type="spellStart"/>
      <w:proofErr w:type="gramStart"/>
      <w:r w:rsidRPr="1C5F2EF1">
        <w:rPr>
          <w:rStyle w:val="spellingerror"/>
          <w:rFonts w:asciiTheme="minorHAnsi" w:eastAsiaTheme="minorEastAsia" w:hAnsiTheme="minorHAnsi" w:cstheme="minorBidi"/>
          <w:color w:val="000000" w:themeColor="text1"/>
          <w:sz w:val="22"/>
          <w:szCs w:val="22"/>
        </w:rPr>
        <w:t>Move</w:t>
      </w:r>
      <w:proofErr w:type="spellEnd"/>
      <w:r w:rsidRPr="1C5F2EF1">
        <w:rPr>
          <w:rStyle w:val="normaltextrun"/>
          <w:rFonts w:asciiTheme="minorHAnsi" w:eastAsiaTheme="minorEastAsia" w:hAnsiTheme="minorHAnsi" w:cstheme="minorBidi"/>
          <w:color w:val="000000" w:themeColor="text1"/>
          <w:sz w:val="22"/>
          <w:szCs w:val="22"/>
        </w:rPr>
        <w:t>!-</w:t>
      </w:r>
      <w:proofErr w:type="gramEnd"/>
      <w:r w:rsidRPr="1C5F2EF1">
        <w:rPr>
          <w:rStyle w:val="normaltextrun"/>
          <w:rFonts w:asciiTheme="minorHAnsi" w:eastAsiaTheme="minorEastAsia" w:hAnsiTheme="minorHAnsi" w:cstheme="minorBidi"/>
          <w:color w:val="000000" w:themeColor="text1"/>
          <w:sz w:val="22"/>
          <w:szCs w:val="22"/>
        </w:rPr>
        <w:t>mittauksia, niin ottakaa meihin opettajiin yhteyttä. </w:t>
      </w:r>
      <w:r w:rsidRPr="1C5F2EF1">
        <w:rPr>
          <w:rStyle w:val="eop"/>
          <w:rFonts w:asciiTheme="minorHAnsi" w:eastAsiaTheme="minorEastAsia" w:hAnsiTheme="minorHAnsi" w:cstheme="minorBidi"/>
          <w:color w:val="000000" w:themeColor="text1"/>
          <w:sz w:val="22"/>
          <w:szCs w:val="22"/>
        </w:rPr>
        <w:t> </w:t>
      </w:r>
    </w:p>
    <w:p w14:paraId="03897E45"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7E19CC0F">
        <w:rPr>
          <w:rStyle w:val="eop"/>
          <w:rFonts w:asciiTheme="minorHAnsi" w:eastAsiaTheme="minorEastAsia" w:hAnsiTheme="minorHAnsi" w:cstheme="minorBidi"/>
          <w:color w:val="000000" w:themeColor="text1"/>
          <w:sz w:val="22"/>
          <w:szCs w:val="22"/>
        </w:rPr>
        <w:t> </w:t>
      </w:r>
    </w:p>
    <w:p w14:paraId="4CBDCB4C"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sidRPr="7E19CC0F">
        <w:rPr>
          <w:rStyle w:val="normaltextrun"/>
          <w:rFonts w:asciiTheme="minorHAnsi" w:eastAsiaTheme="minorEastAsia" w:hAnsiTheme="minorHAnsi" w:cstheme="minorBidi"/>
          <w:color w:val="262626" w:themeColor="text1" w:themeTint="D9"/>
          <w:sz w:val="22"/>
          <w:szCs w:val="22"/>
        </w:rPr>
        <w:t>Terveisin</w:t>
      </w:r>
      <w:r w:rsidRPr="7E19CC0F">
        <w:rPr>
          <w:rStyle w:val="eop"/>
          <w:rFonts w:asciiTheme="minorHAnsi" w:eastAsiaTheme="minorEastAsia" w:hAnsiTheme="minorHAnsi" w:cstheme="minorBidi"/>
          <w:color w:val="262626" w:themeColor="text1" w:themeTint="D9"/>
          <w:sz w:val="22"/>
          <w:szCs w:val="22"/>
        </w:rPr>
        <w:t> </w:t>
      </w:r>
    </w:p>
    <w:p w14:paraId="282CFF39"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proofErr w:type="spellStart"/>
      <w:proofErr w:type="gramStart"/>
      <w:r w:rsidRPr="7E19CC0F">
        <w:rPr>
          <w:rStyle w:val="spellingerror"/>
          <w:rFonts w:asciiTheme="minorHAnsi" w:eastAsiaTheme="minorEastAsia" w:hAnsiTheme="minorHAnsi" w:cstheme="minorBidi"/>
          <w:color w:val="000000"/>
          <w:sz w:val="22"/>
          <w:szCs w:val="22"/>
        </w:rPr>
        <w:t>Move</w:t>
      </w:r>
      <w:proofErr w:type="spellEnd"/>
      <w:r w:rsidRPr="7E19CC0F">
        <w:rPr>
          <w:rStyle w:val="normaltextrun"/>
          <w:rFonts w:asciiTheme="minorHAnsi" w:eastAsiaTheme="minorEastAsia" w:hAnsiTheme="minorHAnsi" w:cstheme="minorBidi"/>
          <w:color w:val="000000"/>
          <w:sz w:val="22"/>
          <w:szCs w:val="22"/>
        </w:rPr>
        <w:t>!-</w:t>
      </w:r>
      <w:proofErr w:type="gramEnd"/>
      <w:r w:rsidRPr="7E19CC0F">
        <w:rPr>
          <w:rStyle w:val="normaltextrun"/>
          <w:rFonts w:asciiTheme="minorHAnsi" w:eastAsiaTheme="minorEastAsia" w:hAnsiTheme="minorHAnsi" w:cstheme="minorBidi"/>
          <w:color w:val="000000"/>
          <w:sz w:val="22"/>
          <w:szCs w:val="22"/>
        </w:rPr>
        <w:t>mittaukista vastaavat opettajat </w:t>
      </w:r>
      <w:r w:rsidRPr="7E19CC0F">
        <w:rPr>
          <w:rStyle w:val="normaltextrun"/>
          <w:rFonts w:asciiTheme="minorHAnsi" w:eastAsiaTheme="minorEastAsia" w:hAnsiTheme="minorHAnsi" w:cstheme="minorBidi"/>
          <w:color w:val="000000"/>
          <w:sz w:val="22"/>
          <w:szCs w:val="22"/>
          <w:shd w:val="clear" w:color="auto" w:fill="FFFF00"/>
        </w:rPr>
        <w:t>xxxx &amp; xxxx</w:t>
      </w:r>
      <w:r w:rsidRPr="7E19CC0F">
        <w:rPr>
          <w:rStyle w:val="normaltextrun"/>
          <w:rFonts w:asciiTheme="minorHAnsi" w:eastAsiaTheme="minorEastAsia" w:hAnsiTheme="minorHAnsi" w:cstheme="minorBidi"/>
          <w:color w:val="000000"/>
          <w:sz w:val="22"/>
          <w:szCs w:val="22"/>
        </w:rPr>
        <w:t>    </w:t>
      </w:r>
      <w:r w:rsidRPr="7E19CC0F">
        <w:rPr>
          <w:rStyle w:val="eop"/>
          <w:rFonts w:asciiTheme="minorHAnsi" w:eastAsiaTheme="minorEastAsia" w:hAnsiTheme="minorHAnsi" w:cstheme="minorBidi"/>
          <w:color w:val="000000"/>
          <w:sz w:val="22"/>
          <w:szCs w:val="22"/>
        </w:rPr>
        <w:t> </w:t>
      </w:r>
    </w:p>
    <w:sectPr w:rsidR="007A61BD" w:rsidSect="000A0D8E">
      <w:headerReference w:type="even"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9618" w14:textId="77777777" w:rsidR="002F7B02" w:rsidRDefault="002F7B02" w:rsidP="00D45142">
      <w:r>
        <w:separator/>
      </w:r>
    </w:p>
  </w:endnote>
  <w:endnote w:type="continuationSeparator" w:id="0">
    <w:p w14:paraId="54EB8873" w14:textId="77777777" w:rsidR="002F7B02" w:rsidRDefault="002F7B02"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13B8" w14:textId="77777777" w:rsidR="002F7B02" w:rsidRDefault="002F7B02" w:rsidP="00D45142">
      <w:r>
        <w:separator/>
      </w:r>
    </w:p>
  </w:footnote>
  <w:footnote w:type="continuationSeparator" w:id="0">
    <w:p w14:paraId="55F48961" w14:textId="77777777" w:rsidR="002F7B02" w:rsidRDefault="002F7B02"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DF97"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6CAD8F9A"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E8C3A5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858A89C"/>
    <w:lvl w:ilvl="0" w:tplc="C74EB28A">
      <w:start w:val="1"/>
      <w:numFmt w:val="decimal"/>
      <w:lvlText w:val="%1."/>
      <w:lvlJc w:val="left"/>
      <w:pPr>
        <w:tabs>
          <w:tab w:val="num" w:pos="926"/>
        </w:tabs>
        <w:ind w:left="926" w:hanging="360"/>
      </w:pPr>
    </w:lvl>
    <w:lvl w:ilvl="1" w:tplc="CF880984">
      <w:numFmt w:val="decimal"/>
      <w:lvlText w:val=""/>
      <w:lvlJc w:val="left"/>
    </w:lvl>
    <w:lvl w:ilvl="2" w:tplc="78E09900">
      <w:numFmt w:val="decimal"/>
      <w:lvlText w:val=""/>
      <w:lvlJc w:val="left"/>
    </w:lvl>
    <w:lvl w:ilvl="3" w:tplc="1C94B840">
      <w:numFmt w:val="decimal"/>
      <w:lvlText w:val=""/>
      <w:lvlJc w:val="left"/>
    </w:lvl>
    <w:lvl w:ilvl="4" w:tplc="FF6C9B62">
      <w:numFmt w:val="decimal"/>
      <w:lvlText w:val=""/>
      <w:lvlJc w:val="left"/>
    </w:lvl>
    <w:lvl w:ilvl="5" w:tplc="7C0A142A">
      <w:numFmt w:val="decimal"/>
      <w:lvlText w:val=""/>
      <w:lvlJc w:val="left"/>
    </w:lvl>
    <w:lvl w:ilvl="6" w:tplc="0DE0C3FA">
      <w:numFmt w:val="decimal"/>
      <w:lvlText w:val=""/>
      <w:lvlJc w:val="left"/>
    </w:lvl>
    <w:lvl w:ilvl="7" w:tplc="EFC4C54C">
      <w:numFmt w:val="decimal"/>
      <w:lvlText w:val=""/>
      <w:lvlJc w:val="left"/>
    </w:lvl>
    <w:lvl w:ilvl="8" w:tplc="A7DEA456">
      <w:numFmt w:val="decimal"/>
      <w:lvlText w:val=""/>
      <w:lvlJc w:val="left"/>
    </w:lvl>
  </w:abstractNum>
  <w:abstractNum w:abstractNumId="3" w15:restartNumberingAfterBreak="0">
    <w:nsid w:val="FFFFFF7F"/>
    <w:multiLevelType w:val="hybridMultilevel"/>
    <w:tmpl w:val="5EBEFB9E"/>
    <w:lvl w:ilvl="0" w:tplc="3D70691E">
      <w:start w:val="1"/>
      <w:numFmt w:val="decimal"/>
      <w:lvlText w:val="%1."/>
      <w:lvlJc w:val="left"/>
      <w:pPr>
        <w:tabs>
          <w:tab w:val="num" w:pos="643"/>
        </w:tabs>
        <w:ind w:left="643" w:hanging="360"/>
      </w:pPr>
    </w:lvl>
    <w:lvl w:ilvl="1" w:tplc="399C63E0">
      <w:numFmt w:val="decimal"/>
      <w:lvlText w:val=""/>
      <w:lvlJc w:val="left"/>
    </w:lvl>
    <w:lvl w:ilvl="2" w:tplc="1218785E">
      <w:numFmt w:val="decimal"/>
      <w:lvlText w:val=""/>
      <w:lvlJc w:val="left"/>
    </w:lvl>
    <w:lvl w:ilvl="3" w:tplc="36BE6524">
      <w:numFmt w:val="decimal"/>
      <w:lvlText w:val=""/>
      <w:lvlJc w:val="left"/>
    </w:lvl>
    <w:lvl w:ilvl="4" w:tplc="75745A6E">
      <w:numFmt w:val="decimal"/>
      <w:lvlText w:val=""/>
      <w:lvlJc w:val="left"/>
    </w:lvl>
    <w:lvl w:ilvl="5" w:tplc="9AC4EB34">
      <w:numFmt w:val="decimal"/>
      <w:lvlText w:val=""/>
      <w:lvlJc w:val="left"/>
    </w:lvl>
    <w:lvl w:ilvl="6" w:tplc="E21E55E6">
      <w:numFmt w:val="decimal"/>
      <w:lvlText w:val=""/>
      <w:lvlJc w:val="left"/>
    </w:lvl>
    <w:lvl w:ilvl="7" w:tplc="D3BC6CFA">
      <w:numFmt w:val="decimal"/>
      <w:lvlText w:val=""/>
      <w:lvlJc w:val="left"/>
    </w:lvl>
    <w:lvl w:ilvl="8" w:tplc="18A824EE">
      <w:numFmt w:val="decimal"/>
      <w:lvlText w:val=""/>
      <w:lvlJc w:val="left"/>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C0270"/>
    <w:multiLevelType w:val="hybridMultilevel"/>
    <w:tmpl w:val="664CF636"/>
    <w:lvl w:ilvl="0" w:tplc="2B92E80E">
      <w:start w:val="1"/>
      <w:numFmt w:val="decimal"/>
      <w:lvlText w:val="%1."/>
      <w:lvlJc w:val="left"/>
      <w:pPr>
        <w:ind w:left="720" w:hanging="360"/>
      </w:pPr>
    </w:lvl>
    <w:lvl w:ilvl="1" w:tplc="E0301AE6">
      <w:start w:val="1"/>
      <w:numFmt w:val="lowerLetter"/>
      <w:lvlText w:val="%2."/>
      <w:lvlJc w:val="left"/>
      <w:pPr>
        <w:ind w:left="1440" w:hanging="360"/>
      </w:pPr>
    </w:lvl>
    <w:lvl w:ilvl="2" w:tplc="2C287A6C">
      <w:start w:val="1"/>
      <w:numFmt w:val="lowerRoman"/>
      <w:lvlText w:val="%3."/>
      <w:lvlJc w:val="right"/>
      <w:pPr>
        <w:ind w:left="2160" w:hanging="180"/>
      </w:pPr>
    </w:lvl>
    <w:lvl w:ilvl="3" w:tplc="F956EC7E">
      <w:start w:val="1"/>
      <w:numFmt w:val="decimal"/>
      <w:lvlText w:val="%4."/>
      <w:lvlJc w:val="left"/>
      <w:pPr>
        <w:ind w:left="2880" w:hanging="360"/>
      </w:pPr>
    </w:lvl>
    <w:lvl w:ilvl="4" w:tplc="49BE769E">
      <w:start w:val="1"/>
      <w:numFmt w:val="lowerLetter"/>
      <w:lvlText w:val="%5."/>
      <w:lvlJc w:val="left"/>
      <w:pPr>
        <w:ind w:left="3600" w:hanging="360"/>
      </w:pPr>
    </w:lvl>
    <w:lvl w:ilvl="5" w:tplc="10363C1A">
      <w:start w:val="1"/>
      <w:numFmt w:val="lowerRoman"/>
      <w:lvlText w:val="%6."/>
      <w:lvlJc w:val="right"/>
      <w:pPr>
        <w:ind w:left="4320" w:hanging="180"/>
      </w:pPr>
    </w:lvl>
    <w:lvl w:ilvl="6" w:tplc="1988C6CA">
      <w:start w:val="1"/>
      <w:numFmt w:val="decimal"/>
      <w:lvlText w:val="%7."/>
      <w:lvlJc w:val="left"/>
      <w:pPr>
        <w:ind w:left="5040" w:hanging="360"/>
      </w:pPr>
    </w:lvl>
    <w:lvl w:ilvl="7" w:tplc="B48C1588">
      <w:start w:val="1"/>
      <w:numFmt w:val="lowerLetter"/>
      <w:lvlText w:val="%8."/>
      <w:lvlJc w:val="left"/>
      <w:pPr>
        <w:ind w:left="5760" w:hanging="360"/>
      </w:pPr>
    </w:lvl>
    <w:lvl w:ilvl="8" w:tplc="83E2F504">
      <w:start w:val="1"/>
      <w:numFmt w:val="lowerRoman"/>
      <w:lvlText w:val="%9."/>
      <w:lvlJc w:val="right"/>
      <w:pPr>
        <w:ind w:left="6480" w:hanging="180"/>
      </w:pPr>
    </w:lvl>
  </w:abstractNum>
  <w:abstractNum w:abstractNumId="11" w15:restartNumberingAfterBreak="0">
    <w:nsid w:val="17D752FB"/>
    <w:multiLevelType w:val="hybridMultilevel"/>
    <w:tmpl w:val="761EFA70"/>
    <w:lvl w:ilvl="0" w:tplc="6DF01B26">
      <w:start w:val="5"/>
      <w:numFmt w:val="decimal"/>
      <w:lvlText w:val="%1."/>
      <w:lvlJc w:val="left"/>
      <w:pPr>
        <w:tabs>
          <w:tab w:val="num" w:pos="720"/>
        </w:tabs>
        <w:ind w:left="720" w:hanging="360"/>
      </w:pPr>
    </w:lvl>
    <w:lvl w:ilvl="1" w:tplc="E12C1352" w:tentative="1">
      <w:start w:val="1"/>
      <w:numFmt w:val="decimal"/>
      <w:lvlText w:val="%2."/>
      <w:lvlJc w:val="left"/>
      <w:pPr>
        <w:tabs>
          <w:tab w:val="num" w:pos="1440"/>
        </w:tabs>
        <w:ind w:left="1440" w:hanging="360"/>
      </w:pPr>
    </w:lvl>
    <w:lvl w:ilvl="2" w:tplc="ACF8162A" w:tentative="1">
      <w:start w:val="1"/>
      <w:numFmt w:val="decimal"/>
      <w:lvlText w:val="%3."/>
      <w:lvlJc w:val="left"/>
      <w:pPr>
        <w:tabs>
          <w:tab w:val="num" w:pos="2160"/>
        </w:tabs>
        <w:ind w:left="2160" w:hanging="360"/>
      </w:pPr>
    </w:lvl>
    <w:lvl w:ilvl="3" w:tplc="AFC0C974" w:tentative="1">
      <w:start w:val="1"/>
      <w:numFmt w:val="decimal"/>
      <w:lvlText w:val="%4."/>
      <w:lvlJc w:val="left"/>
      <w:pPr>
        <w:tabs>
          <w:tab w:val="num" w:pos="2880"/>
        </w:tabs>
        <w:ind w:left="2880" w:hanging="360"/>
      </w:pPr>
    </w:lvl>
    <w:lvl w:ilvl="4" w:tplc="21ECCF24" w:tentative="1">
      <w:start w:val="1"/>
      <w:numFmt w:val="decimal"/>
      <w:lvlText w:val="%5."/>
      <w:lvlJc w:val="left"/>
      <w:pPr>
        <w:tabs>
          <w:tab w:val="num" w:pos="3600"/>
        </w:tabs>
        <w:ind w:left="3600" w:hanging="360"/>
      </w:pPr>
    </w:lvl>
    <w:lvl w:ilvl="5" w:tplc="4B706C64" w:tentative="1">
      <w:start w:val="1"/>
      <w:numFmt w:val="decimal"/>
      <w:lvlText w:val="%6."/>
      <w:lvlJc w:val="left"/>
      <w:pPr>
        <w:tabs>
          <w:tab w:val="num" w:pos="4320"/>
        </w:tabs>
        <w:ind w:left="4320" w:hanging="360"/>
      </w:pPr>
    </w:lvl>
    <w:lvl w:ilvl="6" w:tplc="8F8A0B7A" w:tentative="1">
      <w:start w:val="1"/>
      <w:numFmt w:val="decimal"/>
      <w:lvlText w:val="%7."/>
      <w:lvlJc w:val="left"/>
      <w:pPr>
        <w:tabs>
          <w:tab w:val="num" w:pos="5040"/>
        </w:tabs>
        <w:ind w:left="5040" w:hanging="360"/>
      </w:pPr>
    </w:lvl>
    <w:lvl w:ilvl="7" w:tplc="8A6CBE28" w:tentative="1">
      <w:start w:val="1"/>
      <w:numFmt w:val="decimal"/>
      <w:lvlText w:val="%8."/>
      <w:lvlJc w:val="left"/>
      <w:pPr>
        <w:tabs>
          <w:tab w:val="num" w:pos="5760"/>
        </w:tabs>
        <w:ind w:left="5760" w:hanging="360"/>
      </w:pPr>
    </w:lvl>
    <w:lvl w:ilvl="8" w:tplc="B35443E4" w:tentative="1">
      <w:start w:val="1"/>
      <w:numFmt w:val="decimal"/>
      <w:lvlText w:val="%9."/>
      <w:lvlJc w:val="left"/>
      <w:pPr>
        <w:tabs>
          <w:tab w:val="num" w:pos="6480"/>
        </w:tabs>
        <w:ind w:left="6480" w:hanging="360"/>
      </w:pPr>
    </w:lvl>
  </w:abstractNum>
  <w:abstractNum w:abstractNumId="12" w15:restartNumberingAfterBreak="0">
    <w:nsid w:val="21C52DC3"/>
    <w:multiLevelType w:val="hybridMultilevel"/>
    <w:tmpl w:val="A412CB80"/>
    <w:lvl w:ilvl="0" w:tplc="E3B07BA4">
      <w:start w:val="1"/>
      <w:numFmt w:val="decimal"/>
      <w:pStyle w:val="Numerointi"/>
      <w:lvlText w:val="%1"/>
      <w:lvlJc w:val="left"/>
      <w:pPr>
        <w:tabs>
          <w:tab w:val="num" w:pos="3912"/>
        </w:tabs>
        <w:ind w:left="3912" w:hanging="1304"/>
      </w:pPr>
    </w:lvl>
    <w:lvl w:ilvl="1" w:tplc="CF6A8E78">
      <w:numFmt w:val="decimal"/>
      <w:lvlText w:val=""/>
      <w:lvlJc w:val="left"/>
    </w:lvl>
    <w:lvl w:ilvl="2" w:tplc="1CC2883E">
      <w:numFmt w:val="decimal"/>
      <w:lvlText w:val=""/>
      <w:lvlJc w:val="left"/>
    </w:lvl>
    <w:lvl w:ilvl="3" w:tplc="4B16E30C">
      <w:numFmt w:val="decimal"/>
      <w:lvlText w:val=""/>
      <w:lvlJc w:val="left"/>
    </w:lvl>
    <w:lvl w:ilvl="4" w:tplc="F68048CE">
      <w:numFmt w:val="decimal"/>
      <w:lvlText w:val=""/>
      <w:lvlJc w:val="left"/>
    </w:lvl>
    <w:lvl w:ilvl="5" w:tplc="531E12FA">
      <w:numFmt w:val="decimal"/>
      <w:lvlText w:val=""/>
      <w:lvlJc w:val="left"/>
    </w:lvl>
    <w:lvl w:ilvl="6" w:tplc="5F3AA3DE">
      <w:numFmt w:val="decimal"/>
      <w:lvlText w:val=""/>
      <w:lvlJc w:val="left"/>
    </w:lvl>
    <w:lvl w:ilvl="7" w:tplc="F72E31EA">
      <w:numFmt w:val="decimal"/>
      <w:lvlText w:val=""/>
      <w:lvlJc w:val="left"/>
    </w:lvl>
    <w:lvl w:ilvl="8" w:tplc="308A8174">
      <w:numFmt w:val="decimal"/>
      <w:lvlText w:val=""/>
      <w:lvlJc w:val="left"/>
    </w:lvl>
  </w:abstractNum>
  <w:abstractNum w:abstractNumId="13" w15:restartNumberingAfterBreak="0">
    <w:nsid w:val="23AB1DA0"/>
    <w:multiLevelType w:val="multilevel"/>
    <w:tmpl w:val="726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191AAE"/>
    <w:multiLevelType w:val="hybridMultilevel"/>
    <w:tmpl w:val="82D8026E"/>
    <w:lvl w:ilvl="0" w:tplc="73807B46">
      <w:start w:val="1"/>
      <w:numFmt w:val="decimal"/>
      <w:lvlText w:val="%1."/>
      <w:lvlJc w:val="left"/>
      <w:pPr>
        <w:ind w:left="720" w:hanging="360"/>
      </w:pPr>
    </w:lvl>
    <w:lvl w:ilvl="1" w:tplc="B2ECBC54">
      <w:start w:val="1"/>
      <w:numFmt w:val="lowerLetter"/>
      <w:lvlText w:val="%2."/>
      <w:lvlJc w:val="left"/>
      <w:pPr>
        <w:ind w:left="1440" w:hanging="360"/>
      </w:pPr>
    </w:lvl>
    <w:lvl w:ilvl="2" w:tplc="7A76A5F0">
      <w:start w:val="1"/>
      <w:numFmt w:val="lowerRoman"/>
      <w:lvlText w:val="%3."/>
      <w:lvlJc w:val="right"/>
      <w:pPr>
        <w:ind w:left="2160" w:hanging="180"/>
      </w:pPr>
    </w:lvl>
    <w:lvl w:ilvl="3" w:tplc="917260D6">
      <w:start w:val="1"/>
      <w:numFmt w:val="decimal"/>
      <w:lvlText w:val="%4."/>
      <w:lvlJc w:val="left"/>
      <w:pPr>
        <w:ind w:left="2880" w:hanging="360"/>
      </w:pPr>
    </w:lvl>
    <w:lvl w:ilvl="4" w:tplc="55806B98">
      <w:start w:val="1"/>
      <w:numFmt w:val="lowerLetter"/>
      <w:lvlText w:val="%5."/>
      <w:lvlJc w:val="left"/>
      <w:pPr>
        <w:ind w:left="3600" w:hanging="360"/>
      </w:pPr>
    </w:lvl>
    <w:lvl w:ilvl="5" w:tplc="3F669B36">
      <w:start w:val="1"/>
      <w:numFmt w:val="lowerRoman"/>
      <w:lvlText w:val="%6."/>
      <w:lvlJc w:val="right"/>
      <w:pPr>
        <w:ind w:left="4320" w:hanging="180"/>
      </w:pPr>
    </w:lvl>
    <w:lvl w:ilvl="6" w:tplc="FD20410E">
      <w:start w:val="1"/>
      <w:numFmt w:val="decimal"/>
      <w:lvlText w:val="%7."/>
      <w:lvlJc w:val="left"/>
      <w:pPr>
        <w:ind w:left="5040" w:hanging="360"/>
      </w:pPr>
    </w:lvl>
    <w:lvl w:ilvl="7" w:tplc="1D2ED4B6">
      <w:start w:val="1"/>
      <w:numFmt w:val="lowerLetter"/>
      <w:lvlText w:val="%8."/>
      <w:lvlJc w:val="left"/>
      <w:pPr>
        <w:ind w:left="5760" w:hanging="360"/>
      </w:pPr>
    </w:lvl>
    <w:lvl w:ilvl="8" w:tplc="E3A60034">
      <w:start w:val="1"/>
      <w:numFmt w:val="lowerRoman"/>
      <w:lvlText w:val="%9."/>
      <w:lvlJc w:val="right"/>
      <w:pPr>
        <w:ind w:left="6480" w:hanging="180"/>
      </w:p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50B33133"/>
    <w:multiLevelType w:val="hybridMultilevel"/>
    <w:tmpl w:val="43D21C96"/>
    <w:lvl w:ilvl="0" w:tplc="1A6603C0">
      <w:start w:val="1"/>
      <w:numFmt w:val="bullet"/>
      <w:lvlText w:val="·"/>
      <w:lvlJc w:val="left"/>
      <w:pPr>
        <w:ind w:left="720" w:hanging="360"/>
      </w:pPr>
      <w:rPr>
        <w:rFonts w:ascii="Symbol" w:hAnsi="Symbol" w:hint="default"/>
      </w:rPr>
    </w:lvl>
    <w:lvl w:ilvl="1" w:tplc="5D4E14A2">
      <w:start w:val="1"/>
      <w:numFmt w:val="bullet"/>
      <w:lvlText w:val="o"/>
      <w:lvlJc w:val="left"/>
      <w:pPr>
        <w:ind w:left="1440" w:hanging="360"/>
      </w:pPr>
      <w:rPr>
        <w:rFonts w:ascii="Courier New" w:hAnsi="Courier New" w:hint="default"/>
      </w:rPr>
    </w:lvl>
    <w:lvl w:ilvl="2" w:tplc="E578B450">
      <w:start w:val="1"/>
      <w:numFmt w:val="bullet"/>
      <w:lvlText w:val=""/>
      <w:lvlJc w:val="left"/>
      <w:pPr>
        <w:ind w:left="2160" w:hanging="360"/>
      </w:pPr>
      <w:rPr>
        <w:rFonts w:ascii="Wingdings" w:hAnsi="Wingdings" w:hint="default"/>
      </w:rPr>
    </w:lvl>
    <w:lvl w:ilvl="3" w:tplc="CEC05932">
      <w:start w:val="1"/>
      <w:numFmt w:val="bullet"/>
      <w:lvlText w:val=""/>
      <w:lvlJc w:val="left"/>
      <w:pPr>
        <w:ind w:left="2880" w:hanging="360"/>
      </w:pPr>
      <w:rPr>
        <w:rFonts w:ascii="Symbol" w:hAnsi="Symbol" w:hint="default"/>
      </w:rPr>
    </w:lvl>
    <w:lvl w:ilvl="4" w:tplc="5E8817CA">
      <w:start w:val="1"/>
      <w:numFmt w:val="bullet"/>
      <w:lvlText w:val="o"/>
      <w:lvlJc w:val="left"/>
      <w:pPr>
        <w:ind w:left="3600" w:hanging="360"/>
      </w:pPr>
      <w:rPr>
        <w:rFonts w:ascii="Courier New" w:hAnsi="Courier New" w:hint="default"/>
      </w:rPr>
    </w:lvl>
    <w:lvl w:ilvl="5" w:tplc="15501EC6">
      <w:start w:val="1"/>
      <w:numFmt w:val="bullet"/>
      <w:lvlText w:val=""/>
      <w:lvlJc w:val="left"/>
      <w:pPr>
        <w:ind w:left="4320" w:hanging="360"/>
      </w:pPr>
      <w:rPr>
        <w:rFonts w:ascii="Wingdings" w:hAnsi="Wingdings" w:hint="default"/>
      </w:rPr>
    </w:lvl>
    <w:lvl w:ilvl="6" w:tplc="1338BE22">
      <w:start w:val="1"/>
      <w:numFmt w:val="bullet"/>
      <w:lvlText w:val=""/>
      <w:lvlJc w:val="left"/>
      <w:pPr>
        <w:ind w:left="5040" w:hanging="360"/>
      </w:pPr>
      <w:rPr>
        <w:rFonts w:ascii="Symbol" w:hAnsi="Symbol" w:hint="default"/>
      </w:rPr>
    </w:lvl>
    <w:lvl w:ilvl="7" w:tplc="C8F4D530">
      <w:start w:val="1"/>
      <w:numFmt w:val="bullet"/>
      <w:lvlText w:val="o"/>
      <w:lvlJc w:val="left"/>
      <w:pPr>
        <w:ind w:left="5760" w:hanging="360"/>
      </w:pPr>
      <w:rPr>
        <w:rFonts w:ascii="Courier New" w:hAnsi="Courier New" w:hint="default"/>
      </w:rPr>
    </w:lvl>
    <w:lvl w:ilvl="8" w:tplc="29AAE76E">
      <w:start w:val="1"/>
      <w:numFmt w:val="bullet"/>
      <w:lvlText w:val=""/>
      <w:lvlJc w:val="left"/>
      <w:pPr>
        <w:ind w:left="6480" w:hanging="360"/>
      </w:pPr>
      <w:rPr>
        <w:rFonts w:ascii="Wingdings" w:hAnsi="Wingdings" w:hint="default"/>
      </w:rPr>
    </w:lvl>
  </w:abstractNum>
  <w:abstractNum w:abstractNumId="17" w15:restartNumberingAfterBreak="0">
    <w:nsid w:val="527817F2"/>
    <w:multiLevelType w:val="multilevel"/>
    <w:tmpl w:val="8EA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529E3"/>
    <w:multiLevelType w:val="multilevel"/>
    <w:tmpl w:val="35E2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C75D6"/>
    <w:multiLevelType w:val="multilevel"/>
    <w:tmpl w:val="B9DE2D8A"/>
    <w:lvl w:ilvl="0">
      <w:start w:val="1"/>
      <w:numFmt w:val="bullet"/>
      <w:pStyle w:val="Luettelomerkki"/>
      <w:lvlText w:val=""/>
      <w:lvlJc w:val="left"/>
      <w:pPr>
        <w:tabs>
          <w:tab w:val="num" w:pos="3912"/>
        </w:tabs>
        <w:ind w:left="3912" w:hanging="130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517C81"/>
    <w:multiLevelType w:val="multilevel"/>
    <w:tmpl w:val="4500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9"/>
  </w:num>
  <w:num w:numId="4">
    <w:abstractNumId w:val="15"/>
  </w:num>
  <w:num w:numId="5">
    <w:abstractNumId w:val="12"/>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BD"/>
    <w:rsid w:val="00010C1D"/>
    <w:rsid w:val="00024DD7"/>
    <w:rsid w:val="000634FB"/>
    <w:rsid w:val="000A01C5"/>
    <w:rsid w:val="000A0D8E"/>
    <w:rsid w:val="00103ABC"/>
    <w:rsid w:val="001D5288"/>
    <w:rsid w:val="001E4029"/>
    <w:rsid w:val="001F2B8E"/>
    <w:rsid w:val="00221647"/>
    <w:rsid w:val="00280FA0"/>
    <w:rsid w:val="002B56D3"/>
    <w:rsid w:val="002C1CFF"/>
    <w:rsid w:val="002F6053"/>
    <w:rsid w:val="002F7B02"/>
    <w:rsid w:val="003373DA"/>
    <w:rsid w:val="00355FFC"/>
    <w:rsid w:val="00377D27"/>
    <w:rsid w:val="0038480F"/>
    <w:rsid w:val="003B1AEE"/>
    <w:rsid w:val="00402038"/>
    <w:rsid w:val="0045789B"/>
    <w:rsid w:val="004766E9"/>
    <w:rsid w:val="00497FF9"/>
    <w:rsid w:val="004E3C33"/>
    <w:rsid w:val="005A1AB9"/>
    <w:rsid w:val="005E0D42"/>
    <w:rsid w:val="00606488"/>
    <w:rsid w:val="00654E35"/>
    <w:rsid w:val="006D4E3E"/>
    <w:rsid w:val="006E38D5"/>
    <w:rsid w:val="00751238"/>
    <w:rsid w:val="00760019"/>
    <w:rsid w:val="007A61BD"/>
    <w:rsid w:val="00820F7B"/>
    <w:rsid w:val="00893CEB"/>
    <w:rsid w:val="00936891"/>
    <w:rsid w:val="00975673"/>
    <w:rsid w:val="009A293F"/>
    <w:rsid w:val="009B0E7A"/>
    <w:rsid w:val="00A230CB"/>
    <w:rsid w:val="00A31BEF"/>
    <w:rsid w:val="00A31F2E"/>
    <w:rsid w:val="00A34000"/>
    <w:rsid w:val="00A406CC"/>
    <w:rsid w:val="00AB4AE4"/>
    <w:rsid w:val="00B1319E"/>
    <w:rsid w:val="00B6437B"/>
    <w:rsid w:val="00B84AC0"/>
    <w:rsid w:val="00B91E39"/>
    <w:rsid w:val="00B94217"/>
    <w:rsid w:val="00B96A6F"/>
    <w:rsid w:val="00BB009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 w:val="00FA3D41"/>
    <w:rsid w:val="01FC2842"/>
    <w:rsid w:val="020C4390"/>
    <w:rsid w:val="021099B6"/>
    <w:rsid w:val="02A308B6"/>
    <w:rsid w:val="03905FDB"/>
    <w:rsid w:val="078196A8"/>
    <w:rsid w:val="07F76BC8"/>
    <w:rsid w:val="082674CD"/>
    <w:rsid w:val="08F2D4D4"/>
    <w:rsid w:val="0920A43E"/>
    <w:rsid w:val="0A0E9754"/>
    <w:rsid w:val="0A9F6C10"/>
    <w:rsid w:val="0B767039"/>
    <w:rsid w:val="0B8155B8"/>
    <w:rsid w:val="0D016DD4"/>
    <w:rsid w:val="0DD272FB"/>
    <w:rsid w:val="0EEB2B47"/>
    <w:rsid w:val="0F7429D2"/>
    <w:rsid w:val="10A3C73E"/>
    <w:rsid w:val="12111F12"/>
    <w:rsid w:val="167BD184"/>
    <w:rsid w:val="16F3972A"/>
    <w:rsid w:val="1AA1DC41"/>
    <w:rsid w:val="1BBC64EF"/>
    <w:rsid w:val="1C5F2EF1"/>
    <w:rsid w:val="1CB9B9D4"/>
    <w:rsid w:val="1F3EFDB9"/>
    <w:rsid w:val="1FC033E1"/>
    <w:rsid w:val="208FD612"/>
    <w:rsid w:val="22F0B625"/>
    <w:rsid w:val="23B844E4"/>
    <w:rsid w:val="24E51BEC"/>
    <w:rsid w:val="251F0314"/>
    <w:rsid w:val="25787E1B"/>
    <w:rsid w:val="2701B6CF"/>
    <w:rsid w:val="2C5F56A4"/>
    <w:rsid w:val="2D801623"/>
    <w:rsid w:val="2E52EA1D"/>
    <w:rsid w:val="2FB4E103"/>
    <w:rsid w:val="32235E74"/>
    <w:rsid w:val="32A6C45E"/>
    <w:rsid w:val="3331DD5B"/>
    <w:rsid w:val="33675CDB"/>
    <w:rsid w:val="34217078"/>
    <w:rsid w:val="345E6925"/>
    <w:rsid w:val="3489A41B"/>
    <w:rsid w:val="35BD40D9"/>
    <w:rsid w:val="378E9349"/>
    <w:rsid w:val="37EBDE31"/>
    <w:rsid w:val="3AB1119E"/>
    <w:rsid w:val="3B08F59F"/>
    <w:rsid w:val="3BAE1763"/>
    <w:rsid w:val="3C2EA5C1"/>
    <w:rsid w:val="3EAA4125"/>
    <w:rsid w:val="403E09FF"/>
    <w:rsid w:val="409375E0"/>
    <w:rsid w:val="40F92AEF"/>
    <w:rsid w:val="41EAF177"/>
    <w:rsid w:val="43D7AE7A"/>
    <w:rsid w:val="43DD85DB"/>
    <w:rsid w:val="448C4F50"/>
    <w:rsid w:val="46B3DAB5"/>
    <w:rsid w:val="474BF3FE"/>
    <w:rsid w:val="489CCC57"/>
    <w:rsid w:val="49E8780F"/>
    <w:rsid w:val="4A08F4E5"/>
    <w:rsid w:val="4AEBBBF9"/>
    <w:rsid w:val="4BA109FE"/>
    <w:rsid w:val="4EA109D6"/>
    <w:rsid w:val="4EADDEA7"/>
    <w:rsid w:val="4F8CF263"/>
    <w:rsid w:val="4F9ACDE2"/>
    <w:rsid w:val="4FFFD0CE"/>
    <w:rsid w:val="50BDD71D"/>
    <w:rsid w:val="51CBD9FC"/>
    <w:rsid w:val="51E8C446"/>
    <w:rsid w:val="52D5574B"/>
    <w:rsid w:val="53C8F7FB"/>
    <w:rsid w:val="53EEB03B"/>
    <w:rsid w:val="575C16AF"/>
    <w:rsid w:val="58CFF265"/>
    <w:rsid w:val="5990AF04"/>
    <w:rsid w:val="5E0C38A1"/>
    <w:rsid w:val="60B86FAD"/>
    <w:rsid w:val="6109B78B"/>
    <w:rsid w:val="625DAC4E"/>
    <w:rsid w:val="62D9B58B"/>
    <w:rsid w:val="6492AD26"/>
    <w:rsid w:val="6500819E"/>
    <w:rsid w:val="65A2B059"/>
    <w:rsid w:val="65DD28AE"/>
    <w:rsid w:val="669E103B"/>
    <w:rsid w:val="675FD0B2"/>
    <w:rsid w:val="6A28FA42"/>
    <w:rsid w:val="6B6666EA"/>
    <w:rsid w:val="6CEE7F16"/>
    <w:rsid w:val="6D80E9EF"/>
    <w:rsid w:val="6D979580"/>
    <w:rsid w:val="6DD6423F"/>
    <w:rsid w:val="6E1A3D0F"/>
    <w:rsid w:val="6F625E94"/>
    <w:rsid w:val="70BDA78D"/>
    <w:rsid w:val="7247CBE7"/>
    <w:rsid w:val="737A9B49"/>
    <w:rsid w:val="738052B2"/>
    <w:rsid w:val="76C60763"/>
    <w:rsid w:val="795C5E04"/>
    <w:rsid w:val="79E4436E"/>
    <w:rsid w:val="7A429139"/>
    <w:rsid w:val="7ADAECEE"/>
    <w:rsid w:val="7AF28C2D"/>
    <w:rsid w:val="7E11A5F9"/>
    <w:rsid w:val="7E19CC0F"/>
    <w:rsid w:val="7E354F2C"/>
    <w:rsid w:val="7EBFD096"/>
    <w:rsid w:val="7F88F3E7"/>
    <w:rsid w:val="7FC5FD50"/>
    <w:rsid w:val="7FEB4E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061A"/>
  <w15:chartTrackingRefBased/>
  <w15:docId w15:val="{D973FDC6-1DD2-4579-AC7C-EB52E90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5"/>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customStyle="1" w:styleId="paragraph">
    <w:name w:val="paragraph"/>
    <w:basedOn w:val="Normaali"/>
    <w:rsid w:val="007A61B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61BD"/>
  </w:style>
  <w:style w:type="character" w:customStyle="1" w:styleId="eop">
    <w:name w:val="eop"/>
    <w:basedOn w:val="Kappaleenoletusfontti"/>
    <w:rsid w:val="007A61BD"/>
  </w:style>
  <w:style w:type="character" w:customStyle="1" w:styleId="spellingerror">
    <w:name w:val="spellingerror"/>
    <w:basedOn w:val="Kappaleenoletusfontti"/>
    <w:rsid w:val="007A61BD"/>
  </w:style>
  <w:style w:type="paragraph" w:styleId="Luettelokappale">
    <w:name w:val="List Paragraph"/>
    <w:basedOn w:val="Normaali"/>
    <w:uiPriority w:val="34"/>
    <w:qFormat/>
    <w:rsid w:val="00B9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6469">
      <w:bodyDiv w:val="1"/>
      <w:marLeft w:val="0"/>
      <w:marRight w:val="0"/>
      <w:marTop w:val="0"/>
      <w:marBottom w:val="0"/>
      <w:divBdr>
        <w:top w:val="none" w:sz="0" w:space="0" w:color="auto"/>
        <w:left w:val="none" w:sz="0" w:space="0" w:color="auto"/>
        <w:bottom w:val="none" w:sz="0" w:space="0" w:color="auto"/>
        <w:right w:val="none" w:sz="0" w:space="0" w:color="auto"/>
      </w:divBdr>
      <w:divsChild>
        <w:div w:id="1509637634">
          <w:marLeft w:val="0"/>
          <w:marRight w:val="0"/>
          <w:marTop w:val="0"/>
          <w:marBottom w:val="0"/>
          <w:divBdr>
            <w:top w:val="none" w:sz="0" w:space="0" w:color="auto"/>
            <w:left w:val="none" w:sz="0" w:space="0" w:color="auto"/>
            <w:bottom w:val="none" w:sz="0" w:space="0" w:color="auto"/>
            <w:right w:val="none" w:sz="0" w:space="0" w:color="auto"/>
          </w:divBdr>
        </w:div>
        <w:div w:id="1801337138">
          <w:marLeft w:val="0"/>
          <w:marRight w:val="0"/>
          <w:marTop w:val="0"/>
          <w:marBottom w:val="0"/>
          <w:divBdr>
            <w:top w:val="none" w:sz="0" w:space="0" w:color="auto"/>
            <w:left w:val="none" w:sz="0" w:space="0" w:color="auto"/>
            <w:bottom w:val="none" w:sz="0" w:space="0" w:color="auto"/>
            <w:right w:val="none" w:sz="0" w:space="0" w:color="auto"/>
          </w:divBdr>
        </w:div>
        <w:div w:id="1284848323">
          <w:marLeft w:val="0"/>
          <w:marRight w:val="0"/>
          <w:marTop w:val="0"/>
          <w:marBottom w:val="0"/>
          <w:divBdr>
            <w:top w:val="none" w:sz="0" w:space="0" w:color="auto"/>
            <w:left w:val="none" w:sz="0" w:space="0" w:color="auto"/>
            <w:bottom w:val="none" w:sz="0" w:space="0" w:color="auto"/>
            <w:right w:val="none" w:sz="0" w:space="0" w:color="auto"/>
          </w:divBdr>
        </w:div>
        <w:div w:id="1669595188">
          <w:marLeft w:val="0"/>
          <w:marRight w:val="0"/>
          <w:marTop w:val="0"/>
          <w:marBottom w:val="0"/>
          <w:divBdr>
            <w:top w:val="none" w:sz="0" w:space="0" w:color="auto"/>
            <w:left w:val="none" w:sz="0" w:space="0" w:color="auto"/>
            <w:bottom w:val="none" w:sz="0" w:space="0" w:color="auto"/>
            <w:right w:val="none" w:sz="0" w:space="0" w:color="auto"/>
          </w:divBdr>
        </w:div>
        <w:div w:id="1098525528">
          <w:marLeft w:val="0"/>
          <w:marRight w:val="0"/>
          <w:marTop w:val="0"/>
          <w:marBottom w:val="0"/>
          <w:divBdr>
            <w:top w:val="none" w:sz="0" w:space="0" w:color="auto"/>
            <w:left w:val="none" w:sz="0" w:space="0" w:color="auto"/>
            <w:bottom w:val="none" w:sz="0" w:space="0" w:color="auto"/>
            <w:right w:val="none" w:sz="0" w:space="0" w:color="auto"/>
          </w:divBdr>
        </w:div>
        <w:div w:id="1357658287">
          <w:marLeft w:val="0"/>
          <w:marRight w:val="0"/>
          <w:marTop w:val="0"/>
          <w:marBottom w:val="0"/>
          <w:divBdr>
            <w:top w:val="none" w:sz="0" w:space="0" w:color="auto"/>
            <w:left w:val="none" w:sz="0" w:space="0" w:color="auto"/>
            <w:bottom w:val="none" w:sz="0" w:space="0" w:color="auto"/>
            <w:right w:val="none" w:sz="0" w:space="0" w:color="auto"/>
          </w:divBdr>
        </w:div>
        <w:div w:id="895240587">
          <w:marLeft w:val="0"/>
          <w:marRight w:val="0"/>
          <w:marTop w:val="0"/>
          <w:marBottom w:val="0"/>
          <w:divBdr>
            <w:top w:val="none" w:sz="0" w:space="0" w:color="auto"/>
            <w:left w:val="none" w:sz="0" w:space="0" w:color="auto"/>
            <w:bottom w:val="none" w:sz="0" w:space="0" w:color="auto"/>
            <w:right w:val="none" w:sz="0" w:space="0" w:color="auto"/>
          </w:divBdr>
        </w:div>
        <w:div w:id="1739397208">
          <w:marLeft w:val="0"/>
          <w:marRight w:val="0"/>
          <w:marTop w:val="0"/>
          <w:marBottom w:val="0"/>
          <w:divBdr>
            <w:top w:val="none" w:sz="0" w:space="0" w:color="auto"/>
            <w:left w:val="none" w:sz="0" w:space="0" w:color="auto"/>
            <w:bottom w:val="none" w:sz="0" w:space="0" w:color="auto"/>
            <w:right w:val="none" w:sz="0" w:space="0" w:color="auto"/>
          </w:divBdr>
        </w:div>
        <w:div w:id="2090425590">
          <w:marLeft w:val="0"/>
          <w:marRight w:val="0"/>
          <w:marTop w:val="0"/>
          <w:marBottom w:val="0"/>
          <w:divBdr>
            <w:top w:val="none" w:sz="0" w:space="0" w:color="auto"/>
            <w:left w:val="none" w:sz="0" w:space="0" w:color="auto"/>
            <w:bottom w:val="none" w:sz="0" w:space="0" w:color="auto"/>
            <w:right w:val="none" w:sz="0" w:space="0" w:color="auto"/>
          </w:divBdr>
        </w:div>
        <w:div w:id="1938904914">
          <w:marLeft w:val="0"/>
          <w:marRight w:val="0"/>
          <w:marTop w:val="0"/>
          <w:marBottom w:val="0"/>
          <w:divBdr>
            <w:top w:val="none" w:sz="0" w:space="0" w:color="auto"/>
            <w:left w:val="none" w:sz="0" w:space="0" w:color="auto"/>
            <w:bottom w:val="none" w:sz="0" w:space="0" w:color="auto"/>
            <w:right w:val="none" w:sz="0" w:space="0" w:color="auto"/>
          </w:divBdr>
        </w:div>
        <w:div w:id="362093788">
          <w:marLeft w:val="0"/>
          <w:marRight w:val="0"/>
          <w:marTop w:val="0"/>
          <w:marBottom w:val="0"/>
          <w:divBdr>
            <w:top w:val="none" w:sz="0" w:space="0" w:color="auto"/>
            <w:left w:val="none" w:sz="0" w:space="0" w:color="auto"/>
            <w:bottom w:val="none" w:sz="0" w:space="0" w:color="auto"/>
            <w:right w:val="none" w:sz="0" w:space="0" w:color="auto"/>
          </w:divBdr>
        </w:div>
        <w:div w:id="832837802">
          <w:marLeft w:val="0"/>
          <w:marRight w:val="0"/>
          <w:marTop w:val="0"/>
          <w:marBottom w:val="0"/>
          <w:divBdr>
            <w:top w:val="none" w:sz="0" w:space="0" w:color="auto"/>
            <w:left w:val="none" w:sz="0" w:space="0" w:color="auto"/>
            <w:bottom w:val="none" w:sz="0" w:space="0" w:color="auto"/>
            <w:right w:val="none" w:sz="0" w:space="0" w:color="auto"/>
          </w:divBdr>
        </w:div>
        <w:div w:id="888690842">
          <w:marLeft w:val="0"/>
          <w:marRight w:val="0"/>
          <w:marTop w:val="0"/>
          <w:marBottom w:val="0"/>
          <w:divBdr>
            <w:top w:val="none" w:sz="0" w:space="0" w:color="auto"/>
            <w:left w:val="none" w:sz="0" w:space="0" w:color="auto"/>
            <w:bottom w:val="none" w:sz="0" w:space="0" w:color="auto"/>
            <w:right w:val="none" w:sz="0" w:space="0" w:color="auto"/>
          </w:divBdr>
        </w:div>
        <w:div w:id="1046413901">
          <w:marLeft w:val="0"/>
          <w:marRight w:val="0"/>
          <w:marTop w:val="0"/>
          <w:marBottom w:val="0"/>
          <w:divBdr>
            <w:top w:val="none" w:sz="0" w:space="0" w:color="auto"/>
            <w:left w:val="none" w:sz="0" w:space="0" w:color="auto"/>
            <w:bottom w:val="none" w:sz="0" w:space="0" w:color="auto"/>
            <w:right w:val="none" w:sz="0" w:space="0" w:color="auto"/>
          </w:divBdr>
          <w:divsChild>
            <w:div w:id="800418243">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1056321652">
              <w:marLeft w:val="0"/>
              <w:marRight w:val="0"/>
              <w:marTop w:val="0"/>
              <w:marBottom w:val="0"/>
              <w:divBdr>
                <w:top w:val="none" w:sz="0" w:space="0" w:color="auto"/>
                <w:left w:val="none" w:sz="0" w:space="0" w:color="auto"/>
                <w:bottom w:val="none" w:sz="0" w:space="0" w:color="auto"/>
                <w:right w:val="none" w:sz="0" w:space="0" w:color="auto"/>
              </w:divBdr>
            </w:div>
            <w:div w:id="329676470">
              <w:marLeft w:val="0"/>
              <w:marRight w:val="0"/>
              <w:marTop w:val="0"/>
              <w:marBottom w:val="0"/>
              <w:divBdr>
                <w:top w:val="none" w:sz="0" w:space="0" w:color="auto"/>
                <w:left w:val="none" w:sz="0" w:space="0" w:color="auto"/>
                <w:bottom w:val="none" w:sz="0" w:space="0" w:color="auto"/>
                <w:right w:val="none" w:sz="0" w:space="0" w:color="auto"/>
              </w:divBdr>
            </w:div>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 w:id="1599949094">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 w:id="316420374">
              <w:marLeft w:val="0"/>
              <w:marRight w:val="0"/>
              <w:marTop w:val="0"/>
              <w:marBottom w:val="0"/>
              <w:divBdr>
                <w:top w:val="none" w:sz="0" w:space="0" w:color="auto"/>
                <w:left w:val="none" w:sz="0" w:space="0" w:color="auto"/>
                <w:bottom w:val="none" w:sz="0" w:space="0" w:color="auto"/>
                <w:right w:val="none" w:sz="0" w:space="0" w:color="auto"/>
              </w:divBdr>
            </w:div>
            <w:div w:id="897861222">
              <w:marLeft w:val="0"/>
              <w:marRight w:val="0"/>
              <w:marTop w:val="0"/>
              <w:marBottom w:val="0"/>
              <w:divBdr>
                <w:top w:val="none" w:sz="0" w:space="0" w:color="auto"/>
                <w:left w:val="none" w:sz="0" w:space="0" w:color="auto"/>
                <w:bottom w:val="none" w:sz="0" w:space="0" w:color="auto"/>
                <w:right w:val="none" w:sz="0" w:space="0" w:color="auto"/>
              </w:divBdr>
            </w:div>
            <w:div w:id="1692879726">
              <w:marLeft w:val="0"/>
              <w:marRight w:val="0"/>
              <w:marTop w:val="0"/>
              <w:marBottom w:val="0"/>
              <w:divBdr>
                <w:top w:val="none" w:sz="0" w:space="0" w:color="auto"/>
                <w:left w:val="none" w:sz="0" w:space="0" w:color="auto"/>
                <w:bottom w:val="none" w:sz="0" w:space="0" w:color="auto"/>
                <w:right w:val="none" w:sz="0" w:space="0" w:color="auto"/>
              </w:divBdr>
            </w:div>
            <w:div w:id="1564103521">
              <w:marLeft w:val="0"/>
              <w:marRight w:val="0"/>
              <w:marTop w:val="0"/>
              <w:marBottom w:val="0"/>
              <w:divBdr>
                <w:top w:val="none" w:sz="0" w:space="0" w:color="auto"/>
                <w:left w:val="none" w:sz="0" w:space="0" w:color="auto"/>
                <w:bottom w:val="none" w:sz="0" w:space="0" w:color="auto"/>
                <w:right w:val="none" w:sz="0" w:space="0" w:color="auto"/>
              </w:divBdr>
            </w:div>
          </w:divsChild>
        </w:div>
        <w:div w:id="1649624615">
          <w:marLeft w:val="0"/>
          <w:marRight w:val="0"/>
          <w:marTop w:val="0"/>
          <w:marBottom w:val="0"/>
          <w:divBdr>
            <w:top w:val="none" w:sz="0" w:space="0" w:color="auto"/>
            <w:left w:val="none" w:sz="0" w:space="0" w:color="auto"/>
            <w:bottom w:val="none" w:sz="0" w:space="0" w:color="auto"/>
            <w:right w:val="none" w:sz="0" w:space="0" w:color="auto"/>
          </w:divBdr>
        </w:div>
        <w:div w:id="1926527983">
          <w:marLeft w:val="0"/>
          <w:marRight w:val="0"/>
          <w:marTop w:val="0"/>
          <w:marBottom w:val="0"/>
          <w:divBdr>
            <w:top w:val="none" w:sz="0" w:space="0" w:color="auto"/>
            <w:left w:val="none" w:sz="0" w:space="0" w:color="auto"/>
            <w:bottom w:val="none" w:sz="0" w:space="0" w:color="auto"/>
            <w:right w:val="none" w:sz="0" w:space="0" w:color="auto"/>
          </w:divBdr>
        </w:div>
        <w:div w:id="745225566">
          <w:marLeft w:val="0"/>
          <w:marRight w:val="0"/>
          <w:marTop w:val="0"/>
          <w:marBottom w:val="0"/>
          <w:divBdr>
            <w:top w:val="none" w:sz="0" w:space="0" w:color="auto"/>
            <w:left w:val="none" w:sz="0" w:space="0" w:color="auto"/>
            <w:bottom w:val="none" w:sz="0" w:space="0" w:color="auto"/>
            <w:right w:val="none" w:sz="0" w:space="0" w:color="auto"/>
          </w:divBdr>
        </w:div>
        <w:div w:id="1734235263">
          <w:marLeft w:val="0"/>
          <w:marRight w:val="0"/>
          <w:marTop w:val="0"/>
          <w:marBottom w:val="0"/>
          <w:divBdr>
            <w:top w:val="none" w:sz="0" w:space="0" w:color="auto"/>
            <w:left w:val="none" w:sz="0" w:space="0" w:color="auto"/>
            <w:bottom w:val="none" w:sz="0" w:space="0" w:color="auto"/>
            <w:right w:val="none" w:sz="0" w:space="0" w:color="auto"/>
          </w:divBdr>
        </w:div>
        <w:div w:id="898632225">
          <w:marLeft w:val="0"/>
          <w:marRight w:val="0"/>
          <w:marTop w:val="0"/>
          <w:marBottom w:val="0"/>
          <w:divBdr>
            <w:top w:val="none" w:sz="0" w:space="0" w:color="auto"/>
            <w:left w:val="none" w:sz="0" w:space="0" w:color="auto"/>
            <w:bottom w:val="none" w:sz="0" w:space="0" w:color="auto"/>
            <w:right w:val="none" w:sz="0" w:space="0" w:color="auto"/>
          </w:divBdr>
        </w:div>
        <w:div w:id="252401173">
          <w:marLeft w:val="0"/>
          <w:marRight w:val="0"/>
          <w:marTop w:val="0"/>
          <w:marBottom w:val="0"/>
          <w:divBdr>
            <w:top w:val="none" w:sz="0" w:space="0" w:color="auto"/>
            <w:left w:val="none" w:sz="0" w:space="0" w:color="auto"/>
            <w:bottom w:val="none" w:sz="0" w:space="0" w:color="auto"/>
            <w:right w:val="none" w:sz="0" w:space="0" w:color="auto"/>
          </w:divBdr>
        </w:div>
        <w:div w:id="2018578946">
          <w:marLeft w:val="0"/>
          <w:marRight w:val="0"/>
          <w:marTop w:val="0"/>
          <w:marBottom w:val="0"/>
          <w:divBdr>
            <w:top w:val="none" w:sz="0" w:space="0" w:color="auto"/>
            <w:left w:val="none" w:sz="0" w:space="0" w:color="auto"/>
            <w:bottom w:val="none" w:sz="0" w:space="0" w:color="auto"/>
            <w:right w:val="none" w:sz="0" w:space="0" w:color="auto"/>
          </w:divBdr>
        </w:div>
        <w:div w:id="15586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fi/mo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ikuntaindikaattorit.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421E502B73EC48B7C481B02707A95D" ma:contentTypeVersion="4" ma:contentTypeDescription="Create a new document." ma:contentTypeScope="" ma:versionID="ca0be64aab17be70c49a6582969eebd5">
  <xsd:schema xmlns:xsd="http://www.w3.org/2001/XMLSchema" xmlns:xs="http://www.w3.org/2001/XMLSchema" xmlns:p="http://schemas.microsoft.com/office/2006/metadata/properties" xmlns:ns2="1a834da9-6c01-4b0d-9854-214ab0844664" xmlns:ns3="3e128f30-cef5-496e-8ae1-acf69bdb7a7e" targetNamespace="http://schemas.microsoft.com/office/2006/metadata/properties" ma:root="true" ma:fieldsID="e8c5b7d6ae1c591e4c56faa79c3b4e5f" ns2:_="" ns3:_="">
    <xsd:import namespace="1a834da9-6c01-4b0d-9854-214ab0844664"/>
    <xsd:import namespace="3e128f30-cef5-496e-8ae1-acf69bdb7a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34da9-6c01-4b0d-9854-214ab0844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128f30-cef5-496e-8ae1-acf69bdb7a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EC140-D559-4C4A-B81D-520B3CC34E4E}">
  <ds:schemaRefs>
    <ds:schemaRef ds:uri="http://schemas.openxmlformats.org/officeDocument/2006/bibliography"/>
  </ds:schemaRefs>
</ds:datastoreItem>
</file>

<file path=customXml/itemProps2.xml><?xml version="1.0" encoding="utf-8"?>
<ds:datastoreItem xmlns:ds="http://schemas.openxmlformats.org/officeDocument/2006/customXml" ds:itemID="{FC1923B5-5230-4F9E-B6C1-14445F0B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34da9-6c01-4b0d-9854-214ab0844664"/>
    <ds:schemaRef ds:uri="3e128f30-cef5-496e-8ae1-acf69bdb7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E1A73-3829-4150-8802-B46DBB9AAEC4}">
  <ds:schemaRefs>
    <ds:schemaRef ds:uri="http://schemas.microsoft.com/sharepoint/v3/contenttype/forms"/>
  </ds:schemaRefs>
</ds:datastoreItem>
</file>

<file path=customXml/itemProps4.xml><?xml version="1.0" encoding="utf-8"?>
<ds:datastoreItem xmlns:ds="http://schemas.openxmlformats.org/officeDocument/2006/customXml" ds:itemID="{FE42CFDF-2B54-4514-837A-A07905DA7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3804</Characters>
  <Application>Microsoft Office Word</Application>
  <DocSecurity>0</DocSecurity>
  <Lines>31</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Lempiäinen-Koponen Pikita</dc:creator>
  <cp:keywords>JoutseNet Henkilötieto-tyyli</cp:keywords>
  <dc:description/>
  <cp:lastModifiedBy>Lempiäinen-Koponen Pikita</cp:lastModifiedBy>
  <cp:revision>26</cp:revision>
  <dcterms:created xsi:type="dcterms:W3CDTF">2021-01-13T07:17:00Z</dcterms:created>
  <dcterms:modified xsi:type="dcterms:W3CDTF">2021-08-16T13:48:00Z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0x010100DA421E502B73EC48B7C481B02707A95D</vt:lpwstr>
  </property>
</Properties>
</file>