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A1C" w14:textId="2ABB983E" w:rsidR="00180716" w:rsidRPr="00356D96" w:rsidRDefault="00180716" w:rsidP="00AA269D">
      <w:pPr>
        <w:pStyle w:val="Otsikko2"/>
        <w:rPr>
          <w:lang w:val="sv-SE" w:bidi="en-GB"/>
        </w:rPr>
      </w:pPr>
      <w:r w:rsidRPr="00356D96">
        <w:rPr>
          <w:lang w:val="sv-SE" w:bidi="en-GB"/>
        </w:rPr>
        <w:t xml:space="preserve">Guía para una familia que se muda a Turku, Finlandia </w:t>
      </w:r>
    </w:p>
    <w:p w14:paraId="0CF4E553" w14:textId="77777777" w:rsidR="00AA269D" w:rsidRPr="00356D96" w:rsidRDefault="00AA269D" w:rsidP="00AA269D">
      <w:pPr>
        <w:rPr>
          <w:lang w:val="sv-SE" w:bidi="en-GB"/>
        </w:rPr>
      </w:pPr>
    </w:p>
    <w:p w14:paraId="4E91D5FD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¡Bienvenidos a Turku! ¡Bienvenidos al colegio!</w:t>
      </w:r>
    </w:p>
    <w:p w14:paraId="4BCB2161" w14:textId="77777777" w:rsidR="00180716" w:rsidRDefault="00180716" w:rsidP="00180716">
      <w:pPr>
        <w:pStyle w:val="Leipteksti"/>
        <w:spacing w:line="259" w:lineRule="auto"/>
        <w:rPr>
          <w:lang w:val="en-GB" w:bidi="en-GB"/>
        </w:rPr>
      </w:pPr>
      <w:r w:rsidRPr="00356D96">
        <w:rPr>
          <w:lang w:val="en-US" w:bidi="en-GB"/>
        </w:rPr>
        <w:t>Esta guía te explica cómo es estudiar en Turku, Finlandia, así como qué tipo de actividades, derechos y obligaciones implica.</w:t>
      </w:r>
    </w:p>
    <w:p w14:paraId="66AB636B" w14:textId="77777777" w:rsidR="0074555F" w:rsidRDefault="0074555F" w:rsidP="00180716">
      <w:pPr>
        <w:pStyle w:val="Leipteksti"/>
        <w:spacing w:line="259" w:lineRule="auto"/>
        <w:rPr>
          <w:lang w:val="en-GB" w:bidi="en-GB"/>
        </w:rPr>
      </w:pPr>
    </w:p>
    <w:p w14:paraId="42901D98" w14:textId="77777777" w:rsidR="0074555F" w:rsidRPr="00AA269D" w:rsidRDefault="0074555F" w:rsidP="00180716">
      <w:pPr>
        <w:pStyle w:val="Leipteksti"/>
        <w:spacing w:line="259" w:lineRule="auto"/>
        <w:rPr>
          <w:color w:val="000000" w:themeColor="text1"/>
          <w:lang w:val="en-US"/>
        </w:rPr>
      </w:pPr>
    </w:p>
    <w:p w14:paraId="4ACC513E" w14:textId="77777777" w:rsidR="00180716" w:rsidRPr="00AA269D" w:rsidRDefault="00180716" w:rsidP="00180716">
      <w:pPr>
        <w:pStyle w:val="Otsikko1"/>
        <w:spacing w:before="157"/>
        <w:rPr>
          <w:color w:val="000000" w:themeColor="text1"/>
          <w:lang w:val="en-US"/>
        </w:rPr>
      </w:pPr>
      <w:r w:rsidRPr="00356D96">
        <w:rPr>
          <w:lang w:val="en-US" w:bidi="en-GB"/>
        </w:rPr>
        <w:t>¡Bienvenidos a Turku! ¡Bienvenidos al colegio!</w:t>
      </w:r>
    </w:p>
    <w:p w14:paraId="1B558A8C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356D96">
        <w:rPr>
          <w:lang w:val="en-US" w:bidi="en-GB"/>
        </w:rPr>
        <w:t>¿Qué es la educación preparatoria?</w:t>
      </w:r>
    </w:p>
    <w:p w14:paraId="3BB0DA3A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La educación que prepara para la educación básica está destinada a niños y jóvenes de 7 a 16 años. </w:t>
      </w:r>
    </w:p>
    <w:p w14:paraId="0AB0B3D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La educación preparatoria incluye estudios en finlandés.</w:t>
      </w:r>
    </w:p>
    <w:p w14:paraId="37F037F7" w14:textId="77777777" w:rsidR="00180716" w:rsidRPr="00AA269D" w:rsidRDefault="00180716" w:rsidP="00180716">
      <w:pPr>
        <w:pStyle w:val="Leipteksti"/>
        <w:spacing w:before="1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Todos los niños y jóvenes que viven en Finlandia y que no hablen finlandés pero tienen derecho a asistir a la educación preparatoria.</w:t>
      </w:r>
    </w:p>
    <w:p w14:paraId="159FD80C" w14:textId="77777777" w:rsidR="00180716" w:rsidRPr="00AA269D" w:rsidRDefault="00180716" w:rsidP="00180716">
      <w:pPr>
        <w:pStyle w:val="Leipteksti"/>
        <w:spacing w:before="159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La educación preparatoria significa la enseñanza durante la cual el alumno aprende finlandés y adquiere las habilidades necesarias para estudiar diferentes materias.</w:t>
      </w:r>
    </w:p>
    <w:p w14:paraId="30300B9E" w14:textId="77777777" w:rsidR="00180716" w:rsidRPr="00356D96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 xml:space="preserve">El idioma de instrucción en la educación preparatoria es el finlandés. </w:t>
      </w:r>
    </w:p>
    <w:p w14:paraId="3E3A7C46" w14:textId="77777777" w:rsidR="00180716" w:rsidRPr="00356D96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>Hay entre 23 y 26 horas de enseñanza por semana.</w:t>
      </w:r>
    </w:p>
    <w:p w14:paraId="64BE5508" w14:textId="77777777" w:rsidR="00180716" w:rsidRPr="00AA269D" w:rsidRDefault="00180716" w:rsidP="00180716">
      <w:pPr>
        <w:pStyle w:val="Leipteksti"/>
        <w:rPr>
          <w:color w:val="000000" w:themeColor="text1"/>
          <w:lang w:val="en-US"/>
        </w:rPr>
      </w:pPr>
      <w:r w:rsidRPr="00356D96">
        <w:rPr>
          <w:lang w:val="en-US" w:bidi="en-GB"/>
        </w:rPr>
        <w:t>La educación preparatoria dura aproximadamente un año.</w:t>
      </w:r>
    </w:p>
    <w:p w14:paraId="74D0F84F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Tras la educación preparatoria, pasarás a la educación secundaria o secundaria superior. </w:t>
      </w:r>
    </w:p>
    <w:p w14:paraId="0FD2D7D4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El siguiente nivel educativo depende de tu edad y formación educativa.</w:t>
      </w:r>
    </w:p>
    <w:p w14:paraId="26AE8D80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356D96">
        <w:rPr>
          <w:lang w:val="en-US" w:bidi="en-GB"/>
        </w:rPr>
        <w:t>Tendrás tu propio grupo y tu propio profesor.</w:t>
      </w:r>
    </w:p>
    <w:p w14:paraId="117724CB" w14:textId="77777777" w:rsidR="00180716" w:rsidRPr="00AA269D" w:rsidRDefault="00180716" w:rsidP="00180716">
      <w:pPr>
        <w:pStyle w:val="Leipteksti"/>
        <w:spacing w:before="23"/>
        <w:rPr>
          <w:color w:val="000000" w:themeColor="text1"/>
          <w:lang w:val="en-US"/>
        </w:rPr>
      </w:pPr>
      <w:r w:rsidRPr="00356D96">
        <w:rPr>
          <w:lang w:val="en-US" w:bidi="en-GB"/>
        </w:rPr>
        <w:t>Muchos grupos también incluyen un asistente de enseñanza para ayudar a los alumnos durante las clases.</w:t>
      </w:r>
    </w:p>
    <w:p w14:paraId="22CB498D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6BD17CD6" w14:textId="77777777" w:rsidR="00180716" w:rsidRPr="00AA269D" w:rsidRDefault="00180716" w:rsidP="00180716">
      <w:pPr>
        <w:pStyle w:val="Leipteksti"/>
        <w:spacing w:before="94"/>
        <w:ind w:left="0"/>
        <w:rPr>
          <w:color w:val="000000" w:themeColor="text1"/>
          <w:lang w:val="en-US"/>
        </w:rPr>
      </w:pPr>
    </w:p>
    <w:p w14:paraId="5EAF1D0B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356D96">
        <w:rPr>
          <w:lang w:val="en-US" w:bidi="en-GB"/>
        </w:rPr>
        <w:t>¿Cuál es el objetivo de la educación preparatoria?</w:t>
      </w:r>
    </w:p>
    <w:p w14:paraId="7EFA2036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r w:rsidRPr="00180716">
        <w:rPr>
          <w:lang w:bidi="en-GB"/>
        </w:rPr>
        <w:t>El objetivo de la educación preparatoria es:</w:t>
      </w:r>
    </w:p>
    <w:p w14:paraId="5CB2A310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Para que el alumno se familiarice con el sistema escolar finlandés</w:t>
      </w:r>
    </w:p>
    <w:p w14:paraId="4C2688EF" w14:textId="77777777" w:rsidR="00180716" w:rsidRPr="00356D96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0"/>
        <w:ind w:left="240" w:hanging="217"/>
        <w:rPr>
          <w:color w:val="000000" w:themeColor="text1"/>
          <w:lang w:val="sv-SE"/>
        </w:rPr>
      </w:pPr>
      <w:r w:rsidRPr="00356D96">
        <w:rPr>
          <w:lang w:val="sv-SE" w:bidi="en-GB"/>
        </w:rPr>
        <w:t>Para permitir que el alumno aprenda finlandés</w:t>
      </w:r>
    </w:p>
    <w:p w14:paraId="7D6016C8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Avanzar gradualmente del alumno de la educación preparatoria a la educación integral</w:t>
      </w:r>
    </w:p>
    <w:p w14:paraId="6A56EE51" w14:textId="77777777" w:rsidR="00180716" w:rsidRPr="00AA269D" w:rsidRDefault="00180716" w:rsidP="00180716">
      <w:pPr>
        <w:pStyle w:val="Leipteksti"/>
        <w:spacing w:before="202"/>
        <w:ind w:left="0"/>
        <w:rPr>
          <w:color w:val="000000" w:themeColor="text1"/>
          <w:lang w:val="en-US"/>
        </w:rPr>
      </w:pPr>
    </w:p>
    <w:p w14:paraId="2401766A" w14:textId="77777777" w:rsidR="00180716" w:rsidRPr="00356D96" w:rsidRDefault="00180716" w:rsidP="00180716">
      <w:pPr>
        <w:pStyle w:val="Otsikko1"/>
        <w:rPr>
          <w:color w:val="000000" w:themeColor="text1"/>
          <w:lang w:val="sv-SE"/>
        </w:rPr>
      </w:pPr>
      <w:r w:rsidRPr="00356D96">
        <w:rPr>
          <w:lang w:val="sv-SE" w:bidi="en-GB"/>
        </w:rPr>
        <w:t>Programa de estudios para cada alumno</w:t>
      </w:r>
    </w:p>
    <w:p w14:paraId="672883F1" w14:textId="77777777" w:rsidR="00180716" w:rsidRPr="00356D96" w:rsidRDefault="00180716" w:rsidP="00180716">
      <w:pPr>
        <w:pStyle w:val="Leipteksti"/>
        <w:spacing w:before="181"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 xml:space="preserve">Se prepara un programa de estudio para cada alumno. </w:t>
      </w:r>
      <w:r w:rsidRPr="00356D96">
        <w:rPr>
          <w:lang w:val="en-US" w:bidi="en-GB"/>
        </w:rPr>
        <w:t xml:space="preserve">El programa de estudios es un plan que indica cuáles son tus objetivos en el colegio. </w:t>
      </w:r>
      <w:r w:rsidRPr="00356D96">
        <w:rPr>
          <w:lang w:val="sv-SE" w:bidi="en-GB"/>
        </w:rPr>
        <w:t>El programa de estudio se prepara en cooperación entre el profesor, el alumno y el tutor del alumno.</w:t>
      </w:r>
    </w:p>
    <w:p w14:paraId="185AA0AD" w14:textId="77777777" w:rsidR="00180716" w:rsidRPr="00356D96" w:rsidRDefault="00180716" w:rsidP="00180716">
      <w:pPr>
        <w:pStyle w:val="Otsikko1"/>
        <w:spacing w:before="181"/>
        <w:rPr>
          <w:color w:val="000000" w:themeColor="text1"/>
          <w:lang w:val="sv-SE"/>
        </w:rPr>
      </w:pPr>
      <w:r w:rsidRPr="00356D96">
        <w:rPr>
          <w:lang w:val="sv-SE" w:bidi="en-GB"/>
        </w:rPr>
        <w:t>¿Dónde está disponible la educación preparatoria en Turku?</w:t>
      </w:r>
    </w:p>
    <w:p w14:paraId="67D2C471" w14:textId="77777777" w:rsidR="00180716" w:rsidRPr="00356D96" w:rsidRDefault="00180716" w:rsidP="00180716">
      <w:pPr>
        <w:pStyle w:val="Leipteksti"/>
        <w:spacing w:before="182"/>
        <w:rPr>
          <w:color w:val="000000" w:themeColor="text1"/>
          <w:lang w:val="sv-SE"/>
        </w:rPr>
      </w:pPr>
      <w:r w:rsidRPr="00356D96">
        <w:rPr>
          <w:lang w:val="sv-SE" w:bidi="en-GB"/>
        </w:rPr>
        <w:t>La educación preparatoria está disponible en muchos colegios de Turku.</w:t>
      </w:r>
    </w:p>
    <w:p w14:paraId="1BC71AB7" w14:textId="77777777" w:rsidR="00180716" w:rsidRPr="00356D96" w:rsidRDefault="00180716" w:rsidP="00180716">
      <w:pPr>
        <w:pStyle w:val="Leipteksti"/>
        <w:spacing w:before="20"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>Si la escuela más cercana a tu casa no ofrece educación preparatoria, tendrás que desplazarte a otra escuela.</w:t>
      </w:r>
    </w:p>
    <w:p w14:paraId="40589507" w14:textId="77777777" w:rsidR="00180716" w:rsidRPr="00356D96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lastRenderedPageBreak/>
        <w:t xml:space="preserve">Puedes ir andando, en bici o en autobús para ir al colegio. </w:t>
      </w:r>
    </w:p>
    <w:p w14:paraId="215A1060" w14:textId="77777777" w:rsidR="00180716" w:rsidRPr="00356D96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>Si tu viaje escolar es largo, puedes recibir un billete de autobús gratis.</w:t>
      </w:r>
    </w:p>
    <w:p w14:paraId="1732FCC2" w14:textId="77777777" w:rsidR="00180716" w:rsidRPr="00356D96" w:rsidRDefault="00180716" w:rsidP="00180716">
      <w:pPr>
        <w:pStyle w:val="Leipteksti"/>
        <w:spacing w:line="267" w:lineRule="exact"/>
        <w:rPr>
          <w:color w:val="000000" w:themeColor="text1"/>
          <w:lang w:val="sv-SE"/>
        </w:rPr>
      </w:pPr>
      <w:r w:rsidRPr="00356D96">
        <w:rPr>
          <w:lang w:val="sv-SE" w:bidi="en-GB"/>
        </w:rPr>
        <w:t>Un alumno recibirá un billete si su trayecto hasta la escuela es superior a 5 km.</w:t>
      </w:r>
    </w:p>
    <w:p w14:paraId="1A1755B4" w14:textId="77777777" w:rsidR="00180716" w:rsidRPr="00356D96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0C3F88DA" w14:textId="77777777" w:rsidR="00180716" w:rsidRPr="00356D96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7C71B7FB" w14:textId="77777777" w:rsidR="00180716" w:rsidRPr="00356D96" w:rsidRDefault="00180716" w:rsidP="00180716">
      <w:pPr>
        <w:pStyle w:val="Leipteksti"/>
        <w:spacing w:before="44"/>
        <w:ind w:left="0"/>
        <w:rPr>
          <w:color w:val="000000" w:themeColor="text1"/>
          <w:lang w:val="sv-SE"/>
        </w:rPr>
      </w:pPr>
    </w:p>
    <w:p w14:paraId="31AC1F81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180716">
        <w:rPr>
          <w:lang w:bidi="en-GB"/>
        </w:rPr>
        <w:t>Aspectos importantes de las escuelas finlandesas</w:t>
      </w:r>
    </w:p>
    <w:p w14:paraId="33417380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180716">
        <w:rPr>
          <w:lang w:bidi="en-GB"/>
        </w:rPr>
        <w:t>¿Qué necesita un alumno en el colegio?</w:t>
      </w:r>
    </w:p>
    <w:p w14:paraId="70F8D4F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80"/>
        <w:ind w:left="743"/>
        <w:rPr>
          <w:color w:val="000000" w:themeColor="text1"/>
          <w:lang w:val="en-US"/>
        </w:rPr>
      </w:pPr>
      <w:r w:rsidRPr="00356D96">
        <w:rPr>
          <w:lang w:val="en-US" w:bidi="en-GB"/>
        </w:rPr>
        <w:t>Una mochila y un estuche para lápices</w:t>
      </w:r>
    </w:p>
    <w:p w14:paraId="150EA49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93"/>
        </w:tabs>
        <w:spacing w:line="393" w:lineRule="auto"/>
        <w:ind w:firstLine="360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Ropa cómoda y elástica para las clases de educación física </w:t>
      </w:r>
    </w:p>
    <w:p w14:paraId="6DCC990E" w14:textId="77777777" w:rsidR="00180716" w:rsidRPr="00AA269D" w:rsidRDefault="00180716" w:rsidP="00180716">
      <w:pPr>
        <w:tabs>
          <w:tab w:val="left" w:pos="793"/>
        </w:tabs>
        <w:spacing w:line="393" w:lineRule="auto"/>
        <w:ind w:left="23"/>
        <w:rPr>
          <w:color w:val="000000" w:themeColor="text1"/>
          <w:lang w:val="en-US"/>
        </w:rPr>
      </w:pPr>
      <w:r w:rsidRPr="00180716">
        <w:rPr>
          <w:lang w:bidi="en-GB"/>
        </w:rPr>
        <w:t>¿Qué recibirá un alumno gratis de la escuela?</w:t>
      </w:r>
    </w:p>
    <w:p w14:paraId="5D189F60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7"/>
        <w:ind w:left="743"/>
        <w:rPr>
          <w:color w:val="000000" w:themeColor="text1"/>
        </w:rPr>
      </w:pPr>
      <w:r w:rsidRPr="00180716">
        <w:rPr>
          <w:lang w:bidi="en-GB"/>
        </w:rPr>
        <w:t>Libros y folletos</w:t>
      </w:r>
    </w:p>
    <w:p w14:paraId="14A7184B" w14:textId="77777777" w:rsidR="00180716" w:rsidRPr="00356D9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23"/>
        <w:ind w:left="743"/>
        <w:rPr>
          <w:color w:val="000000" w:themeColor="text1"/>
          <w:lang w:val="sv-SE"/>
        </w:rPr>
      </w:pPr>
      <w:r w:rsidRPr="00356D96">
        <w:rPr>
          <w:lang w:val="sv-SE" w:bidi="en-GB"/>
        </w:rPr>
        <w:t>Un lápiz y una goma de borrar</w:t>
      </w:r>
    </w:p>
    <w:p w14:paraId="695BB6B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ind w:left="743"/>
        <w:rPr>
          <w:color w:val="000000" w:themeColor="text1"/>
        </w:rPr>
      </w:pPr>
      <w:r w:rsidRPr="00180716">
        <w:rPr>
          <w:lang w:bidi="en-GB"/>
        </w:rPr>
        <w:t>Comida</w:t>
      </w:r>
    </w:p>
    <w:p w14:paraId="7E7E1AB1" w14:textId="77777777" w:rsidR="00180716" w:rsidRPr="00180716" w:rsidRDefault="00180716" w:rsidP="00180716">
      <w:pPr>
        <w:pStyle w:val="Leipteksti"/>
        <w:ind w:left="0"/>
        <w:rPr>
          <w:color w:val="000000" w:themeColor="text1"/>
        </w:rPr>
      </w:pPr>
    </w:p>
    <w:p w14:paraId="46D2F4AF" w14:textId="77777777" w:rsidR="00180716" w:rsidRPr="00180716" w:rsidRDefault="00180716" w:rsidP="00180716">
      <w:pPr>
        <w:pStyle w:val="Leipteksti"/>
        <w:spacing w:before="92"/>
        <w:ind w:left="0"/>
        <w:rPr>
          <w:color w:val="000000" w:themeColor="text1"/>
        </w:rPr>
      </w:pPr>
    </w:p>
    <w:p w14:paraId="2601A522" w14:textId="77777777" w:rsidR="00180716" w:rsidRPr="00356D96" w:rsidRDefault="00180716" w:rsidP="00180716">
      <w:pPr>
        <w:pStyle w:val="Leipteksti"/>
        <w:rPr>
          <w:color w:val="000000" w:themeColor="text1"/>
          <w:lang w:val="sv-SE"/>
        </w:rPr>
      </w:pPr>
      <w:r w:rsidRPr="00356D96">
        <w:rPr>
          <w:lang w:val="sv-SE" w:bidi="en-GB"/>
        </w:rPr>
        <w:t>¿Qué se estudia en los colegios de educación secundaria finlandesa?</w:t>
      </w:r>
    </w:p>
    <w:p w14:paraId="2828CEBD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Idioma finlandés</w:t>
      </w:r>
    </w:p>
    <w:p w14:paraId="408FE3C7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Matemáticas</w:t>
      </w:r>
    </w:p>
    <w:p w14:paraId="6B222F3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Educación física</w:t>
      </w:r>
    </w:p>
    <w:p w14:paraId="19796C34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Música</w:t>
      </w:r>
    </w:p>
    <w:p w14:paraId="6238D50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3"/>
        <w:rPr>
          <w:color w:val="000000" w:themeColor="text1"/>
        </w:rPr>
      </w:pPr>
      <w:r w:rsidRPr="00180716">
        <w:rPr>
          <w:lang w:bidi="en-GB"/>
        </w:rPr>
        <w:t>Artes visuales</w:t>
      </w:r>
    </w:p>
    <w:p w14:paraId="3951CBC8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Idioma inglés</w:t>
      </w:r>
    </w:p>
    <w:p w14:paraId="120387C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Lengua sueca</w:t>
      </w:r>
    </w:p>
    <w:p w14:paraId="2C7BD79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Biología y geografía</w:t>
      </w:r>
    </w:p>
    <w:p w14:paraId="260BC6CE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Física y química</w:t>
      </w:r>
    </w:p>
    <w:p w14:paraId="2CD690B9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Historia y estudios sociales</w:t>
      </w:r>
    </w:p>
    <w:p w14:paraId="3E7AD26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Educación para la salud</w:t>
      </w:r>
    </w:p>
    <w:p w14:paraId="08E6F1B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Economía doméstica</w:t>
      </w:r>
    </w:p>
    <w:p w14:paraId="1ED4D99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Artesanía</w:t>
      </w:r>
    </w:p>
    <w:p w14:paraId="66AB7DD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Religión o ética</w:t>
      </w:r>
    </w:p>
    <w:p w14:paraId="5C06BB94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180716">
        <w:rPr>
          <w:lang w:bidi="en-GB"/>
        </w:rPr>
        <w:t xml:space="preserve">No todas las asignaturas se estudian en la educación preparatoria ni en todos los cursos. </w:t>
      </w:r>
    </w:p>
    <w:p w14:paraId="0956F1E3" w14:textId="77777777" w:rsidR="00180716" w:rsidRPr="00356D96" w:rsidRDefault="00180716" w:rsidP="00180716">
      <w:pPr>
        <w:pStyle w:val="Leipteksti"/>
        <w:spacing w:before="28" w:line="452" w:lineRule="exact"/>
        <w:rPr>
          <w:color w:val="000000" w:themeColor="text1"/>
          <w:lang w:val="sv-SE"/>
        </w:rPr>
      </w:pPr>
      <w:r w:rsidRPr="00356D96">
        <w:rPr>
          <w:lang w:val="sv-SE" w:bidi="en-GB"/>
        </w:rPr>
        <w:t>El profesor te dará un horario.</w:t>
      </w:r>
    </w:p>
    <w:p w14:paraId="678A5220" w14:textId="77777777" w:rsidR="00180716" w:rsidRPr="00356D96" w:rsidRDefault="00180716" w:rsidP="00180716">
      <w:pPr>
        <w:pStyle w:val="Leipteksti"/>
        <w:spacing w:line="256" w:lineRule="exact"/>
        <w:rPr>
          <w:color w:val="000000" w:themeColor="text1"/>
          <w:lang w:val="sv-SE"/>
        </w:rPr>
      </w:pPr>
      <w:r w:rsidRPr="00356D96">
        <w:rPr>
          <w:lang w:val="sv-SE" w:bidi="en-GB"/>
        </w:rPr>
        <w:t>El horario muestra cuándo empieza y termina el curso en diferentes días de la semana.</w:t>
      </w:r>
    </w:p>
    <w:p w14:paraId="407D8C76" w14:textId="77777777" w:rsidR="00180716" w:rsidRPr="00356D96" w:rsidRDefault="00180716" w:rsidP="00180716">
      <w:pPr>
        <w:pStyle w:val="Leipteksti"/>
        <w:spacing w:before="182" w:line="256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 xml:space="preserve">También puedes estudiar tu lengua materna después del colegio. </w:t>
      </w:r>
    </w:p>
    <w:p w14:paraId="2B8267DB" w14:textId="77777777" w:rsidR="00180716" w:rsidRPr="00356D96" w:rsidRDefault="00180716" w:rsidP="00180716">
      <w:pPr>
        <w:pStyle w:val="Leipteksti"/>
        <w:spacing w:line="256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>Para más información, por favor pregunta al profesor.</w:t>
      </w:r>
    </w:p>
    <w:p w14:paraId="44D6FFFE" w14:textId="77777777" w:rsidR="00180716" w:rsidRPr="00356D96" w:rsidRDefault="00180716" w:rsidP="00180716">
      <w:pPr>
        <w:pStyle w:val="Leipteksti"/>
        <w:spacing w:before="165"/>
        <w:rPr>
          <w:color w:val="000000" w:themeColor="text1"/>
          <w:lang w:val="sv-SE"/>
        </w:rPr>
      </w:pPr>
      <w:r w:rsidRPr="00356D96">
        <w:rPr>
          <w:lang w:val="sv-SE" w:bidi="en-GB"/>
        </w:rPr>
        <w:t>El curso escolar comienza en la segunda semana de agosto y termina en la semana 22.</w:t>
      </w:r>
    </w:p>
    <w:p w14:paraId="07279F66" w14:textId="77777777" w:rsidR="00180716" w:rsidRPr="00356D96" w:rsidRDefault="00180716" w:rsidP="00180716">
      <w:pPr>
        <w:pStyle w:val="Leipteksti"/>
        <w:spacing w:before="22"/>
        <w:rPr>
          <w:color w:val="000000" w:themeColor="text1"/>
          <w:lang w:val="sv-SE"/>
        </w:rPr>
      </w:pPr>
      <w:r w:rsidRPr="00356D96">
        <w:rPr>
          <w:lang w:val="sv-SE" w:bidi="en-GB"/>
        </w:rPr>
        <w:t>Durante el curso escolar, hay unas vacaciones de otoño, unas vacaciones de Navidad, unas vacaciones de invierno y algunos otros días libres.</w:t>
      </w:r>
    </w:p>
    <w:p w14:paraId="161AC3A8" w14:textId="77777777" w:rsidR="00180716" w:rsidRPr="00AA269D" w:rsidRDefault="00180716" w:rsidP="00180716">
      <w:pPr>
        <w:pStyle w:val="Otsikko1"/>
        <w:spacing w:before="180"/>
        <w:rPr>
          <w:color w:val="000000" w:themeColor="text1"/>
          <w:lang w:val="en-US"/>
        </w:rPr>
      </w:pPr>
      <w:r w:rsidRPr="00356D96">
        <w:rPr>
          <w:lang w:val="en-US" w:bidi="en-GB"/>
        </w:rPr>
        <w:t>Ropa escolar</w:t>
      </w:r>
    </w:p>
    <w:p w14:paraId="1BD0AEF8" w14:textId="77777777" w:rsidR="00180716" w:rsidRPr="00AA269D" w:rsidRDefault="00180716" w:rsidP="00180716">
      <w:pPr>
        <w:pStyle w:val="Leipteksti"/>
        <w:spacing w:before="43"/>
        <w:ind w:left="0"/>
        <w:rPr>
          <w:b/>
          <w:color w:val="000000" w:themeColor="text1"/>
          <w:lang w:val="en-US"/>
        </w:rPr>
      </w:pPr>
    </w:p>
    <w:p w14:paraId="2FD516A5" w14:textId="77777777" w:rsidR="00180716" w:rsidRPr="00356D96" w:rsidRDefault="00180716" w:rsidP="00180716">
      <w:pPr>
        <w:pStyle w:val="Leipteksti"/>
        <w:spacing w:before="1" w:line="256" w:lineRule="auto"/>
        <w:rPr>
          <w:color w:val="000000" w:themeColor="text1"/>
          <w:lang w:val="sv-SE"/>
        </w:rPr>
      </w:pPr>
      <w:r w:rsidRPr="00356D96">
        <w:rPr>
          <w:lang w:val="en-US" w:bidi="en-GB"/>
        </w:rPr>
        <w:lastRenderedPageBreak/>
        <w:t xml:space="preserve">No hay uniforme escolar. </w:t>
      </w:r>
      <w:r w:rsidRPr="00356D96">
        <w:rPr>
          <w:lang w:val="sv-SE" w:bidi="en-GB"/>
        </w:rPr>
        <w:t xml:space="preserve">Puedes llevar ropa propia que sea cómoda para estudiar. </w:t>
      </w:r>
    </w:p>
    <w:p w14:paraId="1CD27469" w14:textId="77777777" w:rsidR="00180716" w:rsidRPr="00356D96" w:rsidRDefault="00180716" w:rsidP="00180716">
      <w:pPr>
        <w:pStyle w:val="Leipteksti"/>
        <w:spacing w:before="1" w:line="256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>Saldrás durante los descansos.</w:t>
      </w:r>
    </w:p>
    <w:p w14:paraId="50C8AA06" w14:textId="77777777" w:rsidR="00180716" w:rsidRPr="00356D96" w:rsidRDefault="00180716" w:rsidP="00180716">
      <w:pPr>
        <w:pStyle w:val="Leipteksti"/>
        <w:spacing w:before="4"/>
        <w:rPr>
          <w:color w:val="000000" w:themeColor="text1"/>
          <w:lang w:val="sv-SE"/>
        </w:rPr>
      </w:pPr>
      <w:r w:rsidRPr="00356D96">
        <w:rPr>
          <w:lang w:val="sv-SE" w:bidi="en-GB"/>
        </w:rPr>
        <w:t>Lleva ropa de exterior adecuada para el clima.</w:t>
      </w:r>
    </w:p>
    <w:p w14:paraId="3D2F85C4" w14:textId="77777777" w:rsidR="00180716" w:rsidRPr="00AA269D" w:rsidRDefault="00180716" w:rsidP="00180716">
      <w:pPr>
        <w:pStyle w:val="Leipteksti"/>
        <w:spacing w:before="41"/>
        <w:rPr>
          <w:color w:val="000000" w:themeColor="text1"/>
          <w:lang w:val="en-US"/>
        </w:rPr>
      </w:pPr>
      <w:r w:rsidRPr="00356D96">
        <w:rPr>
          <w:lang w:val="en-US" w:bidi="en-GB"/>
        </w:rPr>
        <w:t>Necesitarás ropa cómoda y elástica para las clases de educación física.</w:t>
      </w:r>
    </w:p>
    <w:p w14:paraId="632B8505" w14:textId="77777777" w:rsidR="00180716" w:rsidRPr="00AA269D" w:rsidRDefault="00180716" w:rsidP="00180716">
      <w:pPr>
        <w:pStyle w:val="Leipteksti"/>
        <w:spacing w:before="22"/>
        <w:rPr>
          <w:color w:val="000000" w:themeColor="text1"/>
          <w:lang w:val="en-US"/>
        </w:rPr>
      </w:pPr>
      <w:r w:rsidRPr="00356D96">
        <w:rPr>
          <w:lang w:val="en-US" w:bidi="en-GB"/>
        </w:rPr>
        <w:t>El profesor te dirá si tu clase será al aire libre o en interior, y qué tipo de ropa necesitarás.</w:t>
      </w:r>
    </w:p>
    <w:p w14:paraId="179B0256" w14:textId="77777777" w:rsidR="00180716" w:rsidRPr="00AA269D" w:rsidRDefault="00180716" w:rsidP="00180716">
      <w:pPr>
        <w:pStyle w:val="Otsikko1"/>
        <w:spacing w:before="180"/>
        <w:rPr>
          <w:color w:val="000000" w:themeColor="text1"/>
          <w:lang w:val="en-US"/>
        </w:rPr>
      </w:pPr>
      <w:r w:rsidRPr="00356D96">
        <w:rPr>
          <w:lang w:val="en-US" w:bidi="en-GB"/>
        </w:rPr>
        <w:t>¿Qué es importante en el colegio?</w:t>
      </w:r>
    </w:p>
    <w:p w14:paraId="30B557D6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356D96">
        <w:rPr>
          <w:lang w:val="en-US" w:bidi="en-GB"/>
        </w:rPr>
        <w:t>Aprender es lo más importante en la escuela.</w:t>
      </w:r>
    </w:p>
    <w:p w14:paraId="37F7883B" w14:textId="77777777" w:rsidR="00180716" w:rsidRPr="00AA269D" w:rsidRDefault="00180716" w:rsidP="00180716">
      <w:pPr>
        <w:pStyle w:val="Leipteksti"/>
        <w:spacing w:before="19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También es importante que todos estén lo más cómodos posible en la escuela. </w:t>
      </w:r>
    </w:p>
    <w:p w14:paraId="2E3210F5" w14:textId="77777777" w:rsidR="00180716" w:rsidRPr="00AA269D" w:rsidRDefault="00180716" w:rsidP="00180716">
      <w:pPr>
        <w:pStyle w:val="Leipteksti"/>
        <w:spacing w:before="19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Sé un buen compañero de colegio y amable con todos.</w:t>
      </w:r>
    </w:p>
    <w:p w14:paraId="51C15275" w14:textId="77777777" w:rsidR="00180716" w:rsidRPr="00AA269D" w:rsidRDefault="00180716" w:rsidP="00180716">
      <w:pPr>
        <w:pStyle w:val="Leipteksti"/>
        <w:spacing w:before="1"/>
        <w:rPr>
          <w:color w:val="000000" w:themeColor="text1"/>
          <w:lang w:val="en-US"/>
        </w:rPr>
      </w:pPr>
      <w:r w:rsidRPr="00356D96">
        <w:rPr>
          <w:lang w:val="en-US" w:bidi="en-GB"/>
        </w:rPr>
        <w:t>Durante las clases, tendrás que ser capaz de cooperar con todos tus compañeros.</w:t>
      </w:r>
    </w:p>
    <w:p w14:paraId="008528FA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r w:rsidRPr="00356D96">
        <w:rPr>
          <w:lang w:val="en-US" w:bidi="en-GB"/>
        </w:rPr>
        <w:t>La discriminación está prohibida. Todos tienen los mismos derechos y oportunidades.</w:t>
      </w:r>
    </w:p>
    <w:p w14:paraId="0F81A377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Está prohibida la discriminación por género, religión, color de piel, lengua materna, nacionalidad, orientación sexual, origen, edad u opiniones.</w:t>
      </w:r>
    </w:p>
    <w:p w14:paraId="7B68B8E3" w14:textId="77777777" w:rsidR="00180716" w:rsidRPr="00AA269D" w:rsidRDefault="00180716" w:rsidP="00180716">
      <w:pPr>
        <w:pStyle w:val="Leipteksti"/>
        <w:spacing w:before="160"/>
        <w:rPr>
          <w:color w:val="000000" w:themeColor="text1"/>
          <w:lang w:val="en-US"/>
        </w:rPr>
      </w:pPr>
      <w:r w:rsidRPr="00356D96">
        <w:rPr>
          <w:lang w:val="en-US" w:bidi="en-GB"/>
        </w:rPr>
        <w:t>Ven al colegio todos los días.</w:t>
      </w:r>
    </w:p>
    <w:p w14:paraId="7B89CBB1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Si un alumno está ausente (por ejemplo, porque está enfermo), el conserje debe informar al profesor enviando un mensaje. </w:t>
      </w:r>
    </w:p>
    <w:p w14:paraId="70584B32" w14:textId="77777777" w:rsidR="00180716" w:rsidRPr="00AA269D" w:rsidRDefault="00180716" w:rsidP="00180716">
      <w:pPr>
        <w:pStyle w:val="Leipteksti"/>
        <w:spacing w:before="22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Informa al profesor sobre la ausencia en cuanto te des cuenta.</w:t>
      </w:r>
    </w:p>
    <w:p w14:paraId="0649ADC9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539CABCB" w14:textId="77777777" w:rsidR="00180716" w:rsidRPr="00AA269D" w:rsidRDefault="00180716" w:rsidP="00180716">
      <w:pPr>
        <w:pStyle w:val="Leipteksti"/>
        <w:spacing w:before="73"/>
        <w:ind w:left="0"/>
        <w:rPr>
          <w:color w:val="000000" w:themeColor="text1"/>
          <w:lang w:val="en-US"/>
        </w:rPr>
      </w:pPr>
    </w:p>
    <w:p w14:paraId="3C77784B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356D96">
        <w:rPr>
          <w:lang w:val="en-US" w:bidi="en-GB"/>
        </w:rPr>
        <w:t>¿Qué debe hacer el alumno?</w:t>
      </w:r>
    </w:p>
    <w:p w14:paraId="4E4E9E27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Sé un buen compañero de colegio y amable con todos. </w:t>
      </w:r>
    </w:p>
    <w:p w14:paraId="39160DE4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Haz los deberes con cuidado y a tiempo.</w:t>
      </w:r>
    </w:p>
    <w:p w14:paraId="1E1FC7DC" w14:textId="77777777" w:rsidR="00180716" w:rsidRPr="00AA269D" w:rsidRDefault="00180716" w:rsidP="00180716">
      <w:pPr>
        <w:pStyle w:val="Otsikko1"/>
        <w:spacing w:before="159"/>
        <w:rPr>
          <w:color w:val="000000" w:themeColor="text1"/>
          <w:lang w:val="en-US"/>
        </w:rPr>
      </w:pPr>
      <w:r w:rsidRPr="00356D96">
        <w:rPr>
          <w:lang w:val="en-US" w:bidi="en-GB"/>
        </w:rPr>
        <w:t>¿Qué deben hacer los conserjes?</w:t>
      </w:r>
    </w:p>
    <w:p w14:paraId="44430934" w14:textId="77777777" w:rsidR="00180716" w:rsidRPr="00AA269D" w:rsidRDefault="00180716" w:rsidP="00180716">
      <w:pPr>
        <w:pStyle w:val="Leipteksti"/>
        <w:spacing w:before="183" w:line="256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'Custodio' significa la madre, padre, trabajador juvenil u otro adulto con el que el niño vive. </w:t>
      </w:r>
    </w:p>
    <w:p w14:paraId="5AC4F844" w14:textId="77777777" w:rsidR="00180716" w:rsidRPr="00AA269D" w:rsidRDefault="00180716" w:rsidP="00180716">
      <w:pPr>
        <w:pStyle w:val="Leipteksti"/>
        <w:spacing w:line="256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Un custodio es un adulto que cuida de un menor.</w:t>
      </w:r>
    </w:p>
    <w:p w14:paraId="51752384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El conserje debe asegurarse de que el alumno asista a la escuela y haga sus deberes. </w:t>
      </w:r>
    </w:p>
    <w:p w14:paraId="15E05E7D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El conserje puede ayudar al alumno, pero no se le permite realizar los deberes escolares en nombre del alumno.</w:t>
      </w:r>
    </w:p>
    <w:p w14:paraId="5B95AB96" w14:textId="77777777" w:rsidR="00180716" w:rsidRPr="00AA269D" w:rsidRDefault="00180716" w:rsidP="00180716">
      <w:pPr>
        <w:pStyle w:val="Leipteksti"/>
        <w:spacing w:before="181"/>
        <w:ind w:left="0"/>
        <w:rPr>
          <w:color w:val="000000" w:themeColor="text1"/>
          <w:lang w:val="en-US"/>
        </w:rPr>
      </w:pPr>
    </w:p>
    <w:p w14:paraId="17E492F4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356D96">
        <w:rPr>
          <w:lang w:val="en-US" w:bidi="en-GB"/>
        </w:rPr>
        <w:t>¿Qué es Wilma?</w:t>
      </w:r>
    </w:p>
    <w:p w14:paraId="36E65EFA" w14:textId="77777777" w:rsidR="00180716" w:rsidRPr="00356D96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 xml:space="preserve">Wilma es el propio sistema de mensajería e información del colegio. </w:t>
      </w:r>
    </w:p>
    <w:p w14:paraId="3ED6697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Recibirás tus credenciales de acceso a Wilma por parte del profesor.</w:t>
      </w:r>
    </w:p>
    <w:p w14:paraId="429919D4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En Wilma, puedes consultar el horario escolar, mensajes, deberes, exámenes y otra información importante. </w:t>
      </w:r>
    </w:p>
    <w:p w14:paraId="0680AFD0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También puedes responder y enviar mensajes al profesor a través de Wilma.</w:t>
      </w:r>
    </w:p>
    <w:p w14:paraId="11E57138" w14:textId="77777777" w:rsidR="00180716" w:rsidRPr="00356D96" w:rsidRDefault="00180716" w:rsidP="00180716">
      <w:pPr>
        <w:pStyle w:val="Leipteksti"/>
        <w:spacing w:before="160"/>
        <w:rPr>
          <w:color w:val="000000" w:themeColor="text1"/>
          <w:lang w:val="sv-SE"/>
        </w:rPr>
      </w:pPr>
      <w:r w:rsidRPr="00356D96">
        <w:rPr>
          <w:lang w:val="sv-SE" w:bidi="en-GB"/>
        </w:rPr>
        <w:t>Lista de comprobación del conserje:</w:t>
      </w:r>
    </w:p>
    <w:p w14:paraId="2A351CBB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182"/>
        <w:rPr>
          <w:color w:val="000000" w:themeColor="text1"/>
          <w:lang w:val="en-US"/>
        </w:rPr>
      </w:pPr>
      <w:r w:rsidRPr="00356D96">
        <w:rPr>
          <w:lang w:val="en-US" w:bidi="en-GB"/>
        </w:rPr>
        <w:t>Comprueba cada día que tu hijo haya hecho los deberes.</w:t>
      </w:r>
    </w:p>
    <w:p w14:paraId="529BEBED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0"/>
        <w:rPr>
          <w:color w:val="000000" w:themeColor="text1"/>
          <w:lang w:val="en-US"/>
        </w:rPr>
      </w:pPr>
      <w:r w:rsidRPr="00356D96">
        <w:rPr>
          <w:lang w:val="en-US" w:bidi="en-GB"/>
        </w:rPr>
        <w:t>Comprueba que toda la ropa y demás cosas necesarias para el día siguiente estén listas.</w:t>
      </w:r>
    </w:p>
    <w:p w14:paraId="42B6D391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1"/>
        <w:rPr>
          <w:color w:val="000000" w:themeColor="text1"/>
          <w:lang w:val="en-US"/>
        </w:rPr>
      </w:pPr>
      <w:r w:rsidRPr="00180716">
        <w:rPr>
          <w:lang w:bidi="en-GB"/>
        </w:rPr>
        <w:t>Informa al profesor si el niño está ausente del colegio (por enfermedad, cita médica, etc.).</w:t>
      </w:r>
    </w:p>
    <w:p w14:paraId="7ADF2DCD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  <w:lang w:val="en-US"/>
        </w:rPr>
      </w:pPr>
      <w:r w:rsidRPr="00180716">
        <w:rPr>
          <w:lang w:bidi="en-GB"/>
        </w:rPr>
        <w:t>Apoya y anima a tu hijo en su educación.</w:t>
      </w:r>
    </w:p>
    <w:p w14:paraId="5EED004A" w14:textId="77777777" w:rsidR="00180716" w:rsidRPr="00AA269D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  <w:lang w:val="en-US"/>
        </w:rPr>
      </w:pPr>
      <w:r w:rsidRPr="00356D96">
        <w:rPr>
          <w:lang w:val="en-US" w:bidi="en-GB"/>
        </w:rPr>
        <w:lastRenderedPageBreak/>
        <w:t>Pide ayuda al colegio si no sabes cómo apoyar a tu hijo.</w:t>
      </w:r>
    </w:p>
    <w:p w14:paraId="45310999" w14:textId="77777777" w:rsidR="00180716" w:rsidRPr="00AA269D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  <w:lang w:val="en-US"/>
        </w:rPr>
      </w:pPr>
    </w:p>
    <w:p w14:paraId="054A0FF2" w14:textId="77777777" w:rsidR="00180716" w:rsidRPr="00AA269D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  <w:lang w:val="en-US"/>
        </w:rPr>
      </w:pPr>
    </w:p>
    <w:p w14:paraId="055276D5" w14:textId="77777777" w:rsidR="00180716" w:rsidRPr="00AA269D" w:rsidRDefault="00180716" w:rsidP="00180716">
      <w:pPr>
        <w:pStyle w:val="Otsikko1"/>
        <w:spacing w:before="30"/>
        <w:rPr>
          <w:color w:val="000000" w:themeColor="text1"/>
          <w:lang w:val="en-US"/>
        </w:rPr>
      </w:pPr>
      <w:r w:rsidRPr="00356D96">
        <w:rPr>
          <w:lang w:val="en-US" w:bidi="en-GB"/>
        </w:rPr>
        <w:t>Quiero que mi hijo asista a educación preparatoria. ¿Qué debería hacer?</w:t>
      </w:r>
    </w:p>
    <w:p w14:paraId="47A57A88" w14:textId="77777777" w:rsidR="00180716" w:rsidRPr="00AA269D" w:rsidRDefault="00180716" w:rsidP="00180716">
      <w:pPr>
        <w:pStyle w:val="Leipteksti"/>
        <w:spacing w:before="182" w:line="259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Solicita una plaza en educación preparatoria para tu hijo tan pronto como este haya llegado a Finlandia. </w:t>
      </w:r>
    </w:p>
    <w:p w14:paraId="325A933E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También puedes solicitar un lugar tan pronto como sepas cuándo llegará el niño a Finlandia.</w:t>
      </w:r>
    </w:p>
    <w:p w14:paraId="57CF7136" w14:textId="77777777" w:rsidR="00180716" w:rsidRPr="00356D96" w:rsidRDefault="00180716" w:rsidP="00180716">
      <w:pPr>
        <w:pStyle w:val="Leipteksti"/>
        <w:spacing w:line="267" w:lineRule="exact"/>
        <w:rPr>
          <w:color w:val="000000" w:themeColor="text1"/>
          <w:lang w:val="sv-SE"/>
        </w:rPr>
      </w:pPr>
      <w:r w:rsidRPr="00356D96">
        <w:rPr>
          <w:lang w:val="sv-SE" w:bidi="en-GB"/>
        </w:rPr>
        <w:t>Puedes presentar una solicitud para una plaza en educación preparatoria en cualquier época del año.</w:t>
      </w:r>
    </w:p>
    <w:p w14:paraId="4C370D97" w14:textId="77777777" w:rsidR="00180716" w:rsidRPr="00356D96" w:rsidRDefault="00180716" w:rsidP="00180716">
      <w:pPr>
        <w:pStyle w:val="Otsikko1"/>
        <w:spacing w:before="183"/>
        <w:rPr>
          <w:color w:val="000000" w:themeColor="text1"/>
          <w:lang w:val="sv-SE"/>
        </w:rPr>
      </w:pPr>
      <w:r w:rsidRPr="00356D96">
        <w:rPr>
          <w:lang w:val="sv-SE" w:bidi="en-GB"/>
        </w:rPr>
        <w:t>Cómo solicitar</w:t>
      </w:r>
    </w:p>
    <w:p w14:paraId="7711460D" w14:textId="77777777" w:rsidR="00180716" w:rsidRPr="00356D96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r w:rsidRPr="00356D96">
        <w:rPr>
          <w:lang w:val="sv-SE" w:bidi="en-GB"/>
        </w:rPr>
        <w:t>Puedes solicitar una plaza en educación preparatoria para tu hijo utilizando el formulario de inscripción de alumnos disponible en la web de la ciudad de Turku.</w:t>
      </w:r>
    </w:p>
    <w:p w14:paraId="6CB945A6" w14:textId="77777777" w:rsidR="00180716" w:rsidRPr="00AA269D" w:rsidRDefault="00180716" w:rsidP="00180716">
      <w:pPr>
        <w:pStyle w:val="Leipteksti"/>
        <w:spacing w:before="1"/>
        <w:rPr>
          <w:color w:val="000000" w:themeColor="text1"/>
          <w:lang w:val="en-US"/>
        </w:rPr>
      </w:pPr>
      <w:r w:rsidRPr="00356D96">
        <w:rPr>
          <w:lang w:val="en-US" w:bidi="en-GB"/>
        </w:rPr>
        <w:t>Completa el formulario y envíalo a Tenna Käpylä por correo electrónico (</w:t>
      </w:r>
      <w:hyperlink r:id="rId7" w:history="1">
        <w:r w:rsidRPr="00356D96">
          <w:rPr>
            <w:rStyle w:val="Hyperlinkki"/>
            <w:lang w:val="en-US" w:bidi="en-GB"/>
          </w:rPr>
          <w:t>tenna.kapyla@turku.fi</w:t>
        </w:r>
      </w:hyperlink>
      <w:r w:rsidRPr="00356D96">
        <w:rPr>
          <w:lang w:val="en-US" w:bidi="en-GB"/>
        </w:rPr>
        <w:t>).</w:t>
      </w:r>
    </w:p>
    <w:p w14:paraId="1AB1E4EC" w14:textId="77777777" w:rsidR="00180716" w:rsidRPr="00AA269D" w:rsidRDefault="00180716" w:rsidP="00180716">
      <w:pPr>
        <w:pStyle w:val="Leipteksti"/>
        <w:spacing w:before="181" w:line="403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Sistema educativo finlandés </w:t>
      </w:r>
    </w:p>
    <w:p w14:paraId="35A7EFB3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356D96">
        <w:rPr>
          <w:lang w:val="en-US" w:bidi="en-GB"/>
        </w:rPr>
        <w:t>Vida laboral</w:t>
      </w:r>
    </w:p>
    <w:p w14:paraId="06A38830" w14:textId="77777777" w:rsidR="00180716" w:rsidRPr="00AA269D" w:rsidRDefault="00180716" w:rsidP="00180716">
      <w:pPr>
        <w:pStyle w:val="Leipteksti"/>
        <w:spacing w:line="266" w:lineRule="exact"/>
        <w:rPr>
          <w:color w:val="000000" w:themeColor="text1"/>
          <w:lang w:val="en-US"/>
        </w:rPr>
      </w:pPr>
      <w:r w:rsidRPr="00356D96">
        <w:rPr>
          <w:lang w:val="en-US" w:bidi="en-GB"/>
        </w:rPr>
        <w:t>Universidad de ciencias aplicadas/universidad regular/educación superior 3,5 a 6 años</w:t>
      </w:r>
    </w:p>
    <w:p w14:paraId="4AAC4AF7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356D96">
        <w:rPr>
          <w:lang w:val="en-US" w:bidi="en-GB"/>
        </w:rPr>
        <w:t xml:space="preserve">Formación y formación profesional/doble titulación/educación secundaria superior/educación secundaria superior 3 años </w:t>
      </w:r>
    </w:p>
    <w:p w14:paraId="4EC4C20B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356D96">
        <w:rPr>
          <w:lang w:val="en-US" w:bidi="en-GB"/>
        </w:rPr>
        <w:t>Educación preparatoria que conduce a una titulación (formación TUVA)</w:t>
      </w:r>
    </w:p>
    <w:p w14:paraId="62B5ED64" w14:textId="46118F84" w:rsidR="004C0506" w:rsidRPr="00AA269D" w:rsidRDefault="00180716" w:rsidP="00180716">
      <w:pPr>
        <w:pStyle w:val="Leipteksti"/>
        <w:spacing w:line="258" w:lineRule="exact"/>
        <w:rPr>
          <w:color w:val="000000" w:themeColor="text1"/>
          <w:lang w:val="en-US"/>
        </w:rPr>
      </w:pPr>
      <w:r w:rsidRPr="00356D96">
        <w:rPr>
          <w:lang w:val="en-US" w:bidi="en-GB"/>
        </w:rPr>
        <w:t>Educación integral para adultos/escuela integral/educación preparatoria/educación básica 9 años</w:t>
      </w:r>
    </w:p>
    <w:sectPr w:rsidR="004C0506" w:rsidRPr="00AA269D" w:rsidSect="00EF6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840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84442" w14:textId="77777777" w:rsidR="001A1A28" w:rsidRDefault="001A1A28" w:rsidP="00180716">
      <w:r>
        <w:separator/>
      </w:r>
    </w:p>
  </w:endnote>
  <w:endnote w:type="continuationSeparator" w:id="0">
    <w:p w14:paraId="67B90C97" w14:textId="77777777" w:rsidR="001A1A28" w:rsidRDefault="001A1A28" w:rsidP="0018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7EF2" w14:textId="77777777" w:rsidR="00180716" w:rsidRDefault="0018071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B898" w14:textId="77777777" w:rsidR="00180716" w:rsidRDefault="0018071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2C74" w14:textId="77777777" w:rsidR="00180716" w:rsidRDefault="0018071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1327B" w14:textId="77777777" w:rsidR="001A1A28" w:rsidRDefault="001A1A28" w:rsidP="00180716">
      <w:r>
        <w:separator/>
      </w:r>
    </w:p>
  </w:footnote>
  <w:footnote w:type="continuationSeparator" w:id="0">
    <w:p w14:paraId="57D62F13" w14:textId="77777777" w:rsidR="001A1A28" w:rsidRDefault="001A1A28" w:rsidP="0018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6465" w14:textId="77777777" w:rsidR="00180716" w:rsidRDefault="0018071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2A53" w14:textId="77777777" w:rsidR="00180716" w:rsidRDefault="0018071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C1" w14:textId="77777777" w:rsidR="00180716" w:rsidRDefault="0018071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962BE"/>
    <w:multiLevelType w:val="hybridMultilevel"/>
    <w:tmpl w:val="DCECF2BE"/>
    <w:lvl w:ilvl="0" w:tplc="F4F602DE">
      <w:start w:val="1"/>
      <w:numFmt w:val="decimal"/>
      <w:lvlText w:val="%1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4EFEBE46">
      <w:numFmt w:val="bullet"/>
      <w:lvlText w:val="•"/>
      <w:lvlJc w:val="left"/>
      <w:pPr>
        <w:ind w:left="1123" w:hanging="219"/>
      </w:pPr>
      <w:rPr>
        <w:rFonts w:hint="default"/>
        <w:lang w:val="fi-FI" w:eastAsia="en-US" w:bidi="ar-SA"/>
      </w:rPr>
    </w:lvl>
    <w:lvl w:ilvl="2" w:tplc="3E663ADE">
      <w:numFmt w:val="bullet"/>
      <w:lvlText w:val="•"/>
      <w:lvlJc w:val="left"/>
      <w:pPr>
        <w:ind w:left="2006" w:hanging="219"/>
      </w:pPr>
      <w:rPr>
        <w:rFonts w:hint="default"/>
        <w:lang w:val="fi-FI" w:eastAsia="en-US" w:bidi="ar-SA"/>
      </w:rPr>
    </w:lvl>
    <w:lvl w:ilvl="3" w:tplc="D6C4A812">
      <w:numFmt w:val="bullet"/>
      <w:lvlText w:val="•"/>
      <w:lvlJc w:val="left"/>
      <w:pPr>
        <w:ind w:left="2889" w:hanging="219"/>
      </w:pPr>
      <w:rPr>
        <w:rFonts w:hint="default"/>
        <w:lang w:val="fi-FI" w:eastAsia="en-US" w:bidi="ar-SA"/>
      </w:rPr>
    </w:lvl>
    <w:lvl w:ilvl="4" w:tplc="470C06A6">
      <w:numFmt w:val="bullet"/>
      <w:lvlText w:val="•"/>
      <w:lvlJc w:val="left"/>
      <w:pPr>
        <w:ind w:left="3772" w:hanging="219"/>
      </w:pPr>
      <w:rPr>
        <w:rFonts w:hint="default"/>
        <w:lang w:val="fi-FI" w:eastAsia="en-US" w:bidi="ar-SA"/>
      </w:rPr>
    </w:lvl>
    <w:lvl w:ilvl="5" w:tplc="832C8E86">
      <w:numFmt w:val="bullet"/>
      <w:lvlText w:val="•"/>
      <w:lvlJc w:val="left"/>
      <w:pPr>
        <w:ind w:left="4656" w:hanging="219"/>
      </w:pPr>
      <w:rPr>
        <w:rFonts w:hint="default"/>
        <w:lang w:val="fi-FI" w:eastAsia="en-US" w:bidi="ar-SA"/>
      </w:rPr>
    </w:lvl>
    <w:lvl w:ilvl="6" w:tplc="1CF2F630">
      <w:numFmt w:val="bullet"/>
      <w:lvlText w:val="•"/>
      <w:lvlJc w:val="left"/>
      <w:pPr>
        <w:ind w:left="5539" w:hanging="219"/>
      </w:pPr>
      <w:rPr>
        <w:rFonts w:hint="default"/>
        <w:lang w:val="fi-FI" w:eastAsia="en-US" w:bidi="ar-SA"/>
      </w:rPr>
    </w:lvl>
    <w:lvl w:ilvl="7" w:tplc="15A848EA">
      <w:numFmt w:val="bullet"/>
      <w:lvlText w:val="•"/>
      <w:lvlJc w:val="left"/>
      <w:pPr>
        <w:ind w:left="6422" w:hanging="219"/>
      </w:pPr>
      <w:rPr>
        <w:rFonts w:hint="default"/>
        <w:lang w:val="fi-FI" w:eastAsia="en-US" w:bidi="ar-SA"/>
      </w:rPr>
    </w:lvl>
    <w:lvl w:ilvl="8" w:tplc="B0F8C0D8">
      <w:numFmt w:val="bullet"/>
      <w:lvlText w:val="•"/>
      <w:lvlJc w:val="left"/>
      <w:pPr>
        <w:ind w:left="7305" w:hanging="219"/>
      </w:pPr>
      <w:rPr>
        <w:rFonts w:hint="default"/>
        <w:lang w:val="fi-FI" w:eastAsia="en-US" w:bidi="ar-SA"/>
      </w:rPr>
    </w:lvl>
  </w:abstractNum>
  <w:abstractNum w:abstractNumId="1" w15:restartNumberingAfterBreak="0">
    <w:nsid w:val="513E09CB"/>
    <w:multiLevelType w:val="hybridMultilevel"/>
    <w:tmpl w:val="AF98F25E"/>
    <w:lvl w:ilvl="0" w:tplc="8E70E27A">
      <w:numFmt w:val="bullet"/>
      <w:lvlText w:val=""/>
      <w:lvlJc w:val="left"/>
      <w:pPr>
        <w:ind w:left="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11A8D06E">
      <w:numFmt w:val="bullet"/>
      <w:lvlText w:val="•"/>
      <w:lvlJc w:val="left"/>
      <w:pPr>
        <w:ind w:left="925" w:hanging="360"/>
      </w:pPr>
      <w:rPr>
        <w:rFonts w:hint="default"/>
        <w:lang w:val="fi-FI" w:eastAsia="en-US" w:bidi="ar-SA"/>
      </w:rPr>
    </w:lvl>
    <w:lvl w:ilvl="2" w:tplc="92507F9A">
      <w:numFmt w:val="bullet"/>
      <w:lvlText w:val="•"/>
      <w:lvlJc w:val="left"/>
      <w:pPr>
        <w:ind w:left="1830" w:hanging="360"/>
      </w:pPr>
      <w:rPr>
        <w:rFonts w:hint="default"/>
        <w:lang w:val="fi-FI" w:eastAsia="en-US" w:bidi="ar-SA"/>
      </w:rPr>
    </w:lvl>
    <w:lvl w:ilvl="3" w:tplc="D242C1CE">
      <w:numFmt w:val="bullet"/>
      <w:lvlText w:val="•"/>
      <w:lvlJc w:val="left"/>
      <w:pPr>
        <w:ind w:left="2735" w:hanging="360"/>
      </w:pPr>
      <w:rPr>
        <w:rFonts w:hint="default"/>
        <w:lang w:val="fi-FI" w:eastAsia="en-US" w:bidi="ar-SA"/>
      </w:rPr>
    </w:lvl>
    <w:lvl w:ilvl="4" w:tplc="AD729CDA">
      <w:numFmt w:val="bullet"/>
      <w:lvlText w:val="•"/>
      <w:lvlJc w:val="left"/>
      <w:pPr>
        <w:ind w:left="3640" w:hanging="360"/>
      </w:pPr>
      <w:rPr>
        <w:rFonts w:hint="default"/>
        <w:lang w:val="fi-FI" w:eastAsia="en-US" w:bidi="ar-SA"/>
      </w:rPr>
    </w:lvl>
    <w:lvl w:ilvl="5" w:tplc="C86EA8D2">
      <w:numFmt w:val="bullet"/>
      <w:lvlText w:val="•"/>
      <w:lvlJc w:val="left"/>
      <w:pPr>
        <w:ind w:left="4546" w:hanging="360"/>
      </w:pPr>
      <w:rPr>
        <w:rFonts w:hint="default"/>
        <w:lang w:val="fi-FI" w:eastAsia="en-US" w:bidi="ar-SA"/>
      </w:rPr>
    </w:lvl>
    <w:lvl w:ilvl="6" w:tplc="358CBE2E">
      <w:numFmt w:val="bullet"/>
      <w:lvlText w:val="•"/>
      <w:lvlJc w:val="left"/>
      <w:pPr>
        <w:ind w:left="5451" w:hanging="360"/>
      </w:pPr>
      <w:rPr>
        <w:rFonts w:hint="default"/>
        <w:lang w:val="fi-FI" w:eastAsia="en-US" w:bidi="ar-SA"/>
      </w:rPr>
    </w:lvl>
    <w:lvl w:ilvl="7" w:tplc="7EAAE46C">
      <w:numFmt w:val="bullet"/>
      <w:lvlText w:val="•"/>
      <w:lvlJc w:val="left"/>
      <w:pPr>
        <w:ind w:left="6356" w:hanging="360"/>
      </w:pPr>
      <w:rPr>
        <w:rFonts w:hint="default"/>
        <w:lang w:val="fi-FI" w:eastAsia="en-US" w:bidi="ar-SA"/>
      </w:rPr>
    </w:lvl>
    <w:lvl w:ilvl="8" w:tplc="8F2C05D6">
      <w:numFmt w:val="bullet"/>
      <w:lvlText w:val="•"/>
      <w:lvlJc w:val="left"/>
      <w:pPr>
        <w:ind w:left="7261" w:hanging="360"/>
      </w:pPr>
      <w:rPr>
        <w:rFonts w:hint="default"/>
        <w:lang w:val="fi-FI" w:eastAsia="en-US" w:bidi="ar-SA"/>
      </w:rPr>
    </w:lvl>
  </w:abstractNum>
  <w:abstractNum w:abstractNumId="2" w15:restartNumberingAfterBreak="0">
    <w:nsid w:val="67783FA7"/>
    <w:multiLevelType w:val="hybridMultilevel"/>
    <w:tmpl w:val="533804D6"/>
    <w:lvl w:ilvl="0" w:tplc="D2A0038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9CFE6D6C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6A8F0E2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B2CEFB82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338E1F74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1D0834F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9A7E501E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1694A35C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A3906C22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abstractNum w:abstractNumId="3" w15:restartNumberingAfterBreak="0">
    <w:nsid w:val="70EB323F"/>
    <w:multiLevelType w:val="hybridMultilevel"/>
    <w:tmpl w:val="A3D817C8"/>
    <w:lvl w:ilvl="0" w:tplc="A5FC38C8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D9ECB0C8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A26F6D8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3FBA23C6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E2F6979A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98A0AAB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C3E48576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76529866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F27888FC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num w:numId="1" w16cid:durableId="1713729481">
    <w:abstractNumId w:val="3"/>
  </w:num>
  <w:num w:numId="2" w16cid:durableId="433016230">
    <w:abstractNumId w:val="2"/>
  </w:num>
  <w:num w:numId="3" w16cid:durableId="930429119">
    <w:abstractNumId w:val="1"/>
  </w:num>
  <w:num w:numId="4" w16cid:durableId="6545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506"/>
    <w:rsid w:val="001423EE"/>
    <w:rsid w:val="00180716"/>
    <w:rsid w:val="001A1A28"/>
    <w:rsid w:val="002973FE"/>
    <w:rsid w:val="002B6176"/>
    <w:rsid w:val="0030011F"/>
    <w:rsid w:val="00356D96"/>
    <w:rsid w:val="0048006B"/>
    <w:rsid w:val="004C0506"/>
    <w:rsid w:val="0063365D"/>
    <w:rsid w:val="0074555F"/>
    <w:rsid w:val="00923B08"/>
    <w:rsid w:val="00AA269D"/>
    <w:rsid w:val="00B93386"/>
    <w:rsid w:val="00CD1EE4"/>
    <w:rsid w:val="00EC4D57"/>
    <w:rsid w:val="00EF61FC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F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paragraph" w:styleId="Otsikko1">
    <w:name w:val="heading 1"/>
    <w:basedOn w:val="Normaali"/>
    <w:uiPriority w:val="9"/>
    <w:qFormat/>
    <w:pPr>
      <w:ind w:left="23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A2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23"/>
    </w:pPr>
  </w:style>
  <w:style w:type="paragraph" w:styleId="Luettelokappale">
    <w:name w:val="List Paragraph"/>
    <w:basedOn w:val="Normaali"/>
    <w:uiPriority w:val="1"/>
    <w:qFormat/>
    <w:pPr>
      <w:spacing w:before="22"/>
      <w:ind w:left="743" w:hanging="360"/>
    </w:pPr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EF61FC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61F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80716"/>
    <w:rPr>
      <w:rFonts w:ascii="Calibri" w:eastAsia="Calibri" w:hAnsi="Calibri" w:cs="Calibri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80716"/>
    <w:rPr>
      <w:rFonts w:ascii="Calibri" w:eastAsia="Calibri" w:hAnsi="Calibri" w:cs="Calibri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AA26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356D9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enna.kapyla@turku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6062</Characters>
  <Application>Microsoft Office Word</Application>
  <DocSecurity>0</DocSecurity>
  <Lines>50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2025-12-18T06:51:00Z</dcterms:created>
  <dcterms:modified xsi:type="dcterms:W3CDTF">2026-09-09T08:18:00Z</dcterms:modified>
</cp:coreProperties>
</file>