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9B181" w14:textId="42E25E67" w:rsidR="00CA1E25" w:rsidRPr="00FD5FB7" w:rsidRDefault="00CA1E25" w:rsidP="00CA1E25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eastAsiaTheme="majorEastAsia" w:hAnsi="Arial Nova" w:cs="Calibri"/>
          <w:b/>
          <w:bCs/>
          <w:sz w:val="28"/>
          <w:szCs w:val="28"/>
        </w:rPr>
      </w:pPr>
      <w:r w:rsidRPr="00FD5FB7">
        <w:rPr>
          <w:rStyle w:val="normaltextrun"/>
          <w:rFonts w:ascii="Arial Nova" w:eastAsiaTheme="majorEastAsia" w:hAnsi="Arial Nova" w:cs="Calibri"/>
          <w:b/>
          <w:bCs/>
          <w:sz w:val="28"/>
          <w:szCs w:val="28"/>
        </w:rPr>
        <w:t>Aptee</w:t>
      </w:r>
      <w:r w:rsidR="003B308D" w:rsidRPr="00FD5FB7">
        <w:rPr>
          <w:rStyle w:val="normaltextrun"/>
          <w:rFonts w:ascii="Arial Nova" w:eastAsiaTheme="majorEastAsia" w:hAnsi="Arial Nova" w:cs="Calibri"/>
          <w:b/>
          <w:bCs/>
          <w:sz w:val="28"/>
          <w:szCs w:val="28"/>
        </w:rPr>
        <w:t>k</w:t>
      </w:r>
      <w:r w:rsidRPr="00FD5FB7">
        <w:rPr>
          <w:rStyle w:val="normaltextrun"/>
          <w:rFonts w:ascii="Arial Nova" w:eastAsiaTheme="majorEastAsia" w:hAnsi="Arial Nova" w:cs="Calibri"/>
          <w:b/>
          <w:bCs/>
          <w:sz w:val="28"/>
          <w:szCs w:val="28"/>
        </w:rPr>
        <w:t>ki</w:t>
      </w:r>
      <w:r w:rsidR="003F59D6" w:rsidRPr="00FD5FB7">
        <w:rPr>
          <w:rStyle w:val="normaltextrun"/>
          <w:rFonts w:ascii="Arial Nova" w:eastAsiaTheme="majorEastAsia" w:hAnsi="Arial Nova" w:cs="Calibri"/>
          <w:b/>
          <w:bCs/>
          <w:sz w:val="28"/>
          <w:szCs w:val="28"/>
        </w:rPr>
        <w:t>työ</w:t>
      </w:r>
      <w:r w:rsidRPr="00FD5FB7">
        <w:rPr>
          <w:rStyle w:val="normaltextrun"/>
          <w:rFonts w:ascii="Arial Nova" w:eastAsiaTheme="majorEastAsia" w:hAnsi="Arial Nova" w:cs="Calibri"/>
          <w:b/>
          <w:bCs/>
          <w:sz w:val="28"/>
          <w:szCs w:val="28"/>
        </w:rPr>
        <w:t xml:space="preserve"> 45 </w:t>
      </w:r>
      <w:proofErr w:type="spellStart"/>
      <w:r w:rsidRPr="00FD5FB7">
        <w:rPr>
          <w:rStyle w:val="normaltextrun"/>
          <w:rFonts w:ascii="Arial Nova" w:eastAsiaTheme="majorEastAsia" w:hAnsi="Arial Nova" w:cs="Calibri"/>
          <w:b/>
          <w:bCs/>
          <w:sz w:val="28"/>
          <w:szCs w:val="28"/>
        </w:rPr>
        <w:t>osp</w:t>
      </w:r>
      <w:proofErr w:type="spellEnd"/>
      <w:r w:rsidRPr="00FD5FB7">
        <w:rPr>
          <w:rStyle w:val="eop"/>
          <w:rFonts w:ascii="Arial Nova" w:eastAsiaTheme="majorEastAsia" w:hAnsi="Arial Nova" w:cs="Calibri"/>
          <w:b/>
          <w:bCs/>
          <w:sz w:val="28"/>
          <w:szCs w:val="28"/>
        </w:rPr>
        <w:t> </w:t>
      </w:r>
    </w:p>
    <w:p w14:paraId="734B34DB" w14:textId="77777777" w:rsidR="00FD5FB7" w:rsidRDefault="00FD5FB7" w:rsidP="00CA1E25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eastAsiaTheme="majorEastAsia" w:hAnsi="Arial Nova" w:cs="Calibri"/>
          <w:color w:val="5B9AD5"/>
          <w:sz w:val="28"/>
          <w:szCs w:val="28"/>
        </w:rPr>
      </w:pPr>
    </w:p>
    <w:p w14:paraId="2737A4AE" w14:textId="77777777" w:rsidR="00FD5FB7" w:rsidRDefault="00FD5FB7" w:rsidP="00FD5FB7">
      <w:pPr>
        <w:rPr>
          <w:b/>
          <w:bCs/>
        </w:rPr>
      </w:pPr>
      <w:r>
        <w:rPr>
          <w:b/>
          <w:bCs/>
        </w:rPr>
        <w:t>Arviointikriteerit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D5FB7" w14:paraId="768CCAC7" w14:textId="77777777" w:rsidTr="00D13ED8">
        <w:tc>
          <w:tcPr>
            <w:tcW w:w="13948" w:type="dxa"/>
            <w:shd w:val="clear" w:color="auto" w:fill="DAE9F7" w:themeFill="text2" w:themeFillTint="1A"/>
          </w:tcPr>
          <w:p w14:paraId="1CB56913" w14:textId="77777777" w:rsidR="00FD5FB7" w:rsidRPr="007B42D0" w:rsidRDefault="00FD5FB7" w:rsidP="00D13ED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FD5FB7" w14:paraId="062F7674" w14:textId="77777777" w:rsidTr="00D13ED8">
        <w:tc>
          <w:tcPr>
            <w:tcW w:w="13948" w:type="dxa"/>
          </w:tcPr>
          <w:p w14:paraId="124C1C12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toteuttaa työn ohjeiden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CDDA80C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E848F1B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tarvitsee joissakin tilanteissa lisäohjeita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E72C1DF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perustietoa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384514C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muuttaa toimintaansa saamansa palautteen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FD5FB7" w14:paraId="5A02380C" w14:textId="77777777" w:rsidTr="00D13ED8">
        <w:tc>
          <w:tcPr>
            <w:tcW w:w="13948" w:type="dxa"/>
            <w:shd w:val="clear" w:color="auto" w:fill="DAE9F7" w:themeFill="text2" w:themeFillTint="1A"/>
          </w:tcPr>
          <w:p w14:paraId="65DFE933" w14:textId="77777777" w:rsidR="00FD5FB7" w:rsidRPr="007B42D0" w:rsidRDefault="00FD5FB7" w:rsidP="00D13ED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FD5FB7" w14:paraId="2CFA070F" w14:textId="77777777" w:rsidTr="00D13ED8">
        <w:tc>
          <w:tcPr>
            <w:tcW w:w="13948" w:type="dxa"/>
          </w:tcPr>
          <w:p w14:paraId="222CFB21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toteuttaa työn oma</w:t>
            </w: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softHyphen/>
              <w:t>-aloitteisesti ja ohjeiden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2AAE181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vuorovaikutteisesti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6099D466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tarvitsee vain harvoissa tilanteissa lisäohjeita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8763249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tietoa tarkoituksenmukaisesti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973DD35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muuttaa toimintaansa saamansa palautteen ja omien havaintojen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FD5FB7" w14:paraId="491012BE" w14:textId="77777777" w:rsidTr="00D13ED8">
        <w:tc>
          <w:tcPr>
            <w:tcW w:w="13948" w:type="dxa"/>
            <w:shd w:val="clear" w:color="auto" w:fill="DAE9F7" w:themeFill="text2" w:themeFillTint="1A"/>
          </w:tcPr>
          <w:p w14:paraId="0EED84E6" w14:textId="77777777" w:rsidR="00FD5FB7" w:rsidRPr="007B42D0" w:rsidRDefault="00FD5FB7" w:rsidP="00D13ED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FD5FB7" w14:paraId="0D7976B3" w14:textId="77777777" w:rsidTr="00D13ED8">
        <w:tc>
          <w:tcPr>
            <w:tcW w:w="13948" w:type="dxa"/>
          </w:tcPr>
          <w:p w14:paraId="08ABDCCB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 • toteuttaa työkokonaisuuden itsenäisesti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441FC16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aloitteellisesti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270B581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selviytyy tavanomaisista ongelmanratkaisutilanteista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8EFE3B7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tietoa monipuolisesti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5FFB2C2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FD5FB7" w14:paraId="21A1D19D" w14:textId="77777777" w:rsidTr="00D13ED8">
        <w:tc>
          <w:tcPr>
            <w:tcW w:w="13948" w:type="dxa"/>
            <w:shd w:val="clear" w:color="auto" w:fill="DAE9F7" w:themeFill="text2" w:themeFillTint="1A"/>
          </w:tcPr>
          <w:p w14:paraId="07CB69AD" w14:textId="77777777" w:rsidR="00FD5FB7" w:rsidRPr="007B42D0" w:rsidRDefault="00FD5FB7" w:rsidP="00D13ED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FD5FB7" w14:paraId="665CD6AE" w14:textId="77777777" w:rsidTr="00D13ED8">
        <w:tc>
          <w:tcPr>
            <w:tcW w:w="13948" w:type="dxa"/>
          </w:tcPr>
          <w:p w14:paraId="57F33D9D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suunnittelee ja toteuttaa työkokonaisuuden itsenäisesti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98F981D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rakentavasti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4CB4F7B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selviytyy ongelmanratkaisutilanteista hyödyntäen monipuolisia ratkaisutapoja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6B4C4FB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soveltaa työssä tarvittavaa tietoa monipuolisesti ja perustellusti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FF57380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 sekä tunnistaa vahvuuksiaan ja kehittämisen kohteitaan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FD5FB7" w14:paraId="55A41C77" w14:textId="77777777" w:rsidTr="00D13ED8">
        <w:tc>
          <w:tcPr>
            <w:tcW w:w="13948" w:type="dxa"/>
            <w:shd w:val="clear" w:color="auto" w:fill="DAE9F7" w:themeFill="text2" w:themeFillTint="1A"/>
          </w:tcPr>
          <w:p w14:paraId="12A4C19B" w14:textId="77777777" w:rsidR="00FD5FB7" w:rsidRPr="007B42D0" w:rsidRDefault="00FD5FB7" w:rsidP="00D13ED8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FD5FB7" w14:paraId="47AC80BF" w14:textId="77777777" w:rsidTr="00D13ED8">
        <w:tc>
          <w:tcPr>
            <w:tcW w:w="13948" w:type="dxa"/>
          </w:tcPr>
          <w:p w14:paraId="13E4F42C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suunnittelee ja toteuttaa työkokonaisuuden itsenäisesti ottaen huomioon muut toimijat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17807E3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rakentavasti haastavissakin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4D36962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soveltaa työssä tarvittavaa tietoa ongelmanratkaisutilanteissa monipuolisesti ja kriittisesti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D7E86E1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esittää työhön ja toimintaympäristöön liittyviä perusteltuja kehittämisehdotuksia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A093B02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 ja esittää perusteltuja ratkaisuja osaamisensa kehittämiseen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F298A54" w14:textId="77777777" w:rsidR="00FD5FB7" w:rsidRPr="007B42D0" w:rsidRDefault="00FD5FB7" w:rsidP="00D13ED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ymmärtää oman työnsä merkityksen osana laajempaa kokonaisuutta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</w:tbl>
    <w:p w14:paraId="51F3B692" w14:textId="178DE621" w:rsidR="00FD5FB7" w:rsidRDefault="00FD5FB7" w:rsidP="00CA1E25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eastAsiaTheme="majorEastAsia" w:hAnsi="Arial Nova" w:cs="Calibri"/>
          <w:color w:val="5B9AD5"/>
          <w:sz w:val="28"/>
          <w:szCs w:val="28"/>
        </w:rPr>
      </w:pPr>
    </w:p>
    <w:p w14:paraId="39C23770" w14:textId="77777777" w:rsidR="00FD5FB7" w:rsidRDefault="00FD5FB7">
      <w:pPr>
        <w:rPr>
          <w:rStyle w:val="eop"/>
          <w:rFonts w:ascii="Arial Nova" w:eastAsiaTheme="majorEastAsia" w:hAnsi="Arial Nova" w:cs="Calibri"/>
          <w:color w:val="5B9AD5"/>
          <w:kern w:val="0"/>
          <w:sz w:val="28"/>
          <w:szCs w:val="28"/>
          <w:lang w:eastAsia="fi-FI"/>
          <w14:ligatures w14:val="none"/>
        </w:rPr>
      </w:pPr>
      <w:r>
        <w:rPr>
          <w:rStyle w:val="eop"/>
          <w:rFonts w:ascii="Arial Nova" w:eastAsiaTheme="majorEastAsia" w:hAnsi="Arial Nova" w:cs="Calibri"/>
          <w:color w:val="5B9AD5"/>
          <w:sz w:val="28"/>
          <w:szCs w:val="28"/>
        </w:rPr>
        <w:br w:type="page"/>
      </w:r>
    </w:p>
    <w:p w14:paraId="46CF3E17" w14:textId="66476379" w:rsidR="00992710" w:rsidRPr="00FD5FB7" w:rsidRDefault="00FD5FB7" w:rsidP="00CA1E25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eastAsiaTheme="majorEastAsia" w:hAnsi="Arial Nova" w:cs="Calibri"/>
          <w:b/>
          <w:bCs/>
        </w:rPr>
      </w:pPr>
      <w:r w:rsidRPr="00FD5FB7">
        <w:rPr>
          <w:rStyle w:val="eop"/>
          <w:rFonts w:ascii="Arial Nova" w:eastAsiaTheme="majorEastAsia" w:hAnsi="Arial Nova" w:cs="Calibri"/>
          <w:b/>
          <w:bCs/>
        </w:rPr>
        <w:lastRenderedPageBreak/>
        <w:t>Ammattitaitokriteerit</w:t>
      </w:r>
    </w:p>
    <w:p w14:paraId="6F75FAE6" w14:textId="77777777" w:rsidR="00FD5FB7" w:rsidRDefault="00FD5FB7" w:rsidP="00CA1E25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eastAsiaTheme="majorEastAsia" w:hAnsi="Arial Nova" w:cs="Calibri"/>
          <w:color w:val="5B9AD5"/>
          <w:sz w:val="28"/>
          <w:szCs w:val="28"/>
        </w:rPr>
      </w:pPr>
    </w:p>
    <w:tbl>
      <w:tblPr>
        <w:tblStyle w:val="TaulukkoRuudukko"/>
        <w:tblW w:w="13887" w:type="dxa"/>
        <w:tblLook w:val="06A0" w:firstRow="1" w:lastRow="0" w:firstColumn="1" w:lastColumn="0" w:noHBand="1" w:noVBand="1"/>
      </w:tblPr>
      <w:tblGrid>
        <w:gridCol w:w="7083"/>
        <w:gridCol w:w="6804"/>
      </w:tblGrid>
      <w:tr w:rsidR="1754B3E9" w14:paraId="20065EEB" w14:textId="77777777" w:rsidTr="007A5FE8">
        <w:trPr>
          <w:trHeight w:val="300"/>
        </w:trPr>
        <w:tc>
          <w:tcPr>
            <w:tcW w:w="7083" w:type="dxa"/>
            <w:shd w:val="clear" w:color="auto" w:fill="DAE9F7" w:themeFill="text2" w:themeFillTint="1A"/>
          </w:tcPr>
          <w:p w14:paraId="7ED4A492" w14:textId="2B0B9BBB" w:rsidR="1754B3E9" w:rsidRDefault="1754B3E9" w:rsidP="1754B3E9">
            <w:pPr>
              <w:spacing w:beforeAutospacing="1" w:afterAutospacing="1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1754B3E9">
              <w:rPr>
                <w:rStyle w:val="normaltextrun"/>
                <w:rFonts w:ascii="Arial Nova" w:eastAsia="Arial Nova" w:hAnsi="Arial Nova" w:cs="Arial Nova"/>
                <w:b/>
                <w:bCs/>
                <w:color w:val="000000" w:themeColor="text1"/>
                <w:sz w:val="24"/>
                <w:szCs w:val="24"/>
              </w:rPr>
              <w:t>Työympäristössä ja työyhteisössä toimiminen</w:t>
            </w:r>
          </w:p>
        </w:tc>
        <w:tc>
          <w:tcPr>
            <w:tcW w:w="6804" w:type="dxa"/>
            <w:shd w:val="clear" w:color="auto" w:fill="DAE9F7" w:themeFill="text2" w:themeFillTint="1A"/>
          </w:tcPr>
          <w:p w14:paraId="491B814B" w14:textId="77777777" w:rsidR="00557CB2" w:rsidRDefault="6B8975CA" w:rsidP="00557CB2">
            <w:pPr>
              <w:pStyle w:val="paragraph"/>
              <w:spacing w:before="0" w:beforeAutospacing="0" w:after="0" w:afterAutospacing="0" w:line="240" w:lineRule="atLeast"/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  <w:b/>
                <w:bCs/>
              </w:rPr>
              <w:t>Näyttösuunnitelma</w:t>
            </w:r>
            <w:r w:rsidR="00557CB2">
              <w:rPr>
                <w:rStyle w:val="normaltextrun"/>
                <w:rFonts w:ascii="Arial Nova" w:eastAsiaTheme="majorEastAsia" w:hAnsi="Arial Nova" w:cs="Calibri"/>
                <w:b/>
                <w:bCs/>
              </w:rPr>
              <w:t xml:space="preserve"> </w:t>
            </w:r>
          </w:p>
          <w:p w14:paraId="6C6FFF53" w14:textId="37837490" w:rsidR="003D0B8E" w:rsidRPr="00557CB2" w:rsidRDefault="003D0B8E" w:rsidP="00557CB2">
            <w:pPr>
              <w:pStyle w:val="paragraph"/>
              <w:spacing w:before="0" w:beforeAutospacing="0" w:after="0" w:afterAutospacing="0" w:line="240" w:lineRule="atLeast"/>
              <w:rPr>
                <w:rFonts w:ascii="Arial Nova" w:eastAsiaTheme="majorEastAsia" w:hAnsi="Arial Nova" w:cs="Calibri"/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1754B3E9" w14:paraId="7C4BD5C1" w14:textId="77777777" w:rsidTr="007A5FE8">
        <w:trPr>
          <w:trHeight w:val="300"/>
        </w:trPr>
        <w:tc>
          <w:tcPr>
            <w:tcW w:w="7083" w:type="dxa"/>
          </w:tcPr>
          <w:p w14:paraId="2C7B9AFF" w14:textId="374800BD" w:rsidR="00FD5FB7" w:rsidRDefault="00FD5FB7" w:rsidP="00FD5FB7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ova" w:hAnsi="Arial Nova" w:cs="Calibri"/>
              </w:rPr>
            </w:pPr>
            <w:r>
              <w:rPr>
                <w:rStyle w:val="normaltextrun"/>
                <w:rFonts w:ascii="Arial Nova" w:hAnsi="Arial Nova" w:cs="Calibri"/>
              </w:rPr>
              <w:t>Opiskelija</w:t>
            </w:r>
          </w:p>
          <w:p w14:paraId="064E7570" w14:textId="7B27447E" w:rsidR="12B91DCF" w:rsidRDefault="4C5253E0" w:rsidP="005B771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normaltextrun"/>
                <w:rFonts w:ascii="Arial Nova" w:eastAsiaTheme="majorEastAsia" w:hAnsi="Arial Nova" w:cs="Calibri"/>
              </w:rPr>
            </w:pPr>
            <w:r w:rsidRPr="00720BA2">
              <w:rPr>
                <w:rStyle w:val="normaltextrun"/>
                <w:rFonts w:ascii="Arial Nova" w:hAnsi="Arial Nova" w:cs="Calibri"/>
              </w:rPr>
              <w:t>käyttää asianmukaista työasua ja huolehtii työtehtävässä tarvittavasta hygieniasta</w:t>
            </w:r>
            <w:r w:rsidRPr="00720BA2">
              <w:rPr>
                <w:rStyle w:val="normaltextrun"/>
                <w:rFonts w:ascii="Arial Nova" w:eastAsiaTheme="majorEastAsia" w:hAnsi="Arial Nova" w:cs="Calibri"/>
              </w:rPr>
              <w:t xml:space="preserve"> </w:t>
            </w:r>
          </w:p>
          <w:p w14:paraId="30F18FB1" w14:textId="451CD8A9" w:rsidR="12B91DCF" w:rsidRDefault="0092C50B" w:rsidP="005B771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normaltextrun"/>
                <w:rFonts w:ascii="Arial Nova" w:hAnsi="Arial Nova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>työskentelee moniammatillisen työryhmän jäsenenä ja tekee yhteistyötä sidosryhmien kanssa </w:t>
            </w:r>
            <w:r w:rsidR="712316AE" w:rsidRPr="00720BA2">
              <w:rPr>
                <w:rStyle w:val="normaltextrun"/>
                <w:rFonts w:ascii="Arial Nova" w:hAnsi="Arial Nova" w:cs="Calibri"/>
              </w:rPr>
              <w:t xml:space="preserve"> </w:t>
            </w:r>
          </w:p>
          <w:p w14:paraId="2E93C0BE" w14:textId="4F9D70A8" w:rsidR="12B91DCF" w:rsidRDefault="712316AE" w:rsidP="005B771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normaltextrun"/>
                <w:rFonts w:ascii="Arial Nova" w:hAnsi="Arial Nova" w:cs="Calibri"/>
              </w:rPr>
            </w:pPr>
            <w:r w:rsidRPr="00720BA2">
              <w:rPr>
                <w:rStyle w:val="normaltextrun"/>
                <w:rFonts w:ascii="Arial Nova" w:hAnsi="Arial Nova" w:cs="Calibri"/>
              </w:rPr>
              <w:t>ylläpitää hyvää työilmapiiriä ja tunnistaa siihen vaikuttavia asioita</w:t>
            </w:r>
          </w:p>
          <w:p w14:paraId="61506129" w14:textId="77777777" w:rsidR="12B91DCF" w:rsidRDefault="0092C50B" w:rsidP="005B771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Arial Nova" w:hAnsi="Arial Nova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>käyttää apteekin työvälineitä ja huolehtii niiden päivittäisestä ylläpidosta ohjeiden mukaan sekä kutsuu tarvittaessa huollon </w:t>
            </w:r>
          </w:p>
          <w:p w14:paraId="49DB9D67" w14:textId="40BA6B30" w:rsidR="12B91DCF" w:rsidRDefault="795C4553" w:rsidP="005B771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normaltextrun"/>
                <w:rFonts w:ascii="Arial Nova" w:hAnsi="Arial Nova" w:cs="Calibri"/>
              </w:rPr>
            </w:pPr>
            <w:r w:rsidRPr="00720BA2">
              <w:rPr>
                <w:rStyle w:val="normaltextrun"/>
                <w:rFonts w:ascii="Arial Nova" w:hAnsi="Arial Nova" w:cs="Calibri"/>
              </w:rPr>
              <w:t>noudattaa organisaation työsuojelu- ja työhyvinvointiohjeita</w:t>
            </w:r>
            <w:r w:rsidRPr="00720BA2">
              <w:rPr>
                <w:rStyle w:val="normaltextrun"/>
                <w:rFonts w:ascii="Arial Nova" w:eastAsiaTheme="majorEastAsia" w:hAnsi="Arial Nova" w:cs="Calibri"/>
              </w:rPr>
              <w:t xml:space="preserve"> </w:t>
            </w:r>
          </w:p>
          <w:p w14:paraId="0AB35C5B" w14:textId="376F33E0" w:rsidR="12B91DCF" w:rsidRDefault="0092C50B" w:rsidP="005B771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Arial Nova" w:hAnsi="Arial Nova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>huolehtii työympäristön järjestyksestä ja siisteydestä </w:t>
            </w:r>
          </w:p>
          <w:p w14:paraId="0418E21F" w14:textId="1499BD0E" w:rsidR="1754B3E9" w:rsidRDefault="7151EA20" w:rsidP="005B771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eop"/>
                <w:rFonts w:ascii="Arial Nova" w:hAnsi="Arial Nova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 xml:space="preserve">työskentelee ergonomisesti työtilanteissa ja ennaltaehkäisee työn aiheuttamia rasitusvammoja  </w:t>
            </w:r>
          </w:p>
          <w:p w14:paraId="7108B937" w14:textId="77777777" w:rsidR="005B7714" w:rsidRPr="005B7714" w:rsidRDefault="0092C50B" w:rsidP="005B771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normaltextrun"/>
                <w:rFonts w:ascii="Arial Nova" w:hAnsi="Arial Nova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>tekee työvuorosuunnittelua  </w:t>
            </w:r>
          </w:p>
          <w:p w14:paraId="39386576" w14:textId="29D1CF41" w:rsidR="1754B3E9" w:rsidRDefault="0CBB2A1C" w:rsidP="005B771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eop"/>
                <w:rFonts w:ascii="Arial Nova" w:hAnsi="Arial Nova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>antaa ensiapua tapaturmissa ja henkeä uhkaavissa ensiaputilanteissa </w:t>
            </w:r>
          </w:p>
          <w:p w14:paraId="280F4049" w14:textId="4A553A37" w:rsidR="1754B3E9" w:rsidRDefault="1754B3E9" w:rsidP="1754B3E9">
            <w:pPr>
              <w:pStyle w:val="paragraph"/>
              <w:rPr>
                <w:rStyle w:val="eop"/>
                <w:rFonts w:ascii="Arial Nova" w:eastAsiaTheme="majorEastAsia" w:hAnsi="Arial Nova" w:cs="Calibri"/>
                <w:color w:val="5B9AD5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4215F20" w14:textId="5FA18010" w:rsidR="1754B3E9" w:rsidRDefault="1754B3E9" w:rsidP="1754B3E9">
            <w:pPr>
              <w:pStyle w:val="paragraph"/>
              <w:rPr>
                <w:rStyle w:val="eop"/>
                <w:rFonts w:ascii="Arial Nova" w:eastAsiaTheme="majorEastAsia" w:hAnsi="Arial Nova" w:cs="Calibri"/>
                <w:color w:val="5B9AD5"/>
                <w:sz w:val="28"/>
                <w:szCs w:val="28"/>
              </w:rPr>
            </w:pPr>
          </w:p>
        </w:tc>
      </w:tr>
      <w:tr w:rsidR="00BC0517" w14:paraId="4AB2A894" w14:textId="77777777" w:rsidTr="007A5FE8">
        <w:trPr>
          <w:trHeight w:val="300"/>
        </w:trPr>
        <w:tc>
          <w:tcPr>
            <w:tcW w:w="7083" w:type="dxa"/>
          </w:tcPr>
          <w:p w14:paraId="2413859C" w14:textId="77777777" w:rsidR="00BC0517" w:rsidRDefault="00BC0517" w:rsidP="00FD5FB7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ova" w:hAnsi="Arial Nova" w:cs="Calibri"/>
              </w:rPr>
            </w:pPr>
          </w:p>
        </w:tc>
        <w:tc>
          <w:tcPr>
            <w:tcW w:w="6804" w:type="dxa"/>
          </w:tcPr>
          <w:p w14:paraId="70DA3D80" w14:textId="77777777" w:rsidR="00BC0517" w:rsidRDefault="00BC0517" w:rsidP="00BC0517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1BF96C0B" w14:textId="1EDBC9D2" w:rsidR="00BC0517" w:rsidRDefault="00BC0517" w:rsidP="00BC0517">
            <w:pPr>
              <w:rPr>
                <w:rStyle w:val="eop"/>
                <w:rFonts w:ascii="Arial Nova" w:eastAsiaTheme="majorEastAsia" w:hAnsi="Arial Nova" w:cs="Calibri"/>
                <w:color w:val="5B9AD5"/>
                <w:sz w:val="28"/>
                <w:szCs w:val="28"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3C4DA0BE" w14:textId="77777777" w:rsidR="00505CD6" w:rsidRDefault="00505CD6" w:rsidP="00CA1E25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eastAsiaTheme="majorEastAsia" w:hAnsi="Arial Nova" w:cs="Calibri"/>
          <w:color w:val="5B9AD5"/>
          <w:sz w:val="28"/>
          <w:szCs w:val="28"/>
        </w:rPr>
      </w:pPr>
    </w:p>
    <w:p w14:paraId="24C56A92" w14:textId="0D4427D8" w:rsidR="00FD5FB7" w:rsidRDefault="00FD5FB7">
      <w:pP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>
        <w:rPr>
          <w:rFonts w:ascii="Calibri" w:hAnsi="Calibri" w:cs="Calibri"/>
        </w:rPr>
        <w:br w:type="page"/>
      </w:r>
    </w:p>
    <w:p w14:paraId="0AB93B4D" w14:textId="77777777" w:rsidR="00505CD6" w:rsidRDefault="00505CD6" w:rsidP="00CA1E2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47B7111" w14:textId="77777777" w:rsidR="00CA1E25" w:rsidRDefault="2647D4B4" w:rsidP="00CA1E2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1754B3E9">
        <w:rPr>
          <w:rStyle w:val="eop"/>
          <w:rFonts w:ascii="Arial Nova" w:eastAsiaTheme="majorEastAsia" w:hAnsi="Arial Nova" w:cs="Calibri"/>
          <w:color w:val="5B9BD5"/>
          <w:sz w:val="22"/>
          <w:szCs w:val="22"/>
        </w:rPr>
        <w:t> 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7095"/>
        <w:gridCol w:w="7250"/>
      </w:tblGrid>
      <w:tr w:rsidR="1754B3E9" w14:paraId="00429F47" w14:textId="77777777" w:rsidTr="00720BA2">
        <w:trPr>
          <w:trHeight w:val="300"/>
        </w:trPr>
        <w:tc>
          <w:tcPr>
            <w:tcW w:w="7095" w:type="dxa"/>
            <w:shd w:val="clear" w:color="auto" w:fill="DAE9F7" w:themeFill="text2" w:themeFillTint="1A"/>
          </w:tcPr>
          <w:p w14:paraId="5BDB6712" w14:textId="70F6566C" w:rsidR="1754B3E9" w:rsidRPr="00BC0517" w:rsidRDefault="46CEF6CA" w:rsidP="00FD5FB7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Säädökset ja ohjeet sekä eettiset periaatteet</w:t>
            </w:r>
            <w:r w:rsidRPr="00BC0517">
              <w:rPr>
                <w:rStyle w:val="eop"/>
                <w:rFonts w:asciiTheme="majorHAnsi" w:eastAsiaTheme="majorEastAsia" w:hAnsiTheme="majorHAnsi" w:cs="Calibri"/>
              </w:rPr>
              <w:t> </w:t>
            </w:r>
          </w:p>
        </w:tc>
        <w:tc>
          <w:tcPr>
            <w:tcW w:w="7250" w:type="dxa"/>
            <w:shd w:val="clear" w:color="auto" w:fill="DAE9F7" w:themeFill="text2" w:themeFillTint="1A"/>
          </w:tcPr>
          <w:p w14:paraId="0F345230" w14:textId="77777777" w:rsidR="00BC0517" w:rsidRDefault="46CEF6CA" w:rsidP="00557CB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Näyttösuunnitelma</w:t>
            </w:r>
          </w:p>
          <w:p w14:paraId="32C15A83" w14:textId="28A64F13" w:rsidR="003D0B8E" w:rsidRPr="00BC0517" w:rsidRDefault="00BC0517" w:rsidP="00557CB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A</w:t>
            </w:r>
            <w:r w:rsidR="003D0B8E" w:rsidRPr="00BC0517">
              <w:rPr>
                <w:rFonts w:asciiTheme="majorHAnsi" w:hAnsiTheme="majorHAnsi"/>
                <w:b/>
                <w:bCs/>
              </w:rPr>
              <w:t>rviointi: perustelut ja kommentit</w:t>
            </w:r>
          </w:p>
        </w:tc>
      </w:tr>
      <w:tr w:rsidR="1754B3E9" w14:paraId="5361BB1A" w14:textId="77777777" w:rsidTr="00720BA2">
        <w:trPr>
          <w:trHeight w:val="300"/>
        </w:trPr>
        <w:tc>
          <w:tcPr>
            <w:tcW w:w="7095" w:type="dxa"/>
            <w:shd w:val="clear" w:color="auto" w:fill="FFFFFF" w:themeFill="background1"/>
          </w:tcPr>
          <w:p w14:paraId="3E733A27" w14:textId="649EDBDF" w:rsidR="00FD5FB7" w:rsidRDefault="00FD5FB7" w:rsidP="00FD5FB7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ova" w:eastAsiaTheme="majorEastAsia" w:hAnsi="Arial Nova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Opiskelija</w:t>
            </w:r>
          </w:p>
          <w:p w14:paraId="217FA84D" w14:textId="244677EB" w:rsidR="39892333" w:rsidRDefault="39892333" w:rsidP="00FD5FB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n</w:t>
            </w:r>
            <w:r w:rsidR="46CEF6CA" w:rsidRPr="1754B3E9">
              <w:rPr>
                <w:rStyle w:val="normaltextrun"/>
                <w:rFonts w:ascii="Arial Nova" w:eastAsiaTheme="majorEastAsia" w:hAnsi="Arial Nova" w:cs="Calibri"/>
              </w:rPr>
              <w:t>oudattaa työelämän säädöksiä, sopimuksia ja aikatauluja</w:t>
            </w:r>
          </w:p>
          <w:p w14:paraId="0259E941" w14:textId="2E2ABECB" w:rsidR="46CEF6CA" w:rsidRDefault="46CEF6CA" w:rsidP="00FD5FB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työskentelee työturvallisuuteen ja työhyvinvointiin vaikuttavan lainsäädännön ja sopimusten mukaan noudattaen työpaikan työsuojelu- ja työhyvinvointiohjeita </w:t>
            </w:r>
          </w:p>
          <w:p w14:paraId="465B675C" w14:textId="21DBC3CE" w:rsidR="46CEF6CA" w:rsidRDefault="46CEF6CA" w:rsidP="00FD5FB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noudattaa työssään ammattietiikkaa </w:t>
            </w:r>
          </w:p>
          <w:p w14:paraId="7A4EE517" w14:textId="77777777" w:rsidR="46CEF6CA" w:rsidRDefault="46CEF6CA" w:rsidP="00FD5FB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toimii tietoturva- ja tietosuojaohjeiden mukaisesti</w:t>
            </w:r>
          </w:p>
          <w:p w14:paraId="6E7EF3F2" w14:textId="77777777" w:rsidR="46CEF6CA" w:rsidRDefault="46CEF6CA" w:rsidP="00FD5FB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noudattaa salassapito ja vaitiolovelvollisuutta koskevia normeja</w:t>
            </w:r>
          </w:p>
          <w:p w14:paraId="3E8AFF35" w14:textId="073A57AF" w:rsidR="1754B3E9" w:rsidRDefault="46CEF6CA" w:rsidP="00FD5FB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  <w:r w:rsidRPr="00FD5FB7">
              <w:rPr>
                <w:rStyle w:val="normaltextrun"/>
                <w:rFonts w:ascii="Arial Nova" w:eastAsiaTheme="majorEastAsia" w:hAnsi="Arial Nova" w:cs="Calibri"/>
              </w:rPr>
              <w:t>työskentelee huomioiden työyhteisön vastuullisuusperiaatteet </w:t>
            </w:r>
          </w:p>
        </w:tc>
        <w:tc>
          <w:tcPr>
            <w:tcW w:w="7250" w:type="dxa"/>
          </w:tcPr>
          <w:p w14:paraId="7BD07C73" w14:textId="1D38196F" w:rsidR="1754B3E9" w:rsidRDefault="1754B3E9" w:rsidP="1754B3E9">
            <w:pPr>
              <w:pStyle w:val="paragraph"/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</w:p>
        </w:tc>
      </w:tr>
      <w:tr w:rsidR="00BC0517" w14:paraId="0D2F1B0D" w14:textId="77777777" w:rsidTr="00720BA2">
        <w:trPr>
          <w:trHeight w:val="300"/>
        </w:trPr>
        <w:tc>
          <w:tcPr>
            <w:tcW w:w="7095" w:type="dxa"/>
            <w:shd w:val="clear" w:color="auto" w:fill="FFFFFF" w:themeFill="background1"/>
          </w:tcPr>
          <w:p w14:paraId="0DF19EC9" w14:textId="77777777" w:rsidR="00BC0517" w:rsidRDefault="00BC0517" w:rsidP="00FD5FB7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ova" w:eastAsiaTheme="majorEastAsia" w:hAnsi="Arial Nova" w:cs="Calibri"/>
              </w:rPr>
            </w:pPr>
          </w:p>
        </w:tc>
        <w:tc>
          <w:tcPr>
            <w:tcW w:w="7250" w:type="dxa"/>
          </w:tcPr>
          <w:p w14:paraId="34C9F453" w14:textId="77777777" w:rsidR="00BC0517" w:rsidRDefault="00BC0517" w:rsidP="00BC0517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096545B0" w14:textId="21E3A1FC" w:rsidR="00BC0517" w:rsidRDefault="00BC0517" w:rsidP="00BC0517">
            <w:pPr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75C28644" w14:textId="7A1ED37B" w:rsidR="00720BA2" w:rsidRDefault="00720BA2">
      <w:r>
        <w:br w:type="page"/>
      </w:r>
    </w:p>
    <w:p w14:paraId="073F00C6" w14:textId="29E3AA67" w:rsidR="1754B3E9" w:rsidRDefault="1754B3E9" w:rsidP="1754B3E9">
      <w:pPr>
        <w:pStyle w:val="paragraph"/>
        <w:spacing w:before="0" w:beforeAutospacing="0" w:after="0" w:afterAutospacing="0"/>
        <w:rPr>
          <w:rStyle w:val="normaltextrun"/>
          <w:rFonts w:ascii="Arial Nova" w:eastAsiaTheme="majorEastAsia" w:hAnsi="Arial Nova" w:cs="Calibri"/>
          <w:b/>
          <w:bCs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6975"/>
        <w:gridCol w:w="6975"/>
      </w:tblGrid>
      <w:tr w:rsidR="1754B3E9" w14:paraId="23187FA2" w14:textId="77777777" w:rsidTr="00720BA2">
        <w:trPr>
          <w:trHeight w:val="300"/>
        </w:trPr>
        <w:tc>
          <w:tcPr>
            <w:tcW w:w="6975" w:type="dxa"/>
            <w:shd w:val="clear" w:color="auto" w:fill="DAE9F7" w:themeFill="text2" w:themeFillTint="1A"/>
          </w:tcPr>
          <w:p w14:paraId="28313DE4" w14:textId="401C9AD4" w:rsidR="1754B3E9" w:rsidRPr="00BC0517" w:rsidRDefault="6085CB52" w:rsidP="007A5FE8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Apteekin laatutavoitteet</w:t>
            </w:r>
            <w:r w:rsidRPr="00BC0517">
              <w:rPr>
                <w:rStyle w:val="eop"/>
                <w:rFonts w:asciiTheme="majorHAnsi" w:eastAsiaTheme="majorEastAsia" w:hAnsiTheme="majorHAnsi" w:cs="Calibri"/>
              </w:rPr>
              <w:t> </w:t>
            </w:r>
          </w:p>
        </w:tc>
        <w:tc>
          <w:tcPr>
            <w:tcW w:w="6975" w:type="dxa"/>
            <w:shd w:val="clear" w:color="auto" w:fill="DAE9F7" w:themeFill="text2" w:themeFillTint="1A"/>
          </w:tcPr>
          <w:p w14:paraId="1C4BFE8D" w14:textId="77777777" w:rsidR="1754B3E9" w:rsidRPr="00BC0517" w:rsidRDefault="44943AD8" w:rsidP="00557CB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Näyttösuunnitelma</w:t>
            </w:r>
          </w:p>
          <w:p w14:paraId="153B7A58" w14:textId="2A7134C6" w:rsidR="003D0B8E" w:rsidRPr="00BC0517" w:rsidRDefault="003D0B8E" w:rsidP="00557CB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Fonts w:asciiTheme="majorHAnsi" w:hAnsiTheme="majorHAnsi"/>
                <w:b/>
                <w:bCs/>
              </w:rPr>
              <w:t>Arviointi: perustelut ja kommentit</w:t>
            </w:r>
          </w:p>
        </w:tc>
      </w:tr>
      <w:tr w:rsidR="1754B3E9" w14:paraId="7ACE989F" w14:textId="77777777" w:rsidTr="00720BA2">
        <w:trPr>
          <w:trHeight w:val="390"/>
        </w:trPr>
        <w:tc>
          <w:tcPr>
            <w:tcW w:w="6975" w:type="dxa"/>
          </w:tcPr>
          <w:p w14:paraId="2AAC68AF" w14:textId="35704AC4" w:rsidR="00FD5FB7" w:rsidRDefault="00FD5FB7" w:rsidP="00FD5FB7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ova" w:eastAsiaTheme="majorEastAsia" w:hAnsi="Arial Nova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Opiskelija</w:t>
            </w:r>
          </w:p>
          <w:p w14:paraId="4BC19076" w14:textId="6793C2FE" w:rsidR="6085CB52" w:rsidRDefault="6085CB52" w:rsidP="00FD5FB7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työskentelee apteekin toimintaohjeiden mukaisesti  </w:t>
            </w:r>
          </w:p>
          <w:p w14:paraId="53B3312D" w14:textId="77777777" w:rsidR="6085CB52" w:rsidRDefault="6085CB52" w:rsidP="00FD5FB7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työskentelee huomioiden työyhteisön keskeiset laatuvaatimukset ja vastuullisuusperiaatteet </w:t>
            </w:r>
          </w:p>
          <w:p w14:paraId="7225E4D3" w14:textId="769721AC" w:rsidR="6085CB52" w:rsidRDefault="6085CB52" w:rsidP="00FD5FB7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eop"/>
                <w:rFonts w:ascii="Arial Nova" w:eastAsiaTheme="majorEastAsia" w:hAnsi="Arial Nova" w:cs="Calibri"/>
              </w:rPr>
              <w:t>arvioi oman työhönsä liittyvän työ- tai toimintaohjeen toimivuutta</w:t>
            </w:r>
          </w:p>
          <w:p w14:paraId="2BE62A2B" w14:textId="77777777" w:rsidR="6085CB52" w:rsidRDefault="6085CB52" w:rsidP="00FD5FB7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toimii kustannustehokkaasti ottaen huomioon ajan ja muut käytettävissä olevat resurssit </w:t>
            </w:r>
          </w:p>
          <w:p w14:paraId="19FE5FB3" w14:textId="5E3AB607" w:rsidR="6085CB52" w:rsidRDefault="6085CB52" w:rsidP="00FD5FB7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kehittää tuotetuntemustaan työpaikan valikoiman ja toiveiden sekä lääketeknikon vastuualueella tapahtuvan kehityksen mukaisesti </w:t>
            </w:r>
          </w:p>
          <w:p w14:paraId="7CBC2412" w14:textId="77777777" w:rsidR="6085CB52" w:rsidRDefault="6085CB52" w:rsidP="1754B3E9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53483654" w14:textId="4696A31A" w:rsidR="1754B3E9" w:rsidRDefault="1754B3E9" w:rsidP="1754B3E9">
            <w:pPr>
              <w:pStyle w:val="paragraph"/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</w:p>
        </w:tc>
        <w:tc>
          <w:tcPr>
            <w:tcW w:w="6975" w:type="dxa"/>
          </w:tcPr>
          <w:p w14:paraId="189BD0CD" w14:textId="54CF3934" w:rsidR="1754B3E9" w:rsidRDefault="1754B3E9" w:rsidP="1754B3E9">
            <w:pPr>
              <w:pStyle w:val="paragraph"/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</w:p>
        </w:tc>
      </w:tr>
      <w:tr w:rsidR="00BC0517" w14:paraId="601448A0" w14:textId="77777777" w:rsidTr="00720BA2">
        <w:trPr>
          <w:trHeight w:val="390"/>
        </w:trPr>
        <w:tc>
          <w:tcPr>
            <w:tcW w:w="6975" w:type="dxa"/>
          </w:tcPr>
          <w:p w14:paraId="2917C259" w14:textId="77777777" w:rsidR="00BC0517" w:rsidRDefault="00BC0517" w:rsidP="00FD5FB7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ova" w:eastAsiaTheme="majorEastAsia" w:hAnsi="Arial Nova" w:cs="Calibri"/>
              </w:rPr>
            </w:pPr>
          </w:p>
        </w:tc>
        <w:tc>
          <w:tcPr>
            <w:tcW w:w="6975" w:type="dxa"/>
          </w:tcPr>
          <w:p w14:paraId="3D45876B" w14:textId="77777777" w:rsidR="00BC0517" w:rsidRDefault="00BC0517" w:rsidP="00BC0517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0F879964" w14:textId="25A4C5D0" w:rsidR="00BC0517" w:rsidRDefault="00BC0517" w:rsidP="00BC0517">
            <w:pPr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10CFEE8D" w14:textId="0E4F97F2" w:rsidR="00FD5FB7" w:rsidRDefault="2647D4B4" w:rsidP="00CA1E25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eastAsiaTheme="majorEastAsia" w:hAnsi="Arial Nova" w:cs="Calibri"/>
          <w:sz w:val="22"/>
          <w:szCs w:val="22"/>
        </w:rPr>
      </w:pPr>
      <w:r w:rsidRPr="1754B3E9">
        <w:rPr>
          <w:rStyle w:val="eop"/>
          <w:rFonts w:ascii="Arial Nova" w:eastAsiaTheme="majorEastAsia" w:hAnsi="Arial Nova" w:cs="Calibri"/>
          <w:sz w:val="22"/>
          <w:szCs w:val="22"/>
        </w:rPr>
        <w:t> </w:t>
      </w:r>
    </w:p>
    <w:p w14:paraId="1E84CC06" w14:textId="77777777" w:rsidR="00FD5FB7" w:rsidRDefault="00FD5FB7">
      <w:pPr>
        <w:rPr>
          <w:rStyle w:val="eop"/>
          <w:rFonts w:ascii="Arial Nova" w:eastAsiaTheme="majorEastAsia" w:hAnsi="Arial Nova" w:cs="Calibri"/>
          <w:kern w:val="0"/>
          <w:lang w:eastAsia="fi-FI"/>
          <w14:ligatures w14:val="none"/>
        </w:rPr>
      </w:pPr>
      <w:r>
        <w:rPr>
          <w:rStyle w:val="eop"/>
          <w:rFonts w:ascii="Arial Nova" w:eastAsiaTheme="majorEastAsia" w:hAnsi="Arial Nova" w:cs="Calibri"/>
        </w:rPr>
        <w:br w:type="page"/>
      </w:r>
    </w:p>
    <w:p w14:paraId="3BC4F74A" w14:textId="77777777" w:rsidR="00CA1E25" w:rsidRDefault="00CA1E25" w:rsidP="00CA1E2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6975"/>
        <w:gridCol w:w="6975"/>
      </w:tblGrid>
      <w:tr w:rsidR="1754B3E9" w14:paraId="1DFF6576" w14:textId="77777777" w:rsidTr="00720BA2">
        <w:trPr>
          <w:trHeight w:val="300"/>
        </w:trPr>
        <w:tc>
          <w:tcPr>
            <w:tcW w:w="6975" w:type="dxa"/>
            <w:shd w:val="clear" w:color="auto" w:fill="DAE9F7" w:themeFill="text2" w:themeFillTint="1A"/>
          </w:tcPr>
          <w:p w14:paraId="1676CFF5" w14:textId="25F9DA14" w:rsidR="3BF82FF6" w:rsidRPr="00BC0517" w:rsidRDefault="3BF82FF6" w:rsidP="1754B3E9">
            <w:pPr>
              <w:pStyle w:val="paragraph"/>
              <w:rPr>
                <w:rStyle w:val="eop"/>
                <w:rFonts w:asciiTheme="majorHAnsi" w:eastAsiaTheme="majorEastAsia" w:hAnsiTheme="majorHAnsi" w:cs="Calibri"/>
              </w:rPr>
            </w:pPr>
            <w:r w:rsidRPr="00BC0517"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Tuotteiden tilaaminen</w:t>
            </w:r>
          </w:p>
        </w:tc>
        <w:tc>
          <w:tcPr>
            <w:tcW w:w="6975" w:type="dxa"/>
            <w:shd w:val="clear" w:color="auto" w:fill="DAE9F7" w:themeFill="text2" w:themeFillTint="1A"/>
          </w:tcPr>
          <w:p w14:paraId="446DBC60" w14:textId="77777777" w:rsidR="1754B3E9" w:rsidRPr="00BC0517" w:rsidRDefault="2AB1F895" w:rsidP="00557CB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Näyttösuunnitelma</w:t>
            </w:r>
          </w:p>
          <w:p w14:paraId="6F38AB13" w14:textId="40E09574" w:rsidR="003D0B8E" w:rsidRPr="00BC0517" w:rsidRDefault="003D0B8E" w:rsidP="00557CB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  <w:sz w:val="22"/>
                <w:szCs w:val="22"/>
              </w:rPr>
            </w:pPr>
            <w:r w:rsidRPr="00BC0517">
              <w:rPr>
                <w:rFonts w:asciiTheme="majorHAnsi" w:hAnsiTheme="majorHAnsi"/>
                <w:b/>
                <w:bCs/>
              </w:rPr>
              <w:t>Arviointi: perustelut ja kommentit</w:t>
            </w:r>
          </w:p>
        </w:tc>
      </w:tr>
      <w:tr w:rsidR="1754B3E9" w14:paraId="71949E53" w14:textId="77777777" w:rsidTr="00720BA2">
        <w:trPr>
          <w:trHeight w:val="300"/>
        </w:trPr>
        <w:tc>
          <w:tcPr>
            <w:tcW w:w="6975" w:type="dxa"/>
          </w:tcPr>
          <w:p w14:paraId="66098DA1" w14:textId="69991876" w:rsidR="00FD5FB7" w:rsidRDefault="00FD5FB7" w:rsidP="00FD5FB7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ova" w:eastAsiaTheme="majorEastAsia" w:hAnsi="Arial Nova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Opiskelija</w:t>
            </w:r>
          </w:p>
          <w:p w14:paraId="7AFC094C" w14:textId="489DBA86" w:rsidR="3BF82FF6" w:rsidRDefault="3BF82FF6" w:rsidP="005B7714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/>
              <w:rPr>
                <w:rStyle w:val="eop"/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tekee päivittäiset tilaukset käytössä olevalla tilausohjelmalla ottaen huomioon mahdollisen apteekin yhteydessä toimivan osakeyhtiön tuotteet </w:t>
            </w:r>
          </w:p>
          <w:p w14:paraId="2FFDC263" w14:textId="639ABD1D" w:rsidR="3BF82FF6" w:rsidRDefault="3BF82FF6" w:rsidP="005B7714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/>
              <w:rPr>
                <w:rFonts w:ascii="Calibri" w:hAnsi="Calibri" w:cs="Calibri"/>
              </w:rPr>
            </w:pPr>
            <w:r w:rsidRPr="1754B3E9">
              <w:rPr>
                <w:rStyle w:val="eop"/>
                <w:rFonts w:ascii="Arial Nova" w:eastAsiaTheme="majorEastAsia" w:hAnsi="Arial Nova" w:cs="Calibri"/>
              </w:rPr>
              <w:t>tekee myös muita kuin päivittäisiä tilauksia</w:t>
            </w:r>
          </w:p>
          <w:p w14:paraId="11A0431F" w14:textId="77777777" w:rsidR="3BF82FF6" w:rsidRDefault="3BF82FF6" w:rsidP="005B7714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huomioi tilaamisessa apteekin ostostrategian  </w:t>
            </w:r>
          </w:p>
          <w:p w14:paraId="3202ECFC" w14:textId="77777777" w:rsidR="3BF82FF6" w:rsidRDefault="3BF82FF6" w:rsidP="005B7714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varmistaa tuotteiden saatavuuden oikea-aikaisilla tilauksilla </w:t>
            </w:r>
          </w:p>
          <w:p w14:paraId="30920861" w14:textId="77777777" w:rsidR="3BF82FF6" w:rsidRDefault="3BF82FF6" w:rsidP="005B7714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hakee tietoa lääketukkukauppojen tietojärjestelmistä ja hyödyntää työssään myös muita sähköisiä tietolähteitä </w:t>
            </w:r>
          </w:p>
          <w:p w14:paraId="56E8B467" w14:textId="77777777" w:rsidR="3BF82FF6" w:rsidRDefault="3BF82FF6" w:rsidP="005B7714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huolehtii tilaamiseen liittyvistä muista toimenpiteistä  </w:t>
            </w:r>
          </w:p>
          <w:p w14:paraId="2A3F4541" w14:textId="77777777" w:rsidR="3BF82FF6" w:rsidRDefault="3BF82FF6" w:rsidP="005B7714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2BC0140D" w14:textId="171DE784" w:rsidR="1754B3E9" w:rsidRDefault="1754B3E9" w:rsidP="1754B3E9">
            <w:pPr>
              <w:pStyle w:val="paragraph"/>
              <w:rPr>
                <w:rStyle w:val="normaltextrun"/>
                <w:rFonts w:ascii="Arial Nova" w:eastAsiaTheme="majorEastAsia" w:hAnsi="Arial Nova" w:cs="Calibri"/>
                <w:b/>
                <w:bCs/>
                <w:sz w:val="22"/>
                <w:szCs w:val="22"/>
              </w:rPr>
            </w:pPr>
          </w:p>
        </w:tc>
        <w:tc>
          <w:tcPr>
            <w:tcW w:w="6975" w:type="dxa"/>
          </w:tcPr>
          <w:p w14:paraId="15F6293E" w14:textId="0D0C2ED7" w:rsidR="1754B3E9" w:rsidRDefault="1754B3E9" w:rsidP="1754B3E9">
            <w:pPr>
              <w:pStyle w:val="paragraph"/>
              <w:rPr>
                <w:rStyle w:val="normaltextrun"/>
                <w:rFonts w:ascii="Arial Nova" w:eastAsiaTheme="majorEastAsia" w:hAnsi="Arial Nova" w:cs="Calibri"/>
                <w:b/>
                <w:bCs/>
                <w:sz w:val="22"/>
                <w:szCs w:val="22"/>
              </w:rPr>
            </w:pPr>
          </w:p>
        </w:tc>
      </w:tr>
      <w:tr w:rsidR="00BC0517" w14:paraId="1E923956" w14:textId="77777777" w:rsidTr="00720BA2">
        <w:trPr>
          <w:trHeight w:val="300"/>
        </w:trPr>
        <w:tc>
          <w:tcPr>
            <w:tcW w:w="6975" w:type="dxa"/>
          </w:tcPr>
          <w:p w14:paraId="0C1F970D" w14:textId="77777777" w:rsidR="00BC0517" w:rsidRDefault="00BC0517" w:rsidP="00FD5FB7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ova" w:eastAsiaTheme="majorEastAsia" w:hAnsi="Arial Nova" w:cs="Calibri"/>
              </w:rPr>
            </w:pPr>
          </w:p>
        </w:tc>
        <w:tc>
          <w:tcPr>
            <w:tcW w:w="6975" w:type="dxa"/>
          </w:tcPr>
          <w:p w14:paraId="5A83B1B1" w14:textId="77777777" w:rsidR="00BC0517" w:rsidRDefault="00BC0517" w:rsidP="00BC0517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2F2902F" w14:textId="43421DF2" w:rsidR="00BC0517" w:rsidRDefault="00BC0517" w:rsidP="00BC0517">
            <w:pPr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13FF4C20" w14:textId="616D9460" w:rsidR="00CA1E25" w:rsidRDefault="2647D4B4" w:rsidP="1754B3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20BA2">
        <w:rPr>
          <w:rStyle w:val="eop"/>
          <w:rFonts w:ascii="Arial Nova" w:eastAsiaTheme="majorEastAsia" w:hAnsi="Arial Nova" w:cs="Calibri"/>
          <w:sz w:val="22"/>
          <w:szCs w:val="22"/>
        </w:rPr>
        <w:t> </w:t>
      </w:r>
    </w:p>
    <w:p w14:paraId="4F8167A2" w14:textId="303A05EA" w:rsidR="00720BA2" w:rsidRDefault="00720BA2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D5FB7" w14:paraId="63D22A27" w14:textId="77777777" w:rsidTr="00FD5FB7">
        <w:tc>
          <w:tcPr>
            <w:tcW w:w="7694" w:type="dxa"/>
            <w:shd w:val="clear" w:color="auto" w:fill="DAE9F7" w:themeFill="text2" w:themeFillTint="1A"/>
          </w:tcPr>
          <w:p w14:paraId="0B7501DC" w14:textId="06C7F362" w:rsidR="00FD5FB7" w:rsidRDefault="00FD5FB7" w:rsidP="00720BA2">
            <w:pPr>
              <w:pStyle w:val="paragraph"/>
              <w:spacing w:before="0" w:beforeAutospacing="0" w:after="0" w:afterAutospacing="0"/>
              <w:rPr>
                <w:rStyle w:val="eop"/>
                <w:rFonts w:ascii="Arial Nova" w:eastAsiaTheme="majorEastAsia" w:hAnsi="Arial Nova" w:cs="Calibri"/>
                <w:sz w:val="22"/>
                <w:szCs w:val="22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  <w:b/>
                <w:bCs/>
                <w:sz w:val="22"/>
                <w:szCs w:val="22"/>
              </w:rPr>
              <w:lastRenderedPageBreak/>
              <w:t>Varaston hoitaminen</w:t>
            </w:r>
            <w:r w:rsidRPr="00720BA2">
              <w:rPr>
                <w:rStyle w:val="eop"/>
                <w:rFonts w:ascii="Arial Nova" w:eastAsiaTheme="majorEastAsia" w:hAnsi="Arial Nova" w:cs="Calibri"/>
                <w:sz w:val="22"/>
                <w:szCs w:val="22"/>
              </w:rPr>
              <w:t> </w:t>
            </w:r>
          </w:p>
        </w:tc>
        <w:tc>
          <w:tcPr>
            <w:tcW w:w="7694" w:type="dxa"/>
            <w:shd w:val="clear" w:color="auto" w:fill="DAE9F7" w:themeFill="text2" w:themeFillTint="1A"/>
          </w:tcPr>
          <w:p w14:paraId="4859EEA0" w14:textId="77777777" w:rsidR="00FD5FB7" w:rsidRDefault="00FD5FB7" w:rsidP="00720BA2">
            <w:pPr>
              <w:pStyle w:val="paragraph"/>
              <w:spacing w:before="0" w:beforeAutospacing="0" w:after="0" w:afterAutospacing="0"/>
              <w:rPr>
                <w:rStyle w:val="eop"/>
                <w:rFonts w:eastAsiaTheme="majorEastAsia"/>
                <w:b/>
                <w:bCs/>
              </w:rPr>
            </w:pPr>
            <w:r w:rsidRPr="00FD5FB7">
              <w:rPr>
                <w:rStyle w:val="eop"/>
                <w:rFonts w:ascii="Arial Nova" w:eastAsiaTheme="majorEastAsia" w:hAnsi="Arial Nova" w:cs="Calibri"/>
                <w:b/>
                <w:bCs/>
                <w:sz w:val="22"/>
                <w:szCs w:val="22"/>
              </w:rPr>
              <w:t>N</w:t>
            </w:r>
            <w:r w:rsidRPr="00FD5FB7">
              <w:rPr>
                <w:rStyle w:val="eop"/>
                <w:rFonts w:eastAsiaTheme="majorEastAsia"/>
                <w:b/>
                <w:bCs/>
              </w:rPr>
              <w:t>äyttösuunnitelma</w:t>
            </w:r>
          </w:p>
          <w:p w14:paraId="22D516A3" w14:textId="3D244611" w:rsidR="003D0B8E" w:rsidRPr="00FD5FB7" w:rsidRDefault="003D0B8E" w:rsidP="00720BA2">
            <w:pPr>
              <w:pStyle w:val="paragraph"/>
              <w:spacing w:before="0" w:beforeAutospacing="0" w:after="0" w:afterAutospacing="0"/>
              <w:rPr>
                <w:rStyle w:val="eop"/>
                <w:rFonts w:ascii="Arial Nova" w:eastAsiaTheme="majorEastAsia" w:hAnsi="Arial Nova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FD5FB7" w14:paraId="01C10C16" w14:textId="77777777" w:rsidTr="00FD5FB7">
        <w:tc>
          <w:tcPr>
            <w:tcW w:w="7694" w:type="dxa"/>
          </w:tcPr>
          <w:p w14:paraId="2707A6FE" w14:textId="35C3C667" w:rsidR="005A7D93" w:rsidRDefault="00FD5FB7" w:rsidP="00FD5FB7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normaltextrun"/>
                <w:rFonts w:ascii="Arial Nova" w:eastAsiaTheme="majorEastAsia" w:hAnsi="Arial Nova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Opiskelij</w:t>
            </w:r>
            <w:r w:rsidR="00070117">
              <w:rPr>
                <w:rStyle w:val="normaltextrun"/>
                <w:rFonts w:ascii="Arial Nova" w:eastAsiaTheme="majorEastAsia" w:hAnsi="Arial Nova" w:cs="Calibri"/>
              </w:rPr>
              <w:t>a</w:t>
            </w:r>
          </w:p>
          <w:p w14:paraId="5B9692BF" w14:textId="77777777" w:rsidR="005A7D93" w:rsidRPr="005A7D93" w:rsidRDefault="005A7D93" w:rsidP="00FD5FB7">
            <w:pPr>
              <w:pStyle w:val="paragraph"/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käyttää apteekin varastonhallintajärjestelmää</w:t>
            </w:r>
          </w:p>
          <w:p w14:paraId="69FE9ED5" w14:textId="36F6E810" w:rsidR="00FD5FB7" w:rsidRDefault="00FD5FB7" w:rsidP="00FD5FB7">
            <w:pPr>
              <w:pStyle w:val="paragraph"/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 xml:space="preserve">huolehtii varastossa olevien tuotteiden kierrosta </w:t>
            </w:r>
          </w:p>
          <w:p w14:paraId="68204105" w14:textId="77777777" w:rsidR="00FD5FB7" w:rsidRPr="005A7D93" w:rsidRDefault="00FD5FB7" w:rsidP="00FD5FB7">
            <w:pPr>
              <w:pStyle w:val="paragraph"/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 xml:space="preserve">seuraa tuotteiden menekkiä ja vanhenemista sekä tekee tarvittavat toimenpiteet </w:t>
            </w:r>
          </w:p>
          <w:p w14:paraId="3BCF079C" w14:textId="54089928" w:rsidR="005A7D93" w:rsidRPr="005A7D93" w:rsidRDefault="005A7D93" w:rsidP="00FD5FB7">
            <w:pPr>
              <w:pStyle w:val="paragraph"/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 Nova" w:hAnsi="Arial Nova" w:cs="Calibri"/>
              </w:rPr>
            </w:pPr>
            <w:r w:rsidRPr="005A7D93">
              <w:rPr>
                <w:rFonts w:ascii="Arial Nova" w:hAnsi="Arial Nova" w:cs="Calibri"/>
              </w:rPr>
              <w:t>t</w:t>
            </w:r>
            <w:r w:rsidRPr="005A7D93">
              <w:rPr>
                <w:rFonts w:ascii="Arial Nova" w:hAnsi="Arial Nova"/>
              </w:rPr>
              <w:t>ekee tarvittavat hinnanmuutokset palveluvalintaan</w:t>
            </w:r>
          </w:p>
          <w:p w14:paraId="386B4F62" w14:textId="77777777" w:rsidR="00FD5FB7" w:rsidRDefault="00FD5FB7" w:rsidP="00FD5FB7">
            <w:pPr>
              <w:pStyle w:val="paragraph"/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 xml:space="preserve">huolehtii tuotteen palauttamisesta apteekista tukkuliikkeeseen  </w:t>
            </w:r>
          </w:p>
          <w:p w14:paraId="07D13208" w14:textId="77777777" w:rsidR="00FD5FB7" w:rsidRDefault="00FD5FB7" w:rsidP="00FD5FB7">
            <w:pPr>
              <w:pStyle w:val="paragraph"/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>perustaa ja poistaa tuotteen varastonhallintajärjestelmässä</w:t>
            </w:r>
            <w:r w:rsidRPr="00720BA2"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7F78FEB2" w14:textId="77777777" w:rsidR="00FD5FB7" w:rsidRDefault="00FD5FB7" w:rsidP="00FD5FB7">
            <w:pPr>
              <w:pStyle w:val="paragraph"/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>tekee saldomuutoksia </w:t>
            </w:r>
            <w:r w:rsidRPr="00720BA2"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5FCFEFCB" w14:textId="77777777" w:rsidR="00FD5FB7" w:rsidRDefault="00FD5FB7" w:rsidP="00FD5FB7">
            <w:pPr>
              <w:pStyle w:val="paragraph"/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>tulostaa varastonhallinnassa tarvittavia raportteja</w:t>
            </w:r>
            <w:r w:rsidRPr="00720BA2"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472F25C6" w14:textId="77777777" w:rsidR="00FD5FB7" w:rsidRDefault="00FD5FB7" w:rsidP="00FD5FB7">
            <w:pPr>
              <w:pStyle w:val="paragraph"/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  <w:shd w:val="clear" w:color="auto" w:fill="FFFFFF" w:themeFill="background1"/>
              </w:rPr>
              <w:t>sijoittaa tuotteet varastopaikoille varmistaen lääke- ja lääkitysturvallisuuden ja huomioiden myös</w:t>
            </w:r>
            <w:r w:rsidRPr="1754B3E9">
              <w:rPr>
                <w:rStyle w:val="normaltextrun"/>
                <w:rFonts w:ascii="Arial Nova" w:eastAsiaTheme="majorEastAsia" w:hAnsi="Arial Nova" w:cs="Calibri"/>
              </w:rPr>
              <w:t xml:space="preserve"> erityisolosuhteita ja erityiskäsittelyä vaativat tuotteet </w:t>
            </w:r>
            <w:r w:rsidRPr="1754B3E9"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76C8ED66" w14:textId="77777777" w:rsidR="00FD5FB7" w:rsidRDefault="00FD5FB7" w:rsidP="00FD5FB7">
            <w:pPr>
              <w:pStyle w:val="paragraph"/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>huolehtii varastopaikkojen siisteydestä</w:t>
            </w:r>
            <w:r w:rsidRPr="00720BA2"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15486568" w14:textId="77777777" w:rsidR="00FD5FB7" w:rsidRDefault="00FD5FB7" w:rsidP="00FD5FB7">
            <w:pPr>
              <w:pStyle w:val="paragraph"/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20BA2">
              <w:rPr>
                <w:rStyle w:val="normaltextrun"/>
                <w:rFonts w:ascii="Arial Nova" w:eastAsiaTheme="majorEastAsia" w:hAnsi="Arial Nova" w:cs="Calibri"/>
              </w:rPr>
              <w:t>huomioi myynnin ja esteettisyyden sijoittaessaan tuotteita palveluvalintaan ja kampanja- tai ajankohtaishyllyyn</w:t>
            </w:r>
            <w:r w:rsidRPr="00720BA2"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10A80A30" w14:textId="77777777" w:rsidR="00FD5FB7" w:rsidRDefault="00FD5FB7" w:rsidP="00720BA2">
            <w:pPr>
              <w:pStyle w:val="paragraph"/>
              <w:spacing w:before="0" w:beforeAutospacing="0" w:after="0" w:afterAutospacing="0"/>
              <w:rPr>
                <w:rStyle w:val="eop"/>
                <w:rFonts w:ascii="Arial Nova" w:eastAsiaTheme="majorEastAsia" w:hAnsi="Arial Nova" w:cs="Calibri"/>
                <w:sz w:val="22"/>
                <w:szCs w:val="22"/>
              </w:rPr>
            </w:pPr>
          </w:p>
        </w:tc>
        <w:tc>
          <w:tcPr>
            <w:tcW w:w="7694" w:type="dxa"/>
          </w:tcPr>
          <w:p w14:paraId="199B9C1F" w14:textId="77777777" w:rsidR="00FD5FB7" w:rsidRDefault="00FD5FB7" w:rsidP="00720BA2">
            <w:pPr>
              <w:pStyle w:val="paragraph"/>
              <w:spacing w:before="0" w:beforeAutospacing="0" w:after="0" w:afterAutospacing="0"/>
              <w:rPr>
                <w:rStyle w:val="eop"/>
                <w:rFonts w:ascii="Arial Nova" w:eastAsiaTheme="majorEastAsia" w:hAnsi="Arial Nova" w:cs="Calibri"/>
                <w:sz w:val="22"/>
                <w:szCs w:val="22"/>
              </w:rPr>
            </w:pPr>
          </w:p>
        </w:tc>
      </w:tr>
      <w:tr w:rsidR="00BC0517" w14:paraId="7A333A04" w14:textId="77777777" w:rsidTr="00FD5FB7">
        <w:tc>
          <w:tcPr>
            <w:tcW w:w="7694" w:type="dxa"/>
          </w:tcPr>
          <w:p w14:paraId="539F02F9" w14:textId="77777777" w:rsidR="00BC0517" w:rsidRDefault="00BC0517" w:rsidP="00FD5FB7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normaltextrun"/>
                <w:rFonts w:ascii="Arial Nova" w:eastAsiaTheme="majorEastAsia" w:hAnsi="Arial Nova" w:cs="Calibri"/>
              </w:rPr>
            </w:pPr>
          </w:p>
        </w:tc>
        <w:tc>
          <w:tcPr>
            <w:tcW w:w="7694" w:type="dxa"/>
          </w:tcPr>
          <w:p w14:paraId="1B7A0810" w14:textId="77777777" w:rsidR="00BC0517" w:rsidRDefault="00BC0517" w:rsidP="00BC0517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1641ED24" w14:textId="0878C068" w:rsidR="00BC0517" w:rsidRDefault="00BC0517" w:rsidP="00BC0517">
            <w:pPr>
              <w:rPr>
                <w:rStyle w:val="eop"/>
                <w:rFonts w:ascii="Arial Nova" w:eastAsiaTheme="majorEastAsia" w:hAnsi="Arial Nova" w:cs="Calibri"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52F1ACFD" w14:textId="08A93AE2" w:rsidR="007A5FE8" w:rsidRDefault="007A5FE8" w:rsidP="00720BA2">
      <w:pPr>
        <w:pStyle w:val="paragraph"/>
        <w:spacing w:before="0" w:beforeAutospacing="0" w:after="0" w:afterAutospacing="0"/>
        <w:rPr>
          <w:rStyle w:val="eop"/>
          <w:rFonts w:ascii="Arial Nova" w:eastAsiaTheme="majorEastAsia" w:hAnsi="Arial Nova" w:cs="Calibri"/>
          <w:sz w:val="22"/>
          <w:szCs w:val="22"/>
        </w:rPr>
      </w:pPr>
    </w:p>
    <w:p w14:paraId="5F44A8AC" w14:textId="77777777" w:rsidR="007A5FE8" w:rsidRDefault="007A5FE8">
      <w:pPr>
        <w:rPr>
          <w:rStyle w:val="eop"/>
          <w:rFonts w:ascii="Arial Nova" w:eastAsiaTheme="majorEastAsia" w:hAnsi="Arial Nova" w:cs="Calibri"/>
          <w:kern w:val="0"/>
          <w:lang w:eastAsia="fi-FI"/>
          <w14:ligatures w14:val="none"/>
        </w:rPr>
      </w:pPr>
      <w:r>
        <w:rPr>
          <w:rStyle w:val="eop"/>
          <w:rFonts w:ascii="Arial Nova" w:eastAsiaTheme="majorEastAsia" w:hAnsi="Arial Nova" w:cs="Calibri"/>
        </w:rPr>
        <w:br w:type="page"/>
      </w:r>
    </w:p>
    <w:p w14:paraId="373DA3E3" w14:textId="77777777" w:rsidR="00CA1E25" w:rsidRDefault="2647D4B4" w:rsidP="00CA1E2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1754B3E9">
        <w:rPr>
          <w:rStyle w:val="eop"/>
          <w:rFonts w:ascii="Calibri" w:eastAsiaTheme="majorEastAsia" w:hAnsi="Calibri" w:cs="Calibri"/>
          <w:sz w:val="22"/>
          <w:szCs w:val="22"/>
        </w:rPr>
        <w:lastRenderedPageBreak/>
        <w:t> 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6975"/>
        <w:gridCol w:w="6975"/>
      </w:tblGrid>
      <w:tr w:rsidR="1754B3E9" w14:paraId="5FE16AC6" w14:textId="77777777" w:rsidTr="00720BA2">
        <w:trPr>
          <w:trHeight w:val="300"/>
        </w:trPr>
        <w:tc>
          <w:tcPr>
            <w:tcW w:w="6975" w:type="dxa"/>
            <w:shd w:val="clear" w:color="auto" w:fill="DAE9F7" w:themeFill="text2" w:themeFillTint="1A"/>
          </w:tcPr>
          <w:p w14:paraId="38569E4B" w14:textId="0485E66E" w:rsidR="1754B3E9" w:rsidRPr="00BC0517" w:rsidRDefault="16B2A6BE" w:rsidP="007A5FE8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Kassalla työskenteleminen</w:t>
            </w:r>
            <w:r w:rsidRPr="00BC0517">
              <w:rPr>
                <w:rStyle w:val="eop"/>
                <w:rFonts w:asciiTheme="majorHAnsi" w:eastAsiaTheme="majorEastAsia" w:hAnsiTheme="majorHAnsi" w:cs="Calibri"/>
              </w:rPr>
              <w:t> </w:t>
            </w:r>
          </w:p>
        </w:tc>
        <w:tc>
          <w:tcPr>
            <w:tcW w:w="6975" w:type="dxa"/>
            <w:shd w:val="clear" w:color="auto" w:fill="DAE9F7" w:themeFill="text2" w:themeFillTint="1A"/>
          </w:tcPr>
          <w:p w14:paraId="25E5F859" w14:textId="77777777" w:rsidR="00BC0517" w:rsidRDefault="1DDC2C85" w:rsidP="00557CB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Näyttösuunnitelma</w:t>
            </w:r>
          </w:p>
          <w:p w14:paraId="2FD84157" w14:textId="1A8CC81E" w:rsidR="003D0B8E" w:rsidRPr="00BC0517" w:rsidRDefault="003D0B8E" w:rsidP="00557CB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Fonts w:asciiTheme="majorHAnsi" w:hAnsiTheme="majorHAnsi"/>
                <w:b/>
                <w:bCs/>
              </w:rPr>
              <w:t>Arviointi: perustelut ja kommentit</w:t>
            </w:r>
          </w:p>
        </w:tc>
      </w:tr>
      <w:tr w:rsidR="1754B3E9" w14:paraId="42C730FC" w14:textId="77777777" w:rsidTr="00720BA2">
        <w:trPr>
          <w:trHeight w:val="300"/>
        </w:trPr>
        <w:tc>
          <w:tcPr>
            <w:tcW w:w="6975" w:type="dxa"/>
          </w:tcPr>
          <w:p w14:paraId="099D60A5" w14:textId="5894A09C" w:rsidR="007A5FE8" w:rsidRDefault="007A5FE8" w:rsidP="007A5FE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Opiskelija</w:t>
            </w:r>
          </w:p>
          <w:p w14:paraId="67D48AD1" w14:textId="6807ADA4" w:rsidR="16B2A6BE" w:rsidRPr="005A7D93" w:rsidRDefault="16B2A6BE" w:rsidP="007A5FE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Style w:val="normaltextrun"/>
                <w:rFonts w:ascii="Arial Nova" w:hAnsi="Arial Nova" w:cs="Calibri"/>
              </w:rPr>
            </w:pPr>
            <w:r w:rsidRPr="005A7D93">
              <w:rPr>
                <w:rStyle w:val="normaltextrun"/>
                <w:rFonts w:ascii="Arial Nova" w:hAnsi="Arial Nova" w:cs="Calibri"/>
              </w:rPr>
              <w:t>viestii ja toimii ammatillisesti, asiallisesti ja yhdenvertaisesti</w:t>
            </w:r>
          </w:p>
          <w:p w14:paraId="6A2B43AF" w14:textId="77777777" w:rsidR="16B2A6BE" w:rsidRDefault="16B2A6BE" w:rsidP="007A5FE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ohjaa tarvittaessa asiakkaan keskustelemaan farmaseuttisen henkilöstön kanssa </w:t>
            </w:r>
          </w:p>
          <w:p w14:paraId="754AC586" w14:textId="6766D4D0" w:rsidR="16B2A6BE" w:rsidRDefault="16B2A6BE" w:rsidP="007A5FE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 Nova" w:hAnsi="Arial Nova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  <w:color w:val="000000" w:themeColor="text1"/>
              </w:rPr>
              <w:t>käyttää työtehtävissä tutkintokieltä, toista kotimaista kieltä sekä yhtä vierasta kieltä </w:t>
            </w:r>
          </w:p>
          <w:p w14:paraId="3E5167C0" w14:textId="2129670D" w:rsidR="16B2A6BE" w:rsidRDefault="16B2A6BE" w:rsidP="007A5FE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  <w:color w:val="000000" w:themeColor="text1"/>
              </w:rPr>
              <w:t>huolehtii työssään asiakkaan oikeuksien toteutumisesta kuluttajansuojalain mukaisesti </w:t>
            </w:r>
          </w:p>
          <w:p w14:paraId="2EAB815A" w14:textId="77777777" w:rsidR="16B2A6BE" w:rsidRDefault="16B2A6BE" w:rsidP="007A5FE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käyttää kassalaitteistoa ja -ohjelmistoa ja korjaa virhe- ja muutostilanteet </w:t>
            </w:r>
          </w:p>
          <w:p w14:paraId="5144F8DD" w14:textId="77777777" w:rsidR="16B2A6BE" w:rsidRDefault="16B2A6BE" w:rsidP="007A5FE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käsittelee erilaisia maksuvälineitä ja -tapoja </w:t>
            </w:r>
          </w:p>
          <w:p w14:paraId="66F6173C" w14:textId="77777777" w:rsidR="16B2A6BE" w:rsidRDefault="16B2A6BE" w:rsidP="007A5FE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huolehtii vaihtokassasta </w:t>
            </w:r>
          </w:p>
          <w:p w14:paraId="78488ECF" w14:textId="77777777" w:rsidR="16B2A6BE" w:rsidRDefault="16B2A6BE" w:rsidP="007A5FE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laskee kassat  </w:t>
            </w:r>
          </w:p>
          <w:p w14:paraId="33401EC9" w14:textId="77777777" w:rsidR="16B2A6BE" w:rsidRDefault="16B2A6BE" w:rsidP="007A5FE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tekee kassatilitykset ohjeen mukaan </w:t>
            </w:r>
          </w:p>
          <w:p w14:paraId="04092865" w14:textId="77777777" w:rsidR="16B2A6BE" w:rsidRDefault="16B2A6BE" w:rsidP="007A5FE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tulostaa tarvittavat tilitysraportit </w:t>
            </w:r>
          </w:p>
          <w:p w14:paraId="5A970D70" w14:textId="350D8AEE" w:rsidR="1754B3E9" w:rsidRDefault="1754B3E9" w:rsidP="1754B3E9">
            <w:pPr>
              <w:pStyle w:val="paragraph"/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</w:p>
        </w:tc>
        <w:tc>
          <w:tcPr>
            <w:tcW w:w="6975" w:type="dxa"/>
          </w:tcPr>
          <w:p w14:paraId="4802DF26" w14:textId="62905525" w:rsidR="1754B3E9" w:rsidRDefault="1754B3E9" w:rsidP="1754B3E9">
            <w:pPr>
              <w:pStyle w:val="paragraph"/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</w:p>
        </w:tc>
      </w:tr>
      <w:tr w:rsidR="00BC0517" w14:paraId="3000A2C1" w14:textId="77777777" w:rsidTr="00720BA2">
        <w:trPr>
          <w:trHeight w:val="300"/>
        </w:trPr>
        <w:tc>
          <w:tcPr>
            <w:tcW w:w="6975" w:type="dxa"/>
          </w:tcPr>
          <w:p w14:paraId="4AA2D095" w14:textId="77777777" w:rsidR="00BC0517" w:rsidRDefault="00BC0517" w:rsidP="007A5FE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6975" w:type="dxa"/>
          </w:tcPr>
          <w:p w14:paraId="2028374D" w14:textId="77777777" w:rsidR="00BC0517" w:rsidRDefault="00BC0517" w:rsidP="00BC0517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6328D1AC" w14:textId="505D2383" w:rsidR="00BC0517" w:rsidRDefault="00BC0517" w:rsidP="00BC0517">
            <w:pPr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6F25339E" w14:textId="001DF72D" w:rsidR="007A5FE8" w:rsidRDefault="2647D4B4" w:rsidP="1754B3E9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eastAsiaTheme="majorEastAsia" w:hAnsi="Arial Nova" w:cs="Calibri"/>
          <w:sz w:val="22"/>
          <w:szCs w:val="22"/>
        </w:rPr>
      </w:pPr>
      <w:r w:rsidRPr="1754B3E9">
        <w:rPr>
          <w:rStyle w:val="eop"/>
          <w:rFonts w:ascii="Arial Nova" w:eastAsiaTheme="majorEastAsia" w:hAnsi="Arial Nova" w:cs="Calibri"/>
          <w:sz w:val="22"/>
          <w:szCs w:val="22"/>
        </w:rPr>
        <w:t> </w:t>
      </w:r>
    </w:p>
    <w:p w14:paraId="18A01FA4" w14:textId="77777777" w:rsidR="007A5FE8" w:rsidRDefault="007A5FE8">
      <w:pPr>
        <w:rPr>
          <w:rStyle w:val="eop"/>
          <w:rFonts w:ascii="Arial Nova" w:eastAsiaTheme="majorEastAsia" w:hAnsi="Arial Nova" w:cs="Calibri"/>
          <w:kern w:val="0"/>
          <w:lang w:eastAsia="fi-FI"/>
          <w14:ligatures w14:val="none"/>
        </w:rPr>
      </w:pPr>
      <w:r>
        <w:rPr>
          <w:rStyle w:val="eop"/>
          <w:rFonts w:ascii="Arial Nova" w:eastAsiaTheme="majorEastAsia" w:hAnsi="Arial Nova" w:cs="Calibri"/>
        </w:rPr>
        <w:br w:type="page"/>
      </w:r>
    </w:p>
    <w:p w14:paraId="226E64CE" w14:textId="77777777" w:rsidR="00CA1E25" w:rsidRDefault="00CA1E25" w:rsidP="1754B3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17525E1" w14:textId="77777777" w:rsidR="00CA1E25" w:rsidRDefault="2647D4B4" w:rsidP="00CA1E2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1754B3E9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6975"/>
        <w:gridCol w:w="6975"/>
      </w:tblGrid>
      <w:tr w:rsidR="1754B3E9" w14:paraId="4A2D2E14" w14:textId="77777777" w:rsidTr="00720BA2">
        <w:trPr>
          <w:trHeight w:val="300"/>
        </w:trPr>
        <w:tc>
          <w:tcPr>
            <w:tcW w:w="6975" w:type="dxa"/>
            <w:shd w:val="clear" w:color="auto" w:fill="DAE9F7" w:themeFill="text2" w:themeFillTint="1A"/>
          </w:tcPr>
          <w:p w14:paraId="3166F1A7" w14:textId="0D04746D" w:rsidR="564CCA01" w:rsidRPr="00BC0517" w:rsidRDefault="564CCA01" w:rsidP="1754B3E9">
            <w:pPr>
              <w:pStyle w:val="paragraph"/>
              <w:rPr>
                <w:rStyle w:val="eop"/>
                <w:rFonts w:asciiTheme="majorHAnsi" w:eastAsiaTheme="majorEastAsia" w:hAnsiTheme="majorHAnsi" w:cs="Calibri"/>
              </w:rPr>
            </w:pPr>
            <w:r w:rsidRPr="00BC0517"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Laskutus</w:t>
            </w:r>
          </w:p>
        </w:tc>
        <w:tc>
          <w:tcPr>
            <w:tcW w:w="6975" w:type="dxa"/>
            <w:shd w:val="clear" w:color="auto" w:fill="DAE9F7" w:themeFill="text2" w:themeFillTint="1A"/>
          </w:tcPr>
          <w:p w14:paraId="413FB635" w14:textId="77777777" w:rsidR="1754B3E9" w:rsidRPr="00BC0517" w:rsidRDefault="2F18B2E9" w:rsidP="00557CB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Näyttösuunnitelma</w:t>
            </w:r>
          </w:p>
          <w:p w14:paraId="1F6F4C26" w14:textId="1AC532C6" w:rsidR="003D0B8E" w:rsidRPr="00BC0517" w:rsidRDefault="003D0B8E" w:rsidP="00557CB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Fonts w:asciiTheme="majorHAnsi" w:hAnsiTheme="majorHAnsi"/>
                <w:b/>
                <w:bCs/>
              </w:rPr>
              <w:t>Arviointi: perustelut ja kommentit</w:t>
            </w:r>
          </w:p>
        </w:tc>
      </w:tr>
      <w:tr w:rsidR="1754B3E9" w14:paraId="28D6A201" w14:textId="77777777" w:rsidTr="00720BA2">
        <w:trPr>
          <w:trHeight w:val="300"/>
        </w:trPr>
        <w:tc>
          <w:tcPr>
            <w:tcW w:w="6975" w:type="dxa"/>
          </w:tcPr>
          <w:p w14:paraId="7E1EEA2C" w14:textId="487A35E3" w:rsidR="007A5FE8" w:rsidRDefault="007A5FE8" w:rsidP="007A5FE8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ova" w:eastAsiaTheme="majorEastAsia" w:hAnsi="Arial Nova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Opiskelija</w:t>
            </w:r>
          </w:p>
          <w:p w14:paraId="53202079" w14:textId="1684C24E" w:rsidR="564CCA01" w:rsidRDefault="564CCA01" w:rsidP="007A5FE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tarkistaa saapuvien laskujen oikeellisuuden </w:t>
            </w:r>
          </w:p>
          <w:p w14:paraId="65870A16" w14:textId="77777777" w:rsidR="564CCA01" w:rsidRDefault="564CCA01" w:rsidP="007A5FE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tulostaa vaaditut laskutuksen raportit kirjanpitoa varten </w:t>
            </w:r>
          </w:p>
          <w:p w14:paraId="32DB814E" w14:textId="77777777" w:rsidR="564CCA01" w:rsidRDefault="564CCA01" w:rsidP="007A5FE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tekee hyvityslaskun tai muistutuslaskun </w:t>
            </w:r>
          </w:p>
          <w:p w14:paraId="21641C67" w14:textId="77777777" w:rsidR="564CCA01" w:rsidRDefault="564CCA01" w:rsidP="007A5FE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tilittää lääkärinpalkkiot käyttäen palkkioiden keruu- ja tilitysjärjestelmää </w:t>
            </w:r>
          </w:p>
          <w:p w14:paraId="26F47736" w14:textId="77777777" w:rsidR="564CCA01" w:rsidRDefault="564CCA01" w:rsidP="007A5FE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perustaa laskutusasiakkaita ja ylläpitää asiakasrekisteriä </w:t>
            </w:r>
          </w:p>
          <w:p w14:paraId="3CBD1177" w14:textId="4C9B50AF" w:rsidR="564CCA01" w:rsidRDefault="564CCA01" w:rsidP="007A5FE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1754B3E9">
              <w:rPr>
                <w:rStyle w:val="eop"/>
                <w:rFonts w:ascii="Arial Nova" w:eastAsiaTheme="majorEastAsia" w:hAnsi="Arial Nova" w:cs="Calibri"/>
              </w:rPr>
              <w:t>tekee asiakaslaskutusta organisaation ohjeiden mukaisesti</w:t>
            </w:r>
          </w:p>
          <w:p w14:paraId="4FD4654E" w14:textId="287EA451" w:rsidR="564CCA01" w:rsidRDefault="564CCA01" w:rsidP="007A5FE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1754B3E9">
              <w:rPr>
                <w:rStyle w:val="eop"/>
                <w:rFonts w:ascii="Arial Nova" w:eastAsiaTheme="majorEastAsia" w:hAnsi="Arial Nova" w:cs="Calibri"/>
              </w:rPr>
              <w:t>kirjaa saapuneet maksut</w:t>
            </w:r>
          </w:p>
          <w:p w14:paraId="7E2B8DEB" w14:textId="77777777" w:rsidR="564CCA01" w:rsidRDefault="564CCA01" w:rsidP="007A5FE8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selvittää tavallisimpia ongelmatilanteita laskutuksessa työryhmän jäsenenä </w:t>
            </w:r>
          </w:p>
          <w:p w14:paraId="67A6B131" w14:textId="11B4BB7E" w:rsidR="1754B3E9" w:rsidRDefault="1754B3E9" w:rsidP="1754B3E9">
            <w:pPr>
              <w:pStyle w:val="paragraph"/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</w:p>
        </w:tc>
        <w:tc>
          <w:tcPr>
            <w:tcW w:w="6975" w:type="dxa"/>
          </w:tcPr>
          <w:p w14:paraId="5E458173" w14:textId="7F52D20D" w:rsidR="1754B3E9" w:rsidRDefault="1754B3E9" w:rsidP="1754B3E9">
            <w:pPr>
              <w:pStyle w:val="paragraph"/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</w:p>
        </w:tc>
      </w:tr>
      <w:tr w:rsidR="00BC0517" w14:paraId="1E403FA5" w14:textId="77777777" w:rsidTr="00720BA2">
        <w:trPr>
          <w:trHeight w:val="300"/>
        </w:trPr>
        <w:tc>
          <w:tcPr>
            <w:tcW w:w="6975" w:type="dxa"/>
          </w:tcPr>
          <w:p w14:paraId="0C6FB4EB" w14:textId="77777777" w:rsidR="00BC0517" w:rsidRDefault="00BC0517" w:rsidP="007A5FE8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ova" w:eastAsiaTheme="majorEastAsia" w:hAnsi="Arial Nova" w:cs="Calibri"/>
              </w:rPr>
            </w:pPr>
          </w:p>
        </w:tc>
        <w:tc>
          <w:tcPr>
            <w:tcW w:w="6975" w:type="dxa"/>
          </w:tcPr>
          <w:p w14:paraId="07AB85D7" w14:textId="77777777" w:rsidR="00BC0517" w:rsidRDefault="00BC0517" w:rsidP="00BC0517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47C43C2" w14:textId="5066828F" w:rsidR="00BC0517" w:rsidRDefault="00BC0517" w:rsidP="00BC0517">
            <w:pPr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663B1EE6" w14:textId="64977E31" w:rsidR="00CA1E25" w:rsidRDefault="2647D4B4" w:rsidP="1754B3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1754B3E9">
        <w:rPr>
          <w:rStyle w:val="eop"/>
          <w:rFonts w:ascii="Arial Nova" w:eastAsiaTheme="majorEastAsia" w:hAnsi="Arial Nova" w:cs="Calibri"/>
        </w:rPr>
        <w:t> </w:t>
      </w:r>
    </w:p>
    <w:p w14:paraId="145E62A6" w14:textId="77777777" w:rsidR="00CA1E25" w:rsidRDefault="2647D4B4" w:rsidP="00CA1E2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1754B3E9">
        <w:rPr>
          <w:rStyle w:val="eop"/>
          <w:rFonts w:ascii="Calibri" w:eastAsiaTheme="majorEastAsia" w:hAnsi="Calibri" w:cs="Calibri"/>
        </w:rPr>
        <w:t> </w:t>
      </w:r>
    </w:p>
    <w:p w14:paraId="754872DA" w14:textId="1CAF52FE" w:rsidR="1754B3E9" w:rsidRDefault="1754B3E9">
      <w:r>
        <w:br w:type="page"/>
      </w:r>
    </w:p>
    <w:p w14:paraId="6AE63A66" w14:textId="7289B0DB" w:rsidR="1754B3E9" w:rsidRDefault="1754B3E9" w:rsidP="1754B3E9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6975"/>
        <w:gridCol w:w="6975"/>
      </w:tblGrid>
      <w:tr w:rsidR="1754B3E9" w14:paraId="64206ECA" w14:textId="77777777" w:rsidTr="00720BA2">
        <w:trPr>
          <w:trHeight w:val="300"/>
        </w:trPr>
        <w:tc>
          <w:tcPr>
            <w:tcW w:w="6975" w:type="dxa"/>
            <w:shd w:val="clear" w:color="auto" w:fill="DAE9F7" w:themeFill="text2" w:themeFillTint="1A"/>
          </w:tcPr>
          <w:p w14:paraId="7EC61969" w14:textId="1E616E96" w:rsidR="1754B3E9" w:rsidRPr="00BC0517" w:rsidRDefault="4D915C99" w:rsidP="007A5FE8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Tuotteiden hinnoittelu</w:t>
            </w:r>
            <w:r w:rsidRPr="00BC0517">
              <w:rPr>
                <w:rStyle w:val="eop"/>
                <w:rFonts w:asciiTheme="majorHAnsi" w:eastAsiaTheme="majorEastAsia" w:hAnsiTheme="majorHAnsi" w:cs="Calibri"/>
              </w:rPr>
              <w:t> </w:t>
            </w:r>
          </w:p>
        </w:tc>
        <w:tc>
          <w:tcPr>
            <w:tcW w:w="6975" w:type="dxa"/>
            <w:shd w:val="clear" w:color="auto" w:fill="DAE9F7" w:themeFill="text2" w:themeFillTint="1A"/>
          </w:tcPr>
          <w:p w14:paraId="59EFA982" w14:textId="77777777" w:rsidR="1754B3E9" w:rsidRPr="00BC0517" w:rsidRDefault="053AD2E2" w:rsidP="00557CB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  <w:t>Näyttösuunnitelma</w:t>
            </w:r>
          </w:p>
          <w:p w14:paraId="7CD053B2" w14:textId="3B62AEDD" w:rsidR="003D0B8E" w:rsidRPr="00BC0517" w:rsidRDefault="003D0B8E" w:rsidP="00557CB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="Calibri"/>
                <w:b/>
                <w:bCs/>
              </w:rPr>
            </w:pPr>
            <w:r w:rsidRPr="00BC0517">
              <w:rPr>
                <w:rFonts w:asciiTheme="majorHAnsi" w:hAnsiTheme="majorHAnsi"/>
                <w:b/>
                <w:bCs/>
              </w:rPr>
              <w:t>Arviointi: perustelut ja kommentit</w:t>
            </w:r>
          </w:p>
        </w:tc>
      </w:tr>
      <w:tr w:rsidR="1754B3E9" w14:paraId="2E2D1B7E" w14:textId="77777777" w:rsidTr="00720BA2">
        <w:trPr>
          <w:trHeight w:val="300"/>
        </w:trPr>
        <w:tc>
          <w:tcPr>
            <w:tcW w:w="6975" w:type="dxa"/>
          </w:tcPr>
          <w:p w14:paraId="6508C9F9" w14:textId="2E9036C5" w:rsidR="007A5FE8" w:rsidRDefault="007A5FE8" w:rsidP="007A5FE8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ova" w:eastAsiaTheme="majorEastAsia" w:hAnsi="Arial Nova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Opiskelija</w:t>
            </w:r>
          </w:p>
          <w:p w14:paraId="13600C64" w14:textId="6F929270" w:rsidR="4D915C99" w:rsidRDefault="4D915C99" w:rsidP="009B551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tekee tarvittavat hinnanmuutokset </w:t>
            </w:r>
          </w:p>
          <w:p w14:paraId="365FA5F1" w14:textId="77777777" w:rsidR="4D915C99" w:rsidRDefault="4D915C99" w:rsidP="009B551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huolehtii mahdollisista hinnanalennuksista johtuvien hyvitysten laskuttamisesta ja maksujen seurannasta ohjeiden mukaan </w:t>
            </w:r>
          </w:p>
          <w:p w14:paraId="7CB59145" w14:textId="77777777" w:rsidR="4D915C99" w:rsidRDefault="4D915C99" w:rsidP="009B551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1754B3E9">
              <w:rPr>
                <w:rStyle w:val="normaltextrun"/>
                <w:rFonts w:ascii="Arial Nova" w:eastAsiaTheme="majorEastAsia" w:hAnsi="Arial Nova" w:cs="Calibri"/>
              </w:rPr>
              <w:t>hinnoittelee tuotteet ottaen huomioon lääketaksan, arvonlisäveron, kampanjat ja muut tuotteiden hinnoittelun perusteet </w:t>
            </w:r>
          </w:p>
          <w:p w14:paraId="7B27A62F" w14:textId="77777777" w:rsidR="1754B3E9" w:rsidRDefault="1754B3E9" w:rsidP="007A5FE8"/>
          <w:p w14:paraId="79E81DC3" w14:textId="47F57791" w:rsidR="1754B3E9" w:rsidRDefault="1754B3E9"/>
          <w:p w14:paraId="6A864C56" w14:textId="7F9B465E" w:rsidR="1754B3E9" w:rsidRDefault="1754B3E9" w:rsidP="1754B3E9">
            <w:pPr>
              <w:pStyle w:val="paragraph"/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</w:p>
        </w:tc>
        <w:tc>
          <w:tcPr>
            <w:tcW w:w="6975" w:type="dxa"/>
          </w:tcPr>
          <w:p w14:paraId="08A99DED" w14:textId="55DB14C8" w:rsidR="1754B3E9" w:rsidRDefault="1754B3E9" w:rsidP="1754B3E9">
            <w:pPr>
              <w:pStyle w:val="paragraph"/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</w:p>
        </w:tc>
      </w:tr>
      <w:tr w:rsidR="00BC0517" w14:paraId="143A91CB" w14:textId="77777777" w:rsidTr="00720BA2">
        <w:trPr>
          <w:trHeight w:val="300"/>
        </w:trPr>
        <w:tc>
          <w:tcPr>
            <w:tcW w:w="6975" w:type="dxa"/>
          </w:tcPr>
          <w:p w14:paraId="7892C7FF" w14:textId="77777777" w:rsidR="00BC0517" w:rsidRDefault="00BC0517" w:rsidP="007A5FE8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ova" w:eastAsiaTheme="majorEastAsia" w:hAnsi="Arial Nova" w:cs="Calibri"/>
              </w:rPr>
            </w:pPr>
          </w:p>
        </w:tc>
        <w:tc>
          <w:tcPr>
            <w:tcW w:w="6975" w:type="dxa"/>
          </w:tcPr>
          <w:p w14:paraId="7483499E" w14:textId="77777777" w:rsidR="00BC0517" w:rsidRDefault="00BC0517" w:rsidP="00BC0517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20F68F7" w14:textId="3CAA837E" w:rsidR="00BC0517" w:rsidRDefault="00BC0517" w:rsidP="00BC0517">
            <w:pPr>
              <w:rPr>
                <w:rStyle w:val="normaltextrun"/>
                <w:rFonts w:ascii="Arial Nova" w:eastAsiaTheme="majorEastAsia" w:hAnsi="Arial Nova" w:cs="Calibri"/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7583E6BB" w14:textId="65991CCC" w:rsidR="0137794F" w:rsidRDefault="0137794F" w:rsidP="1754B3E9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sectPr w:rsidR="0137794F" w:rsidSect="00DF22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4805"/>
    <w:multiLevelType w:val="hybridMultilevel"/>
    <w:tmpl w:val="3DFA06EE"/>
    <w:lvl w:ilvl="0" w:tplc="1DB62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E8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28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8B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22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E5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85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4A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CD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A5D1"/>
    <w:multiLevelType w:val="hybridMultilevel"/>
    <w:tmpl w:val="59988AAA"/>
    <w:lvl w:ilvl="0" w:tplc="37F28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2D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E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A2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EE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4B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C1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E1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CE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EE1E"/>
    <w:multiLevelType w:val="hybridMultilevel"/>
    <w:tmpl w:val="627CB9C0"/>
    <w:lvl w:ilvl="0" w:tplc="81529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0E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27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E1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E9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45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40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67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EF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3667"/>
    <w:multiLevelType w:val="hybridMultilevel"/>
    <w:tmpl w:val="7738183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C7C8C"/>
    <w:multiLevelType w:val="hybridMultilevel"/>
    <w:tmpl w:val="AC96722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E0ACE"/>
    <w:multiLevelType w:val="multilevel"/>
    <w:tmpl w:val="7DAE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7A0E80"/>
    <w:multiLevelType w:val="multilevel"/>
    <w:tmpl w:val="1280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032FD"/>
    <w:multiLevelType w:val="hybridMultilevel"/>
    <w:tmpl w:val="8D628F0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086186"/>
    <w:multiLevelType w:val="hybridMultilevel"/>
    <w:tmpl w:val="4554269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06630"/>
    <w:multiLevelType w:val="hybridMultilevel"/>
    <w:tmpl w:val="281C46C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E6237"/>
    <w:multiLevelType w:val="multilevel"/>
    <w:tmpl w:val="45D4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520DCC"/>
    <w:multiLevelType w:val="hybridMultilevel"/>
    <w:tmpl w:val="01961A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839B3"/>
    <w:multiLevelType w:val="multilevel"/>
    <w:tmpl w:val="9446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F553C1"/>
    <w:multiLevelType w:val="hybridMultilevel"/>
    <w:tmpl w:val="ACB89F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03901"/>
    <w:multiLevelType w:val="hybridMultilevel"/>
    <w:tmpl w:val="72B61D7E"/>
    <w:lvl w:ilvl="0" w:tplc="D2A2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6F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68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4D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A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8B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64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C6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4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901A7"/>
    <w:multiLevelType w:val="hybridMultilevel"/>
    <w:tmpl w:val="1BA4C0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E5281"/>
    <w:multiLevelType w:val="hybridMultilevel"/>
    <w:tmpl w:val="E5FCA4B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7872E7"/>
    <w:multiLevelType w:val="hybridMultilevel"/>
    <w:tmpl w:val="C38C58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811CF"/>
    <w:multiLevelType w:val="multilevel"/>
    <w:tmpl w:val="E45E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092101"/>
    <w:multiLevelType w:val="multilevel"/>
    <w:tmpl w:val="D2A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C54839"/>
    <w:multiLevelType w:val="hybridMultilevel"/>
    <w:tmpl w:val="D0B0A4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46BC6"/>
    <w:multiLevelType w:val="hybridMultilevel"/>
    <w:tmpl w:val="D84800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27732"/>
    <w:multiLevelType w:val="hybridMultilevel"/>
    <w:tmpl w:val="E61E92CA"/>
    <w:lvl w:ilvl="0" w:tplc="C5DE5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8C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08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8D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C5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24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E8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F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89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15CD5"/>
    <w:multiLevelType w:val="multilevel"/>
    <w:tmpl w:val="1DC6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4F1D38"/>
    <w:multiLevelType w:val="multilevel"/>
    <w:tmpl w:val="6D54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8739B6"/>
    <w:multiLevelType w:val="hybridMultilevel"/>
    <w:tmpl w:val="50A893C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61E899"/>
    <w:multiLevelType w:val="hybridMultilevel"/>
    <w:tmpl w:val="4660648C"/>
    <w:lvl w:ilvl="0" w:tplc="EEB43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4C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0EE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C0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CF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2C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C5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A9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89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93596"/>
    <w:multiLevelType w:val="multilevel"/>
    <w:tmpl w:val="ED82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C2FC55"/>
    <w:multiLevelType w:val="hybridMultilevel"/>
    <w:tmpl w:val="CBE82A76"/>
    <w:lvl w:ilvl="0" w:tplc="628C0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6B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84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63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CE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A3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AA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47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01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94EC2"/>
    <w:multiLevelType w:val="hybridMultilevel"/>
    <w:tmpl w:val="FD5A0124"/>
    <w:lvl w:ilvl="0" w:tplc="04BAC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EB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FE9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66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AD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6F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00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8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E8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E77C2"/>
    <w:multiLevelType w:val="multilevel"/>
    <w:tmpl w:val="2D94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7852138">
    <w:abstractNumId w:val="28"/>
  </w:num>
  <w:num w:numId="2" w16cid:durableId="1681202563">
    <w:abstractNumId w:val="1"/>
  </w:num>
  <w:num w:numId="3" w16cid:durableId="264970303">
    <w:abstractNumId w:val="29"/>
  </w:num>
  <w:num w:numId="4" w16cid:durableId="1753820869">
    <w:abstractNumId w:val="26"/>
  </w:num>
  <w:num w:numId="5" w16cid:durableId="340858623">
    <w:abstractNumId w:val="22"/>
  </w:num>
  <w:num w:numId="6" w16cid:durableId="915629213">
    <w:abstractNumId w:val="14"/>
  </w:num>
  <w:num w:numId="7" w16cid:durableId="1517766784">
    <w:abstractNumId w:val="0"/>
  </w:num>
  <w:num w:numId="8" w16cid:durableId="241184702">
    <w:abstractNumId w:val="2"/>
  </w:num>
  <w:num w:numId="9" w16cid:durableId="1261184861">
    <w:abstractNumId w:val="5"/>
  </w:num>
  <w:num w:numId="10" w16cid:durableId="1476726006">
    <w:abstractNumId w:val="27"/>
  </w:num>
  <w:num w:numId="11" w16cid:durableId="1519805991">
    <w:abstractNumId w:val="10"/>
  </w:num>
  <w:num w:numId="12" w16cid:durableId="335227948">
    <w:abstractNumId w:val="18"/>
  </w:num>
  <w:num w:numId="13" w16cid:durableId="2006011144">
    <w:abstractNumId w:val="6"/>
  </w:num>
  <w:num w:numId="14" w16cid:durableId="251166127">
    <w:abstractNumId w:val="24"/>
  </w:num>
  <w:num w:numId="15" w16cid:durableId="1237399667">
    <w:abstractNumId w:val="19"/>
  </w:num>
  <w:num w:numId="16" w16cid:durableId="2076467457">
    <w:abstractNumId w:val="12"/>
  </w:num>
  <w:num w:numId="17" w16cid:durableId="426120308">
    <w:abstractNumId w:val="23"/>
  </w:num>
  <w:num w:numId="18" w16cid:durableId="63068779">
    <w:abstractNumId w:val="30"/>
  </w:num>
  <w:num w:numId="19" w16cid:durableId="1318345728">
    <w:abstractNumId w:val="21"/>
  </w:num>
  <w:num w:numId="20" w16cid:durableId="1774784724">
    <w:abstractNumId w:val="20"/>
  </w:num>
  <w:num w:numId="21" w16cid:durableId="1307394693">
    <w:abstractNumId w:val="13"/>
  </w:num>
  <w:num w:numId="22" w16cid:durableId="1088817096">
    <w:abstractNumId w:val="11"/>
  </w:num>
  <w:num w:numId="23" w16cid:durableId="848449028">
    <w:abstractNumId w:val="15"/>
  </w:num>
  <w:num w:numId="24" w16cid:durableId="348722152">
    <w:abstractNumId w:val="25"/>
  </w:num>
  <w:num w:numId="25" w16cid:durableId="1012536014">
    <w:abstractNumId w:val="4"/>
  </w:num>
  <w:num w:numId="26" w16cid:durableId="911625171">
    <w:abstractNumId w:val="17"/>
  </w:num>
  <w:num w:numId="27" w16cid:durableId="873663575">
    <w:abstractNumId w:val="7"/>
  </w:num>
  <w:num w:numId="28" w16cid:durableId="252319485">
    <w:abstractNumId w:val="3"/>
  </w:num>
  <w:num w:numId="29" w16cid:durableId="1715078468">
    <w:abstractNumId w:val="9"/>
  </w:num>
  <w:num w:numId="30" w16cid:durableId="1459563360">
    <w:abstractNumId w:val="16"/>
  </w:num>
  <w:num w:numId="31" w16cid:durableId="461507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25"/>
    <w:rsid w:val="00024D45"/>
    <w:rsid w:val="0006022E"/>
    <w:rsid w:val="00070117"/>
    <w:rsid w:val="000905FD"/>
    <w:rsid w:val="000A5E6F"/>
    <w:rsid w:val="000B49D3"/>
    <w:rsid w:val="000C1C83"/>
    <w:rsid w:val="000D2EF1"/>
    <w:rsid w:val="0010056F"/>
    <w:rsid w:val="00120A98"/>
    <w:rsid w:val="00155897"/>
    <w:rsid w:val="001647CE"/>
    <w:rsid w:val="00222EEE"/>
    <w:rsid w:val="00224BB2"/>
    <w:rsid w:val="002254A0"/>
    <w:rsid w:val="0023223D"/>
    <w:rsid w:val="00236B7F"/>
    <w:rsid w:val="00250D10"/>
    <w:rsid w:val="00251A06"/>
    <w:rsid w:val="002977CB"/>
    <w:rsid w:val="002C0A55"/>
    <w:rsid w:val="002D3F00"/>
    <w:rsid w:val="002D5207"/>
    <w:rsid w:val="002E2312"/>
    <w:rsid w:val="0036348A"/>
    <w:rsid w:val="003A7DB7"/>
    <w:rsid w:val="003B206C"/>
    <w:rsid w:val="003B308D"/>
    <w:rsid w:val="003D0B8E"/>
    <w:rsid w:val="003F59D6"/>
    <w:rsid w:val="00465EC3"/>
    <w:rsid w:val="004B3EAA"/>
    <w:rsid w:val="004F57A5"/>
    <w:rsid w:val="00505CD6"/>
    <w:rsid w:val="00506581"/>
    <w:rsid w:val="00512C25"/>
    <w:rsid w:val="00557CB2"/>
    <w:rsid w:val="005A7D93"/>
    <w:rsid w:val="005B7714"/>
    <w:rsid w:val="0066590F"/>
    <w:rsid w:val="006D28B6"/>
    <w:rsid w:val="006E666D"/>
    <w:rsid w:val="00720BA2"/>
    <w:rsid w:val="00736543"/>
    <w:rsid w:val="007A5FE8"/>
    <w:rsid w:val="00847249"/>
    <w:rsid w:val="00853601"/>
    <w:rsid w:val="008B73E2"/>
    <w:rsid w:val="008E1336"/>
    <w:rsid w:val="008F0130"/>
    <w:rsid w:val="008F0CD9"/>
    <w:rsid w:val="008F2CED"/>
    <w:rsid w:val="00923214"/>
    <w:rsid w:val="0092C50B"/>
    <w:rsid w:val="00947B4B"/>
    <w:rsid w:val="00961829"/>
    <w:rsid w:val="00961893"/>
    <w:rsid w:val="009647BC"/>
    <w:rsid w:val="00977505"/>
    <w:rsid w:val="0098409B"/>
    <w:rsid w:val="00992710"/>
    <w:rsid w:val="009B551E"/>
    <w:rsid w:val="00A34F96"/>
    <w:rsid w:val="00A57944"/>
    <w:rsid w:val="00A617DA"/>
    <w:rsid w:val="00AF6AA5"/>
    <w:rsid w:val="00B0096F"/>
    <w:rsid w:val="00B15CC8"/>
    <w:rsid w:val="00B174C1"/>
    <w:rsid w:val="00B6209F"/>
    <w:rsid w:val="00B65A91"/>
    <w:rsid w:val="00BC0517"/>
    <w:rsid w:val="00C16619"/>
    <w:rsid w:val="00C80104"/>
    <w:rsid w:val="00C8213E"/>
    <w:rsid w:val="00CA1E25"/>
    <w:rsid w:val="00CB1911"/>
    <w:rsid w:val="00CD1750"/>
    <w:rsid w:val="00CE7BAD"/>
    <w:rsid w:val="00CF17C7"/>
    <w:rsid w:val="00D04F17"/>
    <w:rsid w:val="00D5766E"/>
    <w:rsid w:val="00D60CBB"/>
    <w:rsid w:val="00DA44BC"/>
    <w:rsid w:val="00DB6299"/>
    <w:rsid w:val="00DE28BE"/>
    <w:rsid w:val="00DF22CD"/>
    <w:rsid w:val="00E2720B"/>
    <w:rsid w:val="00EC0865"/>
    <w:rsid w:val="00EE2640"/>
    <w:rsid w:val="00F128B2"/>
    <w:rsid w:val="00F322BF"/>
    <w:rsid w:val="00F34010"/>
    <w:rsid w:val="00F81EAD"/>
    <w:rsid w:val="00F851BF"/>
    <w:rsid w:val="00FD5FB7"/>
    <w:rsid w:val="00FF2A85"/>
    <w:rsid w:val="0137794F"/>
    <w:rsid w:val="01A09491"/>
    <w:rsid w:val="023EA93F"/>
    <w:rsid w:val="02E3DC9B"/>
    <w:rsid w:val="047FACFC"/>
    <w:rsid w:val="053AD2E2"/>
    <w:rsid w:val="066C1F7D"/>
    <w:rsid w:val="087C43DB"/>
    <w:rsid w:val="0AB99799"/>
    <w:rsid w:val="0CBB2A1C"/>
    <w:rsid w:val="0ED51DDD"/>
    <w:rsid w:val="11602842"/>
    <w:rsid w:val="11A6BD60"/>
    <w:rsid w:val="12B91DCF"/>
    <w:rsid w:val="12FBF8A3"/>
    <w:rsid w:val="1497C904"/>
    <w:rsid w:val="1547C3F8"/>
    <w:rsid w:val="16B2A6BE"/>
    <w:rsid w:val="1754B3E9"/>
    <w:rsid w:val="1815FEE4"/>
    <w:rsid w:val="1A183FC3"/>
    <w:rsid w:val="1B80540C"/>
    <w:rsid w:val="1DCC1F61"/>
    <w:rsid w:val="1DDC2C85"/>
    <w:rsid w:val="1E64C2F8"/>
    <w:rsid w:val="1F174DA2"/>
    <w:rsid w:val="24C0886B"/>
    <w:rsid w:val="25950217"/>
    <w:rsid w:val="2647D4B4"/>
    <w:rsid w:val="27DB167D"/>
    <w:rsid w:val="28341034"/>
    <w:rsid w:val="28C02826"/>
    <w:rsid w:val="2AB1F895"/>
    <w:rsid w:val="2B6BB0F6"/>
    <w:rsid w:val="2BB03BEA"/>
    <w:rsid w:val="2DDA2E67"/>
    <w:rsid w:val="2F18B2E9"/>
    <w:rsid w:val="31F85C26"/>
    <w:rsid w:val="32528F4B"/>
    <w:rsid w:val="3771C37C"/>
    <w:rsid w:val="377B31A9"/>
    <w:rsid w:val="3949D3F8"/>
    <w:rsid w:val="39892333"/>
    <w:rsid w:val="3BF82FF6"/>
    <w:rsid w:val="408D0CA8"/>
    <w:rsid w:val="411ECCE0"/>
    <w:rsid w:val="4284BAD0"/>
    <w:rsid w:val="4420EC1D"/>
    <w:rsid w:val="44566DA2"/>
    <w:rsid w:val="44943AD8"/>
    <w:rsid w:val="4631442B"/>
    <w:rsid w:val="46CEF6CA"/>
    <w:rsid w:val="48BBE681"/>
    <w:rsid w:val="4929DEC5"/>
    <w:rsid w:val="49772515"/>
    <w:rsid w:val="4B8602AA"/>
    <w:rsid w:val="4C5253E0"/>
    <w:rsid w:val="4D6F3EBD"/>
    <w:rsid w:val="4D8C830F"/>
    <w:rsid w:val="4D915C99"/>
    <w:rsid w:val="4DA40863"/>
    <w:rsid w:val="4EA41E27"/>
    <w:rsid w:val="4FD726CC"/>
    <w:rsid w:val="5000507D"/>
    <w:rsid w:val="50762C5A"/>
    <w:rsid w:val="50CB262D"/>
    <w:rsid w:val="5322A5B0"/>
    <w:rsid w:val="564CCA01"/>
    <w:rsid w:val="5875E41A"/>
    <w:rsid w:val="5A5B3202"/>
    <w:rsid w:val="5D225F6F"/>
    <w:rsid w:val="6085CB52"/>
    <w:rsid w:val="6089DEA9"/>
    <w:rsid w:val="67CB90CF"/>
    <w:rsid w:val="685C3F5D"/>
    <w:rsid w:val="689CDE14"/>
    <w:rsid w:val="69381161"/>
    <w:rsid w:val="69D69EAD"/>
    <w:rsid w:val="6A23E9E2"/>
    <w:rsid w:val="6A384DC4"/>
    <w:rsid w:val="6A87745E"/>
    <w:rsid w:val="6B8148F9"/>
    <w:rsid w:val="6B8975CA"/>
    <w:rsid w:val="6D379AF1"/>
    <w:rsid w:val="6D7989FA"/>
    <w:rsid w:val="6E42FC47"/>
    <w:rsid w:val="710704DB"/>
    <w:rsid w:val="712316AE"/>
    <w:rsid w:val="7151EA20"/>
    <w:rsid w:val="72C5CB4A"/>
    <w:rsid w:val="73DF90BB"/>
    <w:rsid w:val="73E14576"/>
    <w:rsid w:val="73F8F586"/>
    <w:rsid w:val="77180563"/>
    <w:rsid w:val="78222310"/>
    <w:rsid w:val="792006AB"/>
    <w:rsid w:val="795C4553"/>
    <w:rsid w:val="79F28809"/>
    <w:rsid w:val="79F58ABA"/>
    <w:rsid w:val="7A3E7C66"/>
    <w:rsid w:val="7AFF6E48"/>
    <w:rsid w:val="7CD1A0F5"/>
    <w:rsid w:val="7D1D71DA"/>
    <w:rsid w:val="7F2B9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8890"/>
  <w15:chartTrackingRefBased/>
  <w15:docId w15:val="{9588FF81-465A-4AF3-8074-1A159DC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A1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A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A1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A1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A1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A1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A1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A1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A1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A1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A1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A1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A1E2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A1E2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A1E2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A1E2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A1E2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A1E2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A1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A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A1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A1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A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A1E2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A1E2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A1E2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A1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A1E2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A1E2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CA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CA1E25"/>
  </w:style>
  <w:style w:type="character" w:customStyle="1" w:styleId="eop">
    <w:name w:val="eop"/>
    <w:basedOn w:val="Kappaleenoletusfontti"/>
    <w:rsid w:val="00CA1E25"/>
  </w:style>
  <w:style w:type="table" w:styleId="TaulukkoRuudukko">
    <w:name w:val="Table Grid"/>
    <w:basedOn w:val="Normaalitaulukko"/>
    <w:uiPriority w:val="39"/>
    <w:rsid w:val="0050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755</Words>
  <Characters>6119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Hydén</dc:creator>
  <cp:keywords/>
  <dc:description/>
  <cp:lastModifiedBy>Annika Hydén</cp:lastModifiedBy>
  <cp:revision>4</cp:revision>
  <dcterms:created xsi:type="dcterms:W3CDTF">2024-05-17T07:46:00Z</dcterms:created>
  <dcterms:modified xsi:type="dcterms:W3CDTF">2024-05-17T08:17:00Z</dcterms:modified>
</cp:coreProperties>
</file>