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6294"/>
      </w:tblGrid>
      <w:tr w:rsidR="006E4D17" w:rsidRPr="00C61AE4" w:rsidTr="00150C8F">
        <w:tc>
          <w:tcPr>
            <w:tcW w:w="4962" w:type="dxa"/>
          </w:tcPr>
          <w:p w:rsidR="006E4D17" w:rsidRPr="00C61AE4" w:rsidRDefault="006E4D17" w:rsidP="008A4107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61AE4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536" w:type="dxa"/>
          </w:tcPr>
          <w:p w:rsidR="006E4D17" w:rsidRPr="00C61AE4" w:rsidRDefault="00732FE9" w:rsidP="008A4107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C61AE4">
              <w:rPr>
                <w:rFonts w:cstheme="minorHAnsi"/>
                <w:b/>
                <w:sz w:val="24"/>
                <w:szCs w:val="24"/>
              </w:rPr>
              <w:t>Lääkkeiden valmistus</w:t>
            </w:r>
          </w:p>
        </w:tc>
        <w:tc>
          <w:tcPr>
            <w:tcW w:w="6294" w:type="dxa"/>
          </w:tcPr>
          <w:p w:rsidR="006E4D17" w:rsidRPr="00C61AE4" w:rsidRDefault="006E4D17" w:rsidP="008A4107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C61AE4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E31C7E" w:rsidRPr="00C61AE4" w:rsidRDefault="00E31C7E" w:rsidP="00A346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3009"/>
        <w:gridCol w:w="4593"/>
      </w:tblGrid>
      <w:tr w:rsidR="006E4D17" w:rsidRPr="00A3467E" w:rsidTr="00A3467E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Ammattitaito-</w:t>
            </w:r>
          </w:p>
          <w:p w:rsidR="006E4D17" w:rsidRPr="00A3467E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593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6E4D17" w:rsidRPr="00A3467E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Näyttösuunnitelma</w:t>
            </w:r>
          </w:p>
          <w:p w:rsidR="006E4D17" w:rsidRPr="00A3467E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6E4D17" w:rsidRPr="00A3467E" w:rsidTr="00A3467E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31C7E" w:rsidRPr="00A3467E" w:rsidRDefault="00E31C7E" w:rsidP="00E31C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4D17" w:rsidRPr="00A3467E" w:rsidRDefault="00E31C7E" w:rsidP="00E31C7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b/>
                <w:bCs/>
                <w:sz w:val="18"/>
                <w:szCs w:val="18"/>
              </w:rPr>
              <w:t>Opiskelija osallistuu laatutoimintaan ja työskentelee noudattaen lääkkeen valmistusta koskevia säädöksiä ja hyviä tuotantotapoja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työryhmän jäsenenä toimintaohjeita ja valmistusohjeita sekä muita lääkkeen valmistusta koskevia työpaikan ohjeita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toimintaohjeita ja valmistusohjeita sekä muita lääkkeen valmistusta koskevia työpaikan ohjeita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itsenäisesti toimintaohjeita ja valmistusohjeita sekä muita lääkkeen valmistusta koskevia työpaikan ohjeita ja perustelee niiden merkityksen</w:t>
            </w:r>
          </w:p>
        </w:tc>
        <w:tc>
          <w:tcPr>
            <w:tcW w:w="4593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A3467E" w:rsidTr="00A3467E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A3467E" w:rsidRDefault="006E4D1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E31C7E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osallistuu työpaikan laatutoimintaan työryhmän jäsenenä (kuten Lean)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 xml:space="preserve">osallistuu työpaikan laatutoimintaan työryhmän jäsenenä (kuten Lean) ja perustelee merkityksen </w:t>
            </w:r>
          </w:p>
        </w:tc>
        <w:tc>
          <w:tcPr>
            <w:tcW w:w="459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A3467E" w:rsidTr="00A3467E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A3467E" w:rsidRDefault="006E4D1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E31C7E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ymmärtää lääkeformulaation ja valmistusprosessin kehityskaaren merkityksen valmistusohjeelle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ymmärtää ja perustelee lääkeformulaation ja valmistusprosessin kehityskaaren merkityksen valmistusohjeelle</w:t>
            </w:r>
          </w:p>
        </w:tc>
        <w:tc>
          <w:tcPr>
            <w:tcW w:w="459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A3467E" w:rsidTr="00A3467E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A3467E" w:rsidRDefault="006E4D1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huomioi työssään tavallisimpien lääkemuotojen laatuvaatimukset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huomioi työssään lääkemuotojen laatuvaatimukset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E31C7E" w:rsidP="00E31C7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huomioi työssään lääkemuotojen laatuvaatimukset ja perustelee niiden merkityksen</w:t>
            </w:r>
          </w:p>
        </w:tc>
        <w:tc>
          <w:tcPr>
            <w:tcW w:w="459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A3467E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A3467E" w:rsidTr="00A3467E">
        <w:tc>
          <w:tcPr>
            <w:tcW w:w="1555" w:type="dxa"/>
            <w:vMerge/>
          </w:tcPr>
          <w:p w:rsidR="006E4D17" w:rsidRPr="00A3467E" w:rsidRDefault="006E4D1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3" w:type="dxa"/>
          </w:tcPr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Näyttöpäivä</w:t>
            </w:r>
          </w:p>
          <w:p w:rsidR="006E4D17" w:rsidRPr="00A3467E" w:rsidRDefault="006E4D17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6E4D17" w:rsidRPr="00C61AE4" w:rsidRDefault="006E4D17" w:rsidP="00A3467E">
      <w:pPr>
        <w:spacing w:before="60" w:after="60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3009"/>
        <w:gridCol w:w="4593"/>
      </w:tblGrid>
      <w:tr w:rsidR="00F40F24" w:rsidRPr="00A3467E" w:rsidTr="00A3467E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A3467E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593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A3467E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A3467E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A3467E" w:rsidTr="00A3467E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A3467E" w:rsidRDefault="00F40F24" w:rsidP="000741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40F24" w:rsidRPr="00A3467E" w:rsidRDefault="0007419B" w:rsidP="000741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467E">
              <w:rPr>
                <w:rFonts w:cstheme="minorHAnsi"/>
                <w:b/>
                <w:bCs/>
                <w:sz w:val="18"/>
                <w:szCs w:val="18"/>
              </w:rPr>
              <w:t>Opiskelija pukeutuu ja suojautuu eri puhtausluokan tilojen ja tehtävän mukaan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hygieniaohjeita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hygieniaohjeita ja perustelee toimintansa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noudattaa hygieniaohjeita ja perustelee toimintansa hyödyntäen myös mikrobiologian tietoja</w:t>
            </w:r>
          </w:p>
        </w:tc>
        <w:tc>
          <w:tcPr>
            <w:tcW w:w="4593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A3467E" w:rsidTr="00A3467E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pukeutuu ja suojautuu tilaluokan ja tehtävän edellyttämällä tavalla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pukeutuu ja suojautuu sujuvasti tilaluokan ja tehtävän edellyttämällä tavalla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pukeutuu ja suojautuu sujuvasti tilaluokan ja tehtävän edellyttämällä tavalla ja perustelee toimintansa</w:t>
            </w:r>
          </w:p>
        </w:tc>
        <w:tc>
          <w:tcPr>
            <w:tcW w:w="459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A3467E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07419B" w:rsidRPr="00A3467E" w:rsidTr="00A3467E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pesee kädet aseptisen käsienpesun periaatteiden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pesee kädet sujuvasti aseptisen käsienpesun periaatteiden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pesee kädet sujuvasti aseptisen käsienpesun periaatteiden mukaisesti ja perustelee toimintansa</w:t>
            </w:r>
          </w:p>
        </w:tc>
        <w:tc>
          <w:tcPr>
            <w:tcW w:w="459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A3467E" w:rsidRDefault="0007419B" w:rsidP="0007419B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07419B" w:rsidRPr="00A3467E" w:rsidTr="00A3467E">
        <w:tc>
          <w:tcPr>
            <w:tcW w:w="1555" w:type="dxa"/>
            <w:vMerge/>
          </w:tcPr>
          <w:p w:rsidR="0007419B" w:rsidRPr="00A3467E" w:rsidRDefault="0007419B" w:rsidP="0007419B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419B" w:rsidRPr="00A3467E" w:rsidRDefault="0007419B" w:rsidP="0007419B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07419B" w:rsidRPr="00A3467E" w:rsidRDefault="0007419B" w:rsidP="0007419B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419B" w:rsidRPr="00A3467E" w:rsidRDefault="0007419B" w:rsidP="0007419B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07419B" w:rsidRPr="00A3467E" w:rsidRDefault="0007419B" w:rsidP="0007419B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:rsidR="0007419B" w:rsidRPr="00A3467E" w:rsidRDefault="0007419B" w:rsidP="0007419B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3" w:type="dxa"/>
          </w:tcPr>
          <w:p w:rsidR="0007419B" w:rsidRPr="00A3467E" w:rsidRDefault="0007419B" w:rsidP="0007419B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Näyttöpäivä</w:t>
            </w:r>
          </w:p>
          <w:p w:rsidR="0007419B" w:rsidRPr="00A3467E" w:rsidRDefault="0007419B" w:rsidP="0007419B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A3467E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07419B" w:rsidRPr="00C61AE4" w:rsidRDefault="0007419B" w:rsidP="00A3467E">
      <w:pPr>
        <w:spacing w:before="60" w:after="60" w:line="240" w:lineRule="auto"/>
        <w:rPr>
          <w:rFonts w:cstheme="minorHAnsi"/>
          <w:sz w:val="18"/>
          <w:szCs w:val="18"/>
        </w:rPr>
      </w:pPr>
    </w:p>
    <w:p w:rsidR="0007419B" w:rsidRPr="00C61AE4" w:rsidRDefault="0007419B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080DB3" w:rsidRPr="00C61AE4" w:rsidRDefault="00080DB3" w:rsidP="00080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40F24" w:rsidRPr="00C61AE4" w:rsidRDefault="0007419B" w:rsidP="00080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työsk</w:t>
            </w:r>
            <w:r w:rsidR="00775709">
              <w:rPr>
                <w:rFonts w:cstheme="minorHAnsi"/>
                <w:b/>
                <w:bCs/>
                <w:sz w:val="20"/>
                <w:szCs w:val="20"/>
              </w:rPr>
              <w:t>entelee lääkkeen valmistuksessa</w:t>
            </w:r>
          </w:p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osallistuu valmistus- ja pakkaamisprosessiin työryhmän jäsenenä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osallistuu sujuvasti valmistus- ja pakkaamisprosessiin ja arvioi työskentelyään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osallistuu sujuvasti valmistus- ja pakkaamisprosessiin ja arvioi työskentelyään monipuolisesti hyödyntäen tietoa tuotteen koostumuksesta, valmistusprosessista ja laatuvaatimuksista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työskentelee työryhmän jäsenenä työn vaatiman puhtausluokan mukaisissa tiloissa välttäen kontaminaatiota ja ristikontaminaatiota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sujuvasti työryhmän jäsenenä työn vaatiman puhtausluokan mukaisissa tiloissa välttäen kontaminaatiota ja ristikontaminaatiota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itsenäisesti ja sujuvasti työn vaatiman puhtausluokan mukaisissa tiloissa välttäen kontaminaatiota ja ristikontaminaatiota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työtehtäväänsä kuuluvia yleisimpiä lääkkeiden valmistuksen perusmenetelmiä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käyttää työtehtäväänsä kuuluvia lääkkeiden valmistuksen perusmenetelmiä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käyttää työtehtäväänsä kuuluvia lääkkeiden valmistuksen perusmenetelmiä monipuolisesti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B6868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B6868" w:rsidRPr="00C61AE4" w:rsidRDefault="006B6868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dokumentoi tekemänsä työvaiheet ja mahdolliset poikkeamat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6B6868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dokumentoi tekemänsä työvaiheet ja mahdolliset poikkeamat sujuvasti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6B6868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dokumentoi tekemänsä työvaiheet ja mahdolliset poikkeamat itsenäisesti ja sujuvasti sekä arvioi poikkeamien vaikutuksia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6868" w:rsidRPr="00C61AE4" w:rsidRDefault="006B6868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07419B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07419B" w:rsidRPr="00C61AE4" w:rsidRDefault="0007419B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muuntaa mittayksiköt oikein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07419B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muuntaa mittayksiköt oikein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07419B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muuntaa mittayksiköt sujuvasti ja oikein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7419B" w:rsidRPr="00C61AE4" w:rsidRDefault="0007419B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laskee lääkkeen valmistuksen laskuja oikein (kuten saanto ja hävikki) ja hakee tarvittaessa ohjausta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laskee tavallisimpia lääkkeen valmistuksen laskuja oikein (kuten saanto ja hävikki, apuainelisäys, laimennos)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laskee monipuolisesti, sujuvasti ja oikein lääkkeen valmistuksen laskuja (kuten saanto ja hävikki, apuainelisäys, laimennos)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tiedottaa ongelmatilanteista vastuuhenkilö</w:t>
            </w:r>
            <w:r w:rsidR="00C80EEE">
              <w:rPr>
                <w:rFonts w:cstheme="minorHAnsi"/>
                <w:sz w:val="18"/>
                <w:szCs w:val="18"/>
              </w:rPr>
              <w:t>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ratkaisee tavallisia ongelmatilanteita ja tiedottaa ongelmatilanteista vastuuhenkilöä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ratkaisee sujuvasti tavallisia ongelmatilanteita ja tiedottaa vastuuhenkilöä ongelmasta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C61AE4" w:rsidRDefault="00F40F24" w:rsidP="008A410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kehittää työtehtävien osaamistaan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6B6868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kehittää omatoimisesti työtehtävien osaamistaan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c>
          <w:tcPr>
            <w:tcW w:w="1555" w:type="dxa"/>
            <w:vMerge/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Pr="00C61AE4" w:rsidRDefault="00F40F2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p w:rsidR="0072709A" w:rsidRPr="00C61AE4" w:rsidRDefault="0072709A">
      <w:pPr>
        <w:rPr>
          <w:rFonts w:cstheme="minorHAnsi"/>
          <w:sz w:val="18"/>
          <w:szCs w:val="18"/>
        </w:rPr>
      </w:pPr>
      <w:r w:rsidRPr="00C61AE4">
        <w:rPr>
          <w:rFonts w:cstheme="minorHAnsi"/>
          <w:sz w:val="18"/>
          <w:szCs w:val="18"/>
        </w:rPr>
        <w:br w:type="page"/>
      </w:r>
    </w:p>
    <w:p w:rsidR="0072709A" w:rsidRPr="00C61AE4" w:rsidRDefault="0072709A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C61AE4" w:rsidRDefault="00F40F24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C61AE4" w:rsidRDefault="0072709A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valmistelee lääkkeen valmistustilan käyttökuntoon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tilan puhtauden työryhmän jäsenenä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tilan puhtauden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tilan puhtauden itsenäisesti ja sujuvasti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tarvittaessa puhdistaa ja/tai desinfioi valmistustilan työryhmän</w:t>
            </w:r>
            <w:r w:rsidR="00E74935">
              <w:rPr>
                <w:rFonts w:cstheme="minorHAnsi"/>
                <w:sz w:val="18"/>
                <w:szCs w:val="18"/>
              </w:rPr>
              <w:t xml:space="preserve"> </w:t>
            </w:r>
            <w:r w:rsidRPr="00C61AE4">
              <w:rPr>
                <w:rFonts w:cstheme="minorHAnsi"/>
                <w:sz w:val="18"/>
                <w:szCs w:val="18"/>
              </w:rPr>
              <w:t>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tarvittaessa puhdistaa ja/ tai desinfioi valmistustilan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72709A" w:rsidP="0072709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tarvittaessa puhdistaa ja/ tai desinfioi valmistustilan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C61AE4" w:rsidTr="008A4107">
        <w:tc>
          <w:tcPr>
            <w:tcW w:w="1555" w:type="dxa"/>
            <w:vMerge/>
          </w:tcPr>
          <w:p w:rsidR="00F40F24" w:rsidRPr="00C61AE4" w:rsidRDefault="00F40F2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C61AE4" w:rsidRDefault="00F40F24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Pr="00C61AE4" w:rsidRDefault="00F40F2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4C23" w:rsidRPr="00C61AE4" w:rsidRDefault="00EE4C23" w:rsidP="00EE4C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käsittelee lääkkeen valmistuksessa käytettäviä raaka-aineita ja pakkausmateriaaleja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raaka-aineiden ja pakkausmateriaalien oikeellisuuden työryhmän jäsenenä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C78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raaka-aineiden ja pakkausmateriaali</w:t>
            </w:r>
            <w:r w:rsidR="008C78E4">
              <w:rPr>
                <w:rFonts w:cstheme="minorHAnsi"/>
                <w:sz w:val="18"/>
                <w:szCs w:val="18"/>
              </w:rPr>
              <w:t>en oikeellisuuden ohjeen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tarkistaa sujuvasti raaka-aineiden ja pakkausmateriaalien oikeellisuuden ohjeen mukaan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raaka-aineita ja pakkausmateriaaleja estäen niiden kontaminoitumisen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itsenäisesti raaka-aineita ja pakkausmateriaaleja estäen</w:t>
            </w:r>
            <w:r w:rsidR="008C78E4">
              <w:rPr>
                <w:rFonts w:cstheme="minorHAnsi"/>
                <w:sz w:val="18"/>
                <w:szCs w:val="18"/>
              </w:rPr>
              <w:t xml:space="preserve"> </w:t>
            </w:r>
            <w:r w:rsidR="008C78E4" w:rsidRPr="00C61AE4">
              <w:rPr>
                <w:rFonts w:cstheme="minorHAnsi"/>
                <w:sz w:val="18"/>
                <w:szCs w:val="18"/>
              </w:rPr>
              <w:t>niiden kontaminoitumisen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itsenäisesti ja sujuvasti raaka-aineita ja pakkausmateriaaleja estäen niiden kontaminoitumisen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huomioiden raaka-aineiden pakkauksissa käytettävät varoitusmerkinnät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huomioiden raaka-aineiden pakkauksissa käytettävät varoitusmerkinnät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EE4C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huomioiden raaka-aineiden pakkauksissa käytettävät varoitusmerkinnät itsenäisesti ja perustelee toimintansa.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EE4C23" w:rsidRPr="00C61AE4" w:rsidRDefault="00EE4C23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p w:rsidR="008A4107" w:rsidRPr="00C61AE4" w:rsidRDefault="008A4107">
      <w:pPr>
        <w:rPr>
          <w:rFonts w:cstheme="minorHAnsi"/>
          <w:sz w:val="18"/>
          <w:szCs w:val="18"/>
        </w:rPr>
      </w:pPr>
      <w:r w:rsidRPr="00C61AE4">
        <w:rPr>
          <w:rFonts w:cstheme="minorHAnsi"/>
          <w:sz w:val="18"/>
          <w:szCs w:val="18"/>
        </w:rPr>
        <w:br w:type="page"/>
      </w:r>
    </w:p>
    <w:p w:rsidR="008A4107" w:rsidRPr="00C61AE4" w:rsidRDefault="008A4107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C326B2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C326B2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käyttää ja puhdistaa lääkkeen valm</w:t>
            </w:r>
            <w:r w:rsidR="00775709">
              <w:rPr>
                <w:rFonts w:cstheme="minorHAnsi"/>
                <w:b/>
                <w:bCs/>
                <w:sz w:val="20"/>
                <w:szCs w:val="20"/>
              </w:rPr>
              <w:t>istuksen välineitä ja laitteita</w:t>
            </w:r>
          </w:p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välineet käyttöä varten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välineet käyttöä varten itsenäisesti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valmistusvälineet käyttöä varten itsenäisesti ja sujuvasti</w:t>
            </w:r>
          </w:p>
        </w:tc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C326B2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lääkkeen valmistuksen perustyövälineitä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lääkkeen valmistuksen perustyövälineitä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lääkkeen valmistuksen perustyövälineitä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C326B2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valmistelee valmistuslaitteen käyttökuntoon (kokoaminen ja toiminnan tarkistaminen) ja käyttää sitä ja hakee tarvittaessa ohjausta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valmistuslaitteen käyttökuntoon (kokoaminen ja toiminnan tarkistaminen) ja käyttää sitä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valmistelee valmistuslaitteen käyttökuntoon (kokoaminen ja toiminnan tarkistaminen) ja käyttää sitä itsenäisesti ja sujuvasti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tunnistaa laitteiden epäkuntoisuuden ja ilmoittaa asiasta vastuuhenkilölle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tunnistaa laitteiden epäkuntoisuuden ja ilmoittaa asiasta vastuuhenkilölle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tunnistaa itsenäisesti laitteiden epäkuntoisuuden ja ilmoittaa asiasta vastuuhenkilölle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puhdistaa välineet ja laitteet käytön jälkeen ja desinfioi ne tarvittaessa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puhdistaa välineet ja laitteet itsenäisesti käytön jälkeen ja desinfioi ne tarvittaessa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puhdistaa välineet ja laitteet käytön jälkeen itsenäisesti ja sujuvasti ja desinfioi ne tarvittaessa ja perustelee toimintaansa tiedolla puhdistusaineista ja -menetelmistä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EE4C23" w:rsidRPr="00C61AE4" w:rsidRDefault="00EE4C23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p w:rsidR="008A4107" w:rsidRPr="00C61AE4" w:rsidRDefault="008A4107">
      <w:pPr>
        <w:rPr>
          <w:rFonts w:cstheme="minorHAnsi"/>
          <w:sz w:val="18"/>
          <w:szCs w:val="18"/>
        </w:rPr>
      </w:pPr>
      <w:r w:rsidRPr="00C61AE4">
        <w:rPr>
          <w:rFonts w:cstheme="minorHAnsi"/>
          <w:sz w:val="18"/>
          <w:szCs w:val="18"/>
        </w:rPr>
        <w:br w:type="page"/>
      </w:r>
    </w:p>
    <w:p w:rsidR="00EE4C23" w:rsidRPr="00C61AE4" w:rsidRDefault="00EE4C23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4C23" w:rsidRPr="00C61AE4" w:rsidRDefault="008A4107" w:rsidP="008A41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steriloi tarvikkeita tai valmisteita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tarvikkeet tai valmisteet sterilointia varten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itsenäisesti tarvikkeet tai valmisteet sterilointia varten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itsenäisesti ja sujuvasti tarvikkeet tai valmisteet sterilointia varten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laittaa tarvikkeet tai valmisteet sterilointilaitteeseen ja steriloi ne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laittaa tarvikkeet tai valmisteet sterilointilaitteeseen ja steriloi ne itsenäisesti ja sujuvasti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laittaa tarvikkeet tai valmisteet sterilointilaitteeseen ja steriloi ne itsenäisesti ja sujuvasti ja perustelee toimintansa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dokumentoi sterilointiprosessin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dokumentoi itsenäisesti sterilointiprosessin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dokumentoi itsenäisesti ja sujuvasti sterilointiprosessin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 sterilointiprosessin onnistumista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 sterilointiprosessin onnistumista hyödyntäen tietojaan steriloinnista (kuten tehonvalvonta)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 monipuolisesti sterilointiprosessin onnistumista hyödyntäen tietojaan steriloinnista (kuten tehonvalvonta)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8A4107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ja varastoi steriloidut tarvikkeet tai valmisteet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ja varastoi steriloidut tarvikkeet tai valmisteet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ja varastoi steriloidut tarvikkeet tai valmi</w:t>
            </w:r>
            <w:r w:rsidR="00775709">
              <w:rPr>
                <w:rFonts w:cstheme="minorHAnsi"/>
                <w:sz w:val="18"/>
                <w:szCs w:val="18"/>
              </w:rPr>
              <w:t>steet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A4107" w:rsidRPr="00C61AE4" w:rsidRDefault="008A4107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EE4C23" w:rsidRPr="00C61AE4" w:rsidRDefault="00EE4C23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A4107" w:rsidRPr="00C61AE4" w:rsidRDefault="008A4107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työskentelee puhdastiloissa</w:t>
            </w:r>
          </w:p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B1152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laminaari-ilmavirt</w:t>
            </w:r>
            <w:r w:rsidR="00B1152D">
              <w:rPr>
                <w:rFonts w:cstheme="minorHAnsi"/>
                <w:sz w:val="18"/>
                <w:szCs w:val="18"/>
              </w:rPr>
              <w:t>aus</w:t>
            </w:r>
            <w:r w:rsidRPr="00C61AE4">
              <w:rPr>
                <w:rFonts w:cstheme="minorHAnsi"/>
                <w:sz w:val="18"/>
                <w:szCs w:val="18"/>
              </w:rPr>
              <w:t>kaapin käyttökuntoon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laminaari-ilmavirta</w:t>
            </w:r>
            <w:r w:rsidR="00B1152D">
              <w:rPr>
                <w:rFonts w:cstheme="minorHAnsi"/>
                <w:sz w:val="18"/>
                <w:szCs w:val="18"/>
              </w:rPr>
              <w:t>us</w:t>
            </w:r>
            <w:r w:rsidRPr="00C61AE4">
              <w:rPr>
                <w:rFonts w:cstheme="minorHAnsi"/>
                <w:sz w:val="18"/>
                <w:szCs w:val="18"/>
              </w:rPr>
              <w:t>kaapin käyttökuntoon itsenäisesti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valmistelee laminaari-ilmavirta</w:t>
            </w:r>
            <w:r w:rsidR="00B1152D">
              <w:rPr>
                <w:rFonts w:cstheme="minorHAnsi"/>
                <w:sz w:val="18"/>
                <w:szCs w:val="18"/>
              </w:rPr>
              <w:t>us</w:t>
            </w:r>
            <w:r w:rsidRPr="00C61AE4">
              <w:rPr>
                <w:rFonts w:cstheme="minorHAnsi"/>
                <w:sz w:val="18"/>
                <w:szCs w:val="18"/>
              </w:rPr>
              <w:t>kaapin käyttökuntoon itsenäisesti ja perustelee toimintansa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puhdastilatyöskentelyn periaatteiden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puhdastilatyöskentelyn periaatteiden mukaisesti ja perustelee toimintaansa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8A4107" w:rsidP="008A410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työskentelee puhdastilatyöskentelyn periaatteiden mukaisesti ja perustelee toimintaansa hyödynt</w:t>
            </w:r>
            <w:r w:rsidR="00775709">
              <w:rPr>
                <w:rFonts w:cstheme="minorHAnsi"/>
                <w:sz w:val="18"/>
                <w:szCs w:val="18"/>
              </w:rPr>
              <w:t>äen myös mikrobiologian tietoja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EE4C23" w:rsidRPr="00C61AE4" w:rsidRDefault="00EE4C23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p w:rsidR="00C61AE4" w:rsidRDefault="00C61AE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61AE4" w:rsidRPr="00C61AE4" w:rsidRDefault="00C61AE4" w:rsidP="00C61AE4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4C23" w:rsidRPr="00C61AE4" w:rsidRDefault="008A4107" w:rsidP="008A41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tekee lääkkeen val</w:t>
            </w:r>
            <w:r w:rsidR="00775709">
              <w:rPr>
                <w:rFonts w:cstheme="minorHAnsi"/>
                <w:b/>
                <w:bCs/>
                <w:sz w:val="20"/>
                <w:szCs w:val="20"/>
              </w:rPr>
              <w:t>mistustilojen olosuhdeseurantaa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tekee työryhmän jäsenenä lääkevalmistustilojen olosuhdeseurantaa (kuten lämpötila, kosteus, ilman kulkusuunta, paine-ero, hiukkaset, mikrobit</w:t>
            </w:r>
            <w:r w:rsidR="00CB5CB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C61AE4">
            <w:pPr>
              <w:autoSpaceDE w:val="0"/>
              <w:autoSpaceDN w:val="0"/>
              <w:adjustRightInd w:val="0"/>
              <w:spacing w:beforeLines="20" w:before="48" w:afterLines="20" w:after="48"/>
              <w:ind w:lef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tekee lääkevalmistustilojen olosuhdeseurantaa (kuten lämpötila, kosteus, ilman kulkusuunta, paine-ero, hiukkaset, mikrobit)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C61AE4">
            <w:pPr>
              <w:autoSpaceDE w:val="0"/>
              <w:autoSpaceDN w:val="0"/>
              <w:adjustRightInd w:val="0"/>
              <w:spacing w:beforeLines="20" w:before="48" w:afterLines="20" w:after="48"/>
              <w:ind w:lef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tekee itsenäisesti ja sujuvasti lääkevalmistustilojen olosuhdeseurantaa (kuten lämpötila, kosteus, ilman kulkusuunta, paine-ero, hiukkaset, mikrobit) ja perustelee </w:t>
            </w:r>
            <w:r w:rsidR="00775709">
              <w:rPr>
                <w:rFonts w:cstheme="minorHAnsi"/>
                <w:sz w:val="18"/>
                <w:szCs w:val="18"/>
              </w:rPr>
              <w:t>toimintansa tiedolla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C61AE4" w:rsidRPr="00C61AE4" w:rsidRDefault="00C61AE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E4C23" w:rsidRPr="00C61AE4" w:rsidTr="008A410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Ammattitaito-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Näyttösuunnitelma</w:t>
            </w:r>
          </w:p>
          <w:p w:rsidR="00EE4C23" w:rsidRPr="00C61AE4" w:rsidRDefault="00EE4C23" w:rsidP="008A4107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4C23" w:rsidRPr="00C61AE4" w:rsidRDefault="008A4107" w:rsidP="008A41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b/>
                <w:bCs/>
                <w:sz w:val="20"/>
                <w:szCs w:val="20"/>
              </w:rPr>
              <w:t>Opiskelija työskentelee noudattaen työsuoje</w:t>
            </w:r>
            <w:r w:rsidR="00775709">
              <w:rPr>
                <w:rFonts w:cstheme="minorHAnsi"/>
                <w:b/>
                <w:bCs/>
                <w:sz w:val="20"/>
                <w:szCs w:val="20"/>
              </w:rPr>
              <w:t>lu- ja ympäristönsuojeluohjeita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annettuja työsuojeluohjeita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työsuojeluohjeita omassa toiminnassaan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työsuojeluohjeita ja toimii niiden mukaan työturvallisuutta edistävästi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työergonomiaa lääkkeen valmistuksen työtehtävissä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hyvää työergonomiaa lääkkeen valmistuksen työtehtävissä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sujuvasti hyvää työergonomiaa lääkkeenvalmistuksen tehtävissä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61AE4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61AE4" w:rsidRPr="00C61AE4" w:rsidRDefault="00C61AE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työtehtävien vaatimia suojaimia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käyttää työtehtävien vaatimia suojaimia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käyttää työtehtävien vaatimia suojaimia oma-aloitteisesti ja perustelee toimintansa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61AE4" w:rsidRPr="00C61AE4" w:rsidRDefault="00C61AE4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lääkejätteet annettujen ohjeiden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käsittelee lääkejätteet itsenäisesti ohjeiden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käsittelee lääkejätteet itsenäisesti ja sujuvasti ohjeiden mukaisesti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työpaikan ympäristönsuojeluohjeita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noudattaa työpaikan ympäristönsuojeluohjeita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C61AE4" w:rsidP="00C61AE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 xml:space="preserve">noudattaa työpaikan ympäristönsuojeluohjeita ja perustelee </w:t>
            </w:r>
            <w:r w:rsidR="00775709">
              <w:rPr>
                <w:rFonts w:cstheme="minorHAnsi"/>
                <w:sz w:val="18"/>
                <w:szCs w:val="18"/>
              </w:rPr>
              <w:t>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EE4C23" w:rsidRPr="00C61AE4" w:rsidTr="008A4107">
        <w:tc>
          <w:tcPr>
            <w:tcW w:w="1555" w:type="dxa"/>
            <w:vMerge/>
          </w:tcPr>
          <w:p w:rsidR="00EE4C23" w:rsidRPr="00C61AE4" w:rsidRDefault="00EE4C23" w:rsidP="008A410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Näyttöpäivä</w:t>
            </w:r>
          </w:p>
          <w:p w:rsidR="00EE4C23" w:rsidRPr="00C61AE4" w:rsidRDefault="00EE4C23" w:rsidP="008A4107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C61AE4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EE4C23" w:rsidRPr="00C61AE4" w:rsidRDefault="00EE4C23" w:rsidP="00C61AE4">
      <w:pPr>
        <w:spacing w:after="0" w:line="240" w:lineRule="auto"/>
        <w:rPr>
          <w:rFonts w:cstheme="minorHAnsi"/>
          <w:sz w:val="18"/>
          <w:szCs w:val="18"/>
        </w:rPr>
      </w:pPr>
    </w:p>
    <w:p w:rsidR="00653C41" w:rsidRPr="00C61AE4" w:rsidRDefault="00653C41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C61AE4">
        <w:rPr>
          <w:rFonts w:cstheme="minorHAnsi"/>
          <w:b/>
          <w:bCs/>
          <w:color w:val="000000" w:themeColor="text1"/>
          <w:sz w:val="18"/>
          <w:szCs w:val="18"/>
        </w:rPr>
        <w:t>Ammattitaidon osoittamistavat</w:t>
      </w:r>
    </w:p>
    <w:p w:rsidR="008A4107" w:rsidRPr="00C61AE4" w:rsidRDefault="008A4107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:rsidR="006273C3" w:rsidRPr="00C61AE4" w:rsidRDefault="008A4107" w:rsidP="00C61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C61AE4">
        <w:rPr>
          <w:rFonts w:cstheme="minorHAnsi"/>
          <w:sz w:val="18"/>
          <w:szCs w:val="18"/>
        </w:rPr>
        <w:t>Opiskelija osoittaa ammattitaitonsa näytössä käytännön työtehtävissä toimimalla lääkealan tai muussa soveltuvassa ympäristössä lääketeknikon tehtävissä.</w:t>
      </w:r>
      <w:r w:rsidR="00C61AE4" w:rsidRPr="00C61AE4">
        <w:rPr>
          <w:rFonts w:cstheme="minorHAnsi"/>
          <w:sz w:val="18"/>
          <w:szCs w:val="18"/>
        </w:rPr>
        <w:t xml:space="preserve"> </w:t>
      </w:r>
      <w:r w:rsidRPr="00C61AE4">
        <w:rPr>
          <w:rFonts w:cstheme="minorHAnsi"/>
          <w:sz w:val="18"/>
          <w:szCs w:val="18"/>
        </w:rPr>
        <w:t>Siltä osin kuin tutkinnon osassa vaadittua ammattitaitoa ei voida arvioida näytön perusteella,</w:t>
      </w:r>
      <w:r w:rsidR="00C61AE4" w:rsidRPr="00C61AE4">
        <w:rPr>
          <w:rFonts w:cstheme="minorHAnsi"/>
          <w:sz w:val="18"/>
          <w:szCs w:val="18"/>
        </w:rPr>
        <w:t xml:space="preserve"> </w:t>
      </w:r>
      <w:r w:rsidRPr="00C61AE4">
        <w:rPr>
          <w:rFonts w:cstheme="minorHAnsi"/>
          <w:sz w:val="18"/>
          <w:szCs w:val="18"/>
        </w:rPr>
        <w:t>ammattitaidon osoittamista täydennetään yksilöllisesti muilla tavoin.</w:t>
      </w:r>
    </w:p>
    <w:sectPr w:rsidR="006273C3" w:rsidRPr="00C61AE4" w:rsidSect="001D6EB8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50" w:rsidRDefault="00173650" w:rsidP="001D6EB8">
      <w:pPr>
        <w:spacing w:after="0" w:line="240" w:lineRule="auto"/>
      </w:pPr>
      <w:r>
        <w:separator/>
      </w:r>
    </w:p>
  </w:endnote>
  <w:endnote w:type="continuationSeparator" w:id="0">
    <w:p w:rsidR="00173650" w:rsidRDefault="00173650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50" w:rsidRDefault="00173650" w:rsidP="001D6EB8">
      <w:pPr>
        <w:spacing w:after="0" w:line="240" w:lineRule="auto"/>
      </w:pPr>
      <w:r>
        <w:separator/>
      </w:r>
    </w:p>
  </w:footnote>
  <w:footnote w:type="continuationSeparator" w:id="0">
    <w:p w:rsidR="00173650" w:rsidRDefault="00173650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07" w:rsidRPr="00F40F24" w:rsidRDefault="008A4107" w:rsidP="001D6EB8">
    <w:pPr>
      <w:pStyle w:val="Yltunniste"/>
      <w:tabs>
        <w:tab w:val="clear" w:pos="4819"/>
        <w:tab w:val="clear" w:pos="9638"/>
      </w:tabs>
      <w:rPr>
        <w:sz w:val="20"/>
        <w:szCs w:val="20"/>
      </w:rPr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8A7C7F">
      <w:tab/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PAGE   \* MERGEFORMAT </w:instrText>
    </w:r>
    <w:r w:rsidRPr="00F40F24">
      <w:rPr>
        <w:sz w:val="20"/>
        <w:szCs w:val="20"/>
      </w:rPr>
      <w:fldChar w:fldCharType="separate"/>
    </w:r>
    <w:r w:rsidR="005102F4">
      <w:rPr>
        <w:noProof/>
        <w:sz w:val="20"/>
        <w:szCs w:val="20"/>
      </w:rPr>
      <w:t>1</w:t>
    </w:r>
    <w:r w:rsidRPr="00F40F24">
      <w:rPr>
        <w:sz w:val="20"/>
        <w:szCs w:val="20"/>
      </w:rPr>
      <w:fldChar w:fldCharType="end"/>
    </w:r>
    <w:r w:rsidRPr="00F40F24">
      <w:rPr>
        <w:sz w:val="20"/>
        <w:szCs w:val="20"/>
      </w:rPr>
      <w:t xml:space="preserve"> (</w:t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NUMPAGES   \* MERGEFORMAT </w:instrText>
    </w:r>
    <w:r w:rsidRPr="00F40F24">
      <w:rPr>
        <w:sz w:val="20"/>
        <w:szCs w:val="20"/>
      </w:rPr>
      <w:fldChar w:fldCharType="separate"/>
    </w:r>
    <w:r w:rsidR="005102F4">
      <w:rPr>
        <w:noProof/>
        <w:sz w:val="20"/>
        <w:szCs w:val="20"/>
      </w:rPr>
      <w:t>1</w:t>
    </w:r>
    <w:r w:rsidRPr="00F40F24">
      <w:rPr>
        <w:noProof/>
        <w:sz w:val="20"/>
        <w:szCs w:val="20"/>
      </w:rPr>
      <w:fldChar w:fldCharType="end"/>
    </w:r>
    <w:r w:rsidRPr="00F40F24">
      <w:rPr>
        <w:sz w:val="20"/>
        <w:szCs w:val="20"/>
      </w:rPr>
      <w:t>)</w:t>
    </w:r>
  </w:p>
  <w:p w:rsidR="008A4107" w:rsidRPr="008A7C7F" w:rsidRDefault="008A4107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56320"/>
    <w:rsid w:val="0007419B"/>
    <w:rsid w:val="00080DB3"/>
    <w:rsid w:val="000D7466"/>
    <w:rsid w:val="000E72F3"/>
    <w:rsid w:val="00140430"/>
    <w:rsid w:val="00150C8F"/>
    <w:rsid w:val="0016557F"/>
    <w:rsid w:val="00173650"/>
    <w:rsid w:val="0018270C"/>
    <w:rsid w:val="001B05EE"/>
    <w:rsid w:val="001C1346"/>
    <w:rsid w:val="001D6EB8"/>
    <w:rsid w:val="001F25E6"/>
    <w:rsid w:val="001F4E7A"/>
    <w:rsid w:val="005102F4"/>
    <w:rsid w:val="006273C3"/>
    <w:rsid w:val="006500C4"/>
    <w:rsid w:val="00653C41"/>
    <w:rsid w:val="0066230D"/>
    <w:rsid w:val="006B3535"/>
    <w:rsid w:val="006B6868"/>
    <w:rsid w:val="006E4D17"/>
    <w:rsid w:val="0072709A"/>
    <w:rsid w:val="00732FE9"/>
    <w:rsid w:val="007404D8"/>
    <w:rsid w:val="00775709"/>
    <w:rsid w:val="00803220"/>
    <w:rsid w:val="00876035"/>
    <w:rsid w:val="008A4107"/>
    <w:rsid w:val="008A7C7F"/>
    <w:rsid w:val="008C78E4"/>
    <w:rsid w:val="009D6F69"/>
    <w:rsid w:val="00A3467E"/>
    <w:rsid w:val="00B06654"/>
    <w:rsid w:val="00B1152D"/>
    <w:rsid w:val="00B142FA"/>
    <w:rsid w:val="00BD039D"/>
    <w:rsid w:val="00C326B2"/>
    <w:rsid w:val="00C61AE4"/>
    <w:rsid w:val="00C80EEE"/>
    <w:rsid w:val="00CB4D37"/>
    <w:rsid w:val="00CB5CBC"/>
    <w:rsid w:val="00CD3CA2"/>
    <w:rsid w:val="00D15858"/>
    <w:rsid w:val="00D74F09"/>
    <w:rsid w:val="00E31C7E"/>
    <w:rsid w:val="00E507A2"/>
    <w:rsid w:val="00E74935"/>
    <w:rsid w:val="00EE4C23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cp:lastPrinted>2018-04-26T11:53:00Z</cp:lastPrinted>
  <dcterms:created xsi:type="dcterms:W3CDTF">2020-09-17T12:13:00Z</dcterms:created>
  <dcterms:modified xsi:type="dcterms:W3CDTF">2020-09-17T12:13:00Z</dcterms:modified>
</cp:coreProperties>
</file>