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5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  <w:gridCol w:w="6294"/>
      </w:tblGrid>
      <w:tr w:rsidR="006E4D17" w:rsidRPr="0093780E" w:rsidTr="00150C8F">
        <w:tc>
          <w:tcPr>
            <w:tcW w:w="4962" w:type="dxa"/>
          </w:tcPr>
          <w:p w:rsidR="006E4D17" w:rsidRPr="0093780E" w:rsidRDefault="006E4D17" w:rsidP="00C80918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3780E">
              <w:rPr>
                <w:rFonts w:cstheme="minorHAnsi"/>
                <w:b/>
                <w:sz w:val="24"/>
                <w:szCs w:val="24"/>
              </w:rPr>
              <w:t>Lääkealan perustutkinto</w:t>
            </w:r>
          </w:p>
        </w:tc>
        <w:tc>
          <w:tcPr>
            <w:tcW w:w="4536" w:type="dxa"/>
          </w:tcPr>
          <w:p w:rsidR="006E4D17" w:rsidRPr="0093780E" w:rsidRDefault="00E7452A" w:rsidP="00C80918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r w:rsidRPr="0093780E">
              <w:rPr>
                <w:rFonts w:cstheme="minorHAnsi"/>
                <w:b/>
                <w:sz w:val="24"/>
                <w:szCs w:val="24"/>
              </w:rPr>
              <w:t>Lääkealan logistiikka</w:t>
            </w:r>
          </w:p>
        </w:tc>
        <w:tc>
          <w:tcPr>
            <w:tcW w:w="6294" w:type="dxa"/>
          </w:tcPr>
          <w:p w:rsidR="006E4D17" w:rsidRPr="0093780E" w:rsidRDefault="006E4D17" w:rsidP="00C80918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r w:rsidRPr="0093780E">
              <w:rPr>
                <w:rFonts w:cstheme="minorHAnsi"/>
                <w:b/>
                <w:sz w:val="24"/>
                <w:szCs w:val="24"/>
              </w:rPr>
              <w:t>Opiskelija:</w:t>
            </w:r>
          </w:p>
        </w:tc>
      </w:tr>
    </w:tbl>
    <w:p w:rsidR="006E4D17" w:rsidRPr="00803E96" w:rsidRDefault="006E4D17" w:rsidP="002636E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6E4D17" w:rsidRPr="00803E96" w:rsidTr="00CB4D37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6E4D17" w:rsidRPr="00803E96" w:rsidRDefault="006E4D17" w:rsidP="00150C8F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Ammattitaito-</w:t>
            </w:r>
          </w:p>
          <w:p w:rsidR="006E4D17" w:rsidRPr="00803E96" w:rsidRDefault="006E4D17" w:rsidP="00150C8F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803E96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803E96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803E96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803E96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6E4D17" w:rsidRPr="00803E96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6E4D17" w:rsidRPr="00803E96" w:rsidRDefault="006E4D17" w:rsidP="00150C8F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Näyttösuunnitelma</w:t>
            </w:r>
          </w:p>
          <w:p w:rsidR="006E4D17" w:rsidRPr="00803E96" w:rsidRDefault="006E4D17" w:rsidP="00150C8F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6E4D17" w:rsidRPr="00803E96" w:rsidTr="00C80918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6E4D17" w:rsidRPr="00803E96" w:rsidRDefault="00E7452A" w:rsidP="00D05363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Opiskelija työskentelee lääkealan säädösten ja arvopohjan mukaan ja käyttää lääkealankäsitteitä</w:t>
            </w:r>
          </w:p>
          <w:p w:rsidR="006E4D17" w:rsidRPr="00803E96" w:rsidRDefault="006E4D17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toimii keskeisen työtä ohjaavan lainsäädännön mukaan, mutta tarvitsee ajoittain ohjausta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toimii keskeisen työtä ohjaavan lainsäädännön mukaan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toimii keskeisen työtä ohjaavan lainsäädännön mukaan ja perustelee toimintansa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6E4D17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803E96" w:rsidRDefault="006E4D17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työssään lääkealan yleisimpiä käsitteitä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työssään lääkealan käsitteitä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työssään monipuolisesti lääkealan käsitteitä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6E4D17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803E96" w:rsidRDefault="006E4D17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noudattaa lääkealan eettisiä periaatteita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noudattaa lääkealan eettisiä periaatteita ja perustelee niiden merkityksen työssään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noudattaa lääkealan eettisiä periaatteita ja perustelee monipuolisesti niiden merkityksen työssään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6E4D17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803E96" w:rsidRDefault="006E4D17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noudattaa salassapito- ja vaitiolovelvollisuutta koskevia normeja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noudattaa salassapito- ja vaitiolovelvollisuutta koskevia normeja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noudattaa salassapito- ja vaitiolovelvollisuutta koskevia normeja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6E4D17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803E96" w:rsidRDefault="006E4D17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toimii lääketeknikon vastuualueen rajoissa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toimii lääketeknikon vastuualueen rajoissa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toimii lääketeknikon vastuualueen rajoissa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6E4D17" w:rsidRPr="00803E96" w:rsidTr="00C80918">
        <w:trPr>
          <w:trHeight w:val="340"/>
        </w:trPr>
        <w:tc>
          <w:tcPr>
            <w:tcW w:w="1555" w:type="dxa"/>
            <w:vMerge/>
          </w:tcPr>
          <w:p w:rsidR="006E4D17" w:rsidRPr="00803E96" w:rsidRDefault="006E4D17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ottaa työskentelyssään huomioon oman työpaikkansa ammattiryhmät ja heidän vastuunsa ja velvollisuutensa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E4D17" w:rsidRPr="00803E96" w:rsidRDefault="00894253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ottaa työskentelyssään huomioon oman työpaikkansa ammattiryhmät ja heidän vastuunsa ja velvollisuutensa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2636E9" w:rsidP="002636E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ottaa työssään huomioon eri lääkealan ammattiryhmät ja heidän vastuunsa ja velvollisuutensa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803E96" w:rsidRDefault="006E4D17" w:rsidP="00150C8F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6E4D17" w:rsidRPr="00803E96" w:rsidTr="00C80918">
        <w:trPr>
          <w:trHeight w:val="340"/>
        </w:trPr>
        <w:tc>
          <w:tcPr>
            <w:tcW w:w="1555" w:type="dxa"/>
            <w:vMerge/>
          </w:tcPr>
          <w:p w:rsidR="006E4D17" w:rsidRPr="00803E96" w:rsidRDefault="006E4D17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6E4D17" w:rsidRPr="00803E96" w:rsidRDefault="006E4D17" w:rsidP="00D05363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</w:tcBorders>
          </w:tcPr>
          <w:p w:rsidR="006E4D17" w:rsidRPr="00803E96" w:rsidRDefault="006E4D17" w:rsidP="00D0536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6E4D17" w:rsidRPr="00803E96" w:rsidRDefault="006E4D17" w:rsidP="00D05363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</w:tcBorders>
          </w:tcPr>
          <w:p w:rsidR="006E4D17" w:rsidRPr="00803E96" w:rsidRDefault="006E4D17" w:rsidP="00D0536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6E4D17" w:rsidRPr="00803E96" w:rsidRDefault="002636E9" w:rsidP="00D0536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seuraa lääkealan kehittymistä ja ajankohtaisia muutoksia oman työnsä kannalta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</w:tcBorders>
          </w:tcPr>
          <w:p w:rsidR="006E4D17" w:rsidRPr="00803E96" w:rsidRDefault="006E4D17" w:rsidP="00D05363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6E4D17" w:rsidRPr="00803E96" w:rsidTr="00C80918">
        <w:tc>
          <w:tcPr>
            <w:tcW w:w="1555" w:type="dxa"/>
            <w:vMerge/>
          </w:tcPr>
          <w:p w:rsidR="006E4D17" w:rsidRPr="00803E96" w:rsidRDefault="006E4D17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D17" w:rsidRPr="00803E96" w:rsidRDefault="006E4D17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6E4D17" w:rsidRPr="00803E96" w:rsidRDefault="006E4D17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D17" w:rsidRPr="00803E96" w:rsidRDefault="006E4D17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6E4D17" w:rsidRPr="00803E96" w:rsidRDefault="006E4D17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D17" w:rsidRPr="00803E96" w:rsidRDefault="006E4D17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6E4D17" w:rsidRPr="00803E96" w:rsidRDefault="006E4D17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Näyttöpäivä</w:t>
            </w:r>
          </w:p>
          <w:p w:rsidR="006E4D17" w:rsidRPr="00803E96" w:rsidRDefault="006E4D17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6E4D17" w:rsidRDefault="006E4D17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574072" w:rsidRPr="00803E96" w:rsidRDefault="00574072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40F24" w:rsidRPr="00803E96" w:rsidTr="00C8091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Ammattitaito-</w:t>
            </w:r>
          </w:p>
          <w:p w:rsidR="00F40F24" w:rsidRPr="00803E96" w:rsidRDefault="00F40F24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Näyttösuunnitelma</w:t>
            </w:r>
          </w:p>
          <w:p w:rsidR="00F40F24" w:rsidRPr="00803E96" w:rsidRDefault="00F40F24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40F24" w:rsidRPr="00803E96" w:rsidRDefault="00D05363" w:rsidP="00D0536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Opiskelija työskentelee logistiikan työtehtävissä</w:t>
            </w:r>
          </w:p>
          <w:p w:rsidR="00D05363" w:rsidRPr="00803E96" w:rsidRDefault="00D05363" w:rsidP="00D05363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05363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hahmottaa työtehtävänsä osana logistista ketjua lääketurvallisuuden varmistamiseksi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hahmottaa työtehtävänsä osana logistista ketjua ja perustelee osuutensa lääketurvallisuuden varmistamisessa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hahmottaa työtehtävänsä osana logistista ketjua ja perustelee osuutensa lääketurvallisuuden varmistamisessa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05363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hyödyntää keskeisiä tietoja tuotteiden elinkaaresta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hyödyntää tietoja tuotteiden elinkaaresta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hyödyntää tietoja tuotteiden elinkaaresta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hakee tarvittaessa tietoja tavarantoimittajien sivuilta ja muista mahdollisista tietolähteistä ja hakee tarvittaessa ohjausta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hakee tarvittaessa omatoimisesti tietoja tavarantoimittajien sivuilta ja muista mahdollisista tietolähteistä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hakee tarvittaessa tietoja tavarantoimittajien sivuilta ja muista mahdollisista tietolähteistä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tekee yhteistyötä eri toimijoiden (kuten kuljettajien, tukkuliikkeiden, asiakkaiden) kanssa tarpeen mukaan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tekee yhteistyötä eri toimijoiden (kuten kuljettajien, tukkuliikkeiden, asiakkaiden) kanssa tarpeen mukaan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tekee sujuvasti yhteistyötä eri toimijoiden (kuten kuljettajien, tukkuliikkeiden, asiakkaiden) kanssa tarpeen mukaan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tunnistaa tavallisimpia ongelmatilanteita ja hakee tarvittaessa ohjausta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selvittelee tavallisimpia ongelmatilanteita ja hakee tarvittaessa ohjausta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selvittelee aktiivisesti ongelmatilanteita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/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tekee annetut tehtävät ja arvioi työtään ja työssään onnistumista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suunnittelee ja tekee annetut tehtävät huolellisesti ja arvioi työtään monipuolisesti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D8241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suunnittelee ja tekee huolellisesti ja omatoimisesti annetut tehtävät j</w:t>
            </w:r>
            <w:r w:rsidR="00972173">
              <w:rPr>
                <w:rFonts w:cstheme="minorHAnsi"/>
                <w:sz w:val="20"/>
                <w:szCs w:val="20"/>
              </w:rPr>
              <w:t>a arvioi työtään monipuolisesti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c>
          <w:tcPr>
            <w:tcW w:w="1555" w:type="dxa"/>
            <w:vMerge/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Näyttöpäivä</w:t>
            </w:r>
          </w:p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D8241D" w:rsidRPr="00803E96" w:rsidRDefault="00D8241D" w:rsidP="00D8241D">
      <w:pPr>
        <w:autoSpaceDE w:val="0"/>
        <w:autoSpaceDN w:val="0"/>
        <w:adjustRightInd w:val="0"/>
        <w:spacing w:beforeLines="60" w:before="144" w:afterLines="60" w:after="144"/>
        <w:rPr>
          <w:rFonts w:cstheme="minorHAnsi"/>
          <w:sz w:val="20"/>
          <w:szCs w:val="20"/>
        </w:rPr>
      </w:pPr>
    </w:p>
    <w:p w:rsidR="00D8241D" w:rsidRDefault="00D8241D">
      <w:pPr>
        <w:rPr>
          <w:rFonts w:cstheme="minorHAnsi"/>
          <w:sz w:val="20"/>
          <w:szCs w:val="20"/>
        </w:rPr>
      </w:pPr>
      <w:r w:rsidRPr="00803E96">
        <w:rPr>
          <w:rFonts w:cstheme="minorHAnsi"/>
          <w:sz w:val="20"/>
          <w:szCs w:val="20"/>
        </w:rPr>
        <w:br w:type="page"/>
      </w:r>
    </w:p>
    <w:p w:rsidR="00574072" w:rsidRPr="00803E96" w:rsidRDefault="00574072">
      <w:pPr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40F24" w:rsidRPr="00803E96" w:rsidTr="00C8091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Ammattitaito-</w:t>
            </w:r>
          </w:p>
          <w:p w:rsidR="00F40F24" w:rsidRPr="00803E96" w:rsidRDefault="00F40F24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Näyttösuunnitelma</w:t>
            </w:r>
          </w:p>
          <w:p w:rsidR="00F40F24" w:rsidRPr="00803E96" w:rsidRDefault="00F40F24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40F24" w:rsidRPr="00803E96" w:rsidRDefault="00D8241D" w:rsidP="00C80918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Opiskelija noudattaa yrityksen tai organisaation laatutavoitteita omassa työssään</w:t>
            </w:r>
          </w:p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4D6CF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työskentelee toimintaohjeiden mukaisesti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4D6CF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työskentelee toimintaohjeiden mukaisesti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4D6CF1" w:rsidP="004D6CF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työskentelee toimintaohjeiden mukaisesti sujuvasti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4D6CF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nimeää jonkin työhönsä liittyvän laatutavoitteen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D8241D" w:rsidP="004D6CF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nimeää työhönsä liittyviä laatutavoitteita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4D6CF1" w:rsidP="004D6CF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nimeää työhönsä liittyviä laatutavoitteita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4D6CF1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4D6CF1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4D6CF1" w:rsidP="004D6CF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perustelee oman työnsä merkityksen yrityksen toiminnassa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4D6CF1" w:rsidP="004D6CF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 työsuorituksensa laatua jonkin työtehtävän suhteen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4D6CF1" w:rsidP="004D6CF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 työsuorituksensa laatua tavallisimmissa työtehtävissään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4D6CF1" w:rsidP="004D6CF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 työsuorituksensa laatua työtehtävissään ja kehittää omaa toimintaansa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4D6CF1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4D6CF1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4D6CF1" w:rsidP="004D6CF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hakee palautetta omasta työstään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/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803E96" w:rsidRDefault="004D6CF1" w:rsidP="004D6CF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ottaa vastaan palautetta työstään ja muuttaa omaa toimintaansa ohjeistuksen mukaisesti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803E96" w:rsidRDefault="004D6CF1" w:rsidP="004D6CF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ottaa vastaan palautetta työstään ja muuttaa omaa toimintaansa myös oma-aloitteisesti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1A7C93" w:rsidRDefault="004D6CF1" w:rsidP="001A7C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ottaa rakentavasti vastaan palautetta työstään ja muuttaa omaa</w:t>
            </w:r>
            <w:r w:rsidR="001A7C93">
              <w:rPr>
                <w:rFonts w:cstheme="minorHAnsi"/>
                <w:sz w:val="20"/>
                <w:szCs w:val="20"/>
              </w:rPr>
              <w:t xml:space="preserve"> </w:t>
            </w:r>
            <w:r w:rsidRPr="001A7C93">
              <w:rPr>
                <w:rFonts w:cstheme="minorHAnsi"/>
                <w:sz w:val="20"/>
                <w:szCs w:val="20"/>
              </w:rPr>
              <w:t>toimintaansa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/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F40F24" w:rsidRPr="00803E96" w:rsidRDefault="00F40F24" w:rsidP="00C8091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F40F24" w:rsidRPr="00803E96" w:rsidRDefault="00F40F24" w:rsidP="00C8091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F40F24" w:rsidRPr="00803E96" w:rsidRDefault="004D6CF1" w:rsidP="004D6CF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suunnittelee omia työtehtäviään työpaikan tarpeiden mukaisesti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c>
          <w:tcPr>
            <w:tcW w:w="1555" w:type="dxa"/>
            <w:vMerge/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Näyttöpäivä</w:t>
            </w:r>
          </w:p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4D6CF1" w:rsidRPr="00803E96" w:rsidRDefault="004D6CF1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4D6CF1" w:rsidRPr="00803E96" w:rsidRDefault="004D6CF1">
      <w:pPr>
        <w:rPr>
          <w:rFonts w:cstheme="minorHAnsi"/>
          <w:sz w:val="20"/>
          <w:szCs w:val="20"/>
        </w:rPr>
      </w:pPr>
      <w:r w:rsidRPr="00803E96">
        <w:rPr>
          <w:rFonts w:cstheme="minorHAnsi"/>
          <w:sz w:val="20"/>
          <w:szCs w:val="20"/>
        </w:rPr>
        <w:br w:type="page"/>
      </w:r>
    </w:p>
    <w:p w:rsidR="00F40F24" w:rsidRPr="00803E96" w:rsidRDefault="00F40F24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40F24" w:rsidRPr="00803E96" w:rsidTr="00C8091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Ammattitaito-</w:t>
            </w:r>
          </w:p>
          <w:p w:rsidR="00F40F24" w:rsidRPr="00803E96" w:rsidRDefault="00F40F24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40F24" w:rsidRPr="00803E96" w:rsidRDefault="00F40F24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Näyttösuunnitelma</w:t>
            </w:r>
          </w:p>
          <w:p w:rsidR="00F40F24" w:rsidRPr="00803E96" w:rsidRDefault="00F40F24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40F24" w:rsidRPr="00803E96" w:rsidRDefault="004D6CF1" w:rsidP="00C80918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Opiskelija vastaanottaa lähetyksiä</w:t>
            </w:r>
          </w:p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4D6CF1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vastaanottaa saapuvia tuotteita ja tarkastaa tuotteiden moitteettomuuden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4D6CF1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vastaanottaa sujuvasti saapuvia tuotteita ja tarkastaa tuotteiden moitteettomuuden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vastaanottaa itsenäisesti ja sujuvasti saapuvia tuotteita ja tarkastaa tuotteiden moitteettomuuden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4D6CF1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hyödyntää työskentelyssä varastonvalvontajärjestelmää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4D6CF1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hyödyntää työskentelyssä varastonvalvontajärjestelmää</w:t>
            </w:r>
            <w:r w:rsidR="00707A64" w:rsidRPr="00803E96">
              <w:rPr>
                <w:rFonts w:cstheme="minorHAnsi"/>
                <w:sz w:val="20"/>
                <w:szCs w:val="20"/>
              </w:rPr>
              <w:t xml:space="preserve"> </w:t>
            </w:r>
            <w:r w:rsidRPr="00803E96">
              <w:rPr>
                <w:rFonts w:cstheme="minorHAnsi"/>
                <w:sz w:val="20"/>
                <w:szCs w:val="20"/>
              </w:rPr>
              <w:t>sujuvasti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hyödyntää työskentelyssä varastonvalvontajärjestelmää sujuvasti ja monipuolisesti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4D6CF1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tarvittaessa varastoautomaattia tuotteiden vastaanotossa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tarvittaessa sujuvasti varastoautomaattia tuotteiden vastaanotossa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tarvittaessa itsenäisesti ja sujuvasti varastoautomaattia tuotteiden vastaanotossa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4D6CF1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käsittelee virheellisiä tuotteita yhteistyössä muiden työntekijöiden kanssa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käsittelee virheelliset tuotteet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käsittelee virheelliset tuotteet sujuvasti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4D6CF1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arkistoi ja tarvittaessa toimittaa jatkokäsittelyyn tilausdokumentit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arkistoi ja tarvittaessa toimittaa jatkokäsittelyyn tilausdokumentit sujuvasti sähköisinä tai paperisina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arkistoi ja tarvittaessa toimittaa jatkokäsittelyyn tilausdokumentit sujuvasti sähköisinä tai paperisina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F40F24" w:rsidRPr="00803E96" w:rsidTr="00C80918">
        <w:tc>
          <w:tcPr>
            <w:tcW w:w="1555" w:type="dxa"/>
            <w:vMerge/>
          </w:tcPr>
          <w:p w:rsidR="00F40F24" w:rsidRPr="00803E96" w:rsidRDefault="00F40F24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Näyttöpäivä</w:t>
            </w:r>
          </w:p>
          <w:p w:rsidR="00F40F24" w:rsidRPr="00803E96" w:rsidRDefault="00F40F24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707A64" w:rsidRPr="00803E96" w:rsidRDefault="00707A64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707A64" w:rsidRDefault="00707A64">
      <w:pPr>
        <w:rPr>
          <w:rFonts w:cstheme="minorHAnsi"/>
          <w:sz w:val="20"/>
          <w:szCs w:val="20"/>
        </w:rPr>
      </w:pPr>
      <w:r w:rsidRPr="00803E96">
        <w:rPr>
          <w:rFonts w:cstheme="minorHAnsi"/>
          <w:sz w:val="20"/>
          <w:szCs w:val="20"/>
        </w:rPr>
        <w:br w:type="page"/>
      </w:r>
    </w:p>
    <w:p w:rsidR="00574072" w:rsidRPr="00803E96" w:rsidRDefault="00574072">
      <w:pPr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E7452A" w:rsidRPr="00803E96" w:rsidTr="00C8091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Ammattitaito-</w:t>
            </w:r>
          </w:p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Näyttösuunnitelma</w:t>
            </w:r>
          </w:p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E7452A" w:rsidRPr="00803E96" w:rsidTr="00C80918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E7452A" w:rsidRPr="00803E96" w:rsidRDefault="00707A64" w:rsidP="00C80918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Opiskelija käyttää ja päivittää tietojärjestelmää</w:t>
            </w:r>
          </w:p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varastonvalvontaohjelmaa ja hakee tarvittaessa ohjausta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omatoimisesti varastonvalvontaohjelmaa tavallisimmissa logistiikan työtehtävissä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varastonvalvontaohjelmaa monipuolisesti ja sujuvasti logistiikan tavallisimmissa työtehtävissä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E7452A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707A64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tietokantaohjelmistojen käsitteistöä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tietokantaohjelmistojen käsitteistöä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E7452A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hakee tietoja hakuehdoilla työryhmän jäsenenä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hakee tietoja hakuehdoilla ja lajittelee tietoja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hakee tietoja hakuehdoilla itsenäisesti ja lajittelee tietoja sujuvasti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E7452A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päivittää tietokantaa (kuten tuote- tai asiakastietoja)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päivittää tietokantaa (kuten tuote- tai asiakastietoja) sujuvasti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707A64" w:rsidP="00707A64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päivittää tietokantaa (kuten tuote- tai asiakastietoja) sujuvasti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E7452A" w:rsidRPr="00803E96" w:rsidTr="00C80918">
        <w:tc>
          <w:tcPr>
            <w:tcW w:w="1555" w:type="dxa"/>
            <w:vMerge/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Näyttöpäivä</w:t>
            </w:r>
          </w:p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F278E0" w:rsidRPr="00803E96" w:rsidRDefault="00F278E0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F278E0" w:rsidRDefault="00F278E0">
      <w:pPr>
        <w:rPr>
          <w:rFonts w:cstheme="minorHAnsi"/>
          <w:sz w:val="20"/>
          <w:szCs w:val="20"/>
        </w:rPr>
      </w:pPr>
      <w:r w:rsidRPr="00803E96">
        <w:rPr>
          <w:rFonts w:cstheme="minorHAnsi"/>
          <w:sz w:val="20"/>
          <w:szCs w:val="20"/>
        </w:rPr>
        <w:br w:type="page"/>
      </w:r>
    </w:p>
    <w:p w:rsidR="00574072" w:rsidRPr="00803E96" w:rsidRDefault="00574072" w:rsidP="0057407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842" w:type="dxa"/>
        <w:tblInd w:w="-5" w:type="dxa"/>
        <w:tblLook w:val="04A0" w:firstRow="1" w:lastRow="0" w:firstColumn="1" w:lastColumn="0" w:noHBand="0" w:noVBand="1"/>
      </w:tblPr>
      <w:tblGrid>
        <w:gridCol w:w="1541"/>
        <w:gridCol w:w="2835"/>
        <w:gridCol w:w="479"/>
        <w:gridCol w:w="2835"/>
        <w:gridCol w:w="571"/>
        <w:gridCol w:w="2938"/>
        <w:gridCol w:w="4643"/>
      </w:tblGrid>
      <w:tr w:rsidR="00C20E27" w:rsidRPr="00574072" w:rsidTr="00574072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837A8" w:rsidRPr="00574072" w:rsidRDefault="00C837A8" w:rsidP="00F42FFA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837A8" w:rsidRPr="00574072" w:rsidRDefault="00C837A8" w:rsidP="00F42FFA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74072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837A8" w:rsidRPr="00574072" w:rsidRDefault="00C837A8" w:rsidP="00F42FFA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74072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837A8" w:rsidRPr="00574072" w:rsidRDefault="00C837A8" w:rsidP="00F42FFA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74072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837A8" w:rsidRPr="00574072" w:rsidRDefault="00C837A8" w:rsidP="00F42FFA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74072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C837A8" w:rsidRPr="00574072" w:rsidRDefault="00C837A8" w:rsidP="00F42FFA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74072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643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C837A8" w:rsidRPr="00574072" w:rsidRDefault="00C837A8" w:rsidP="00F42FFA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574072">
              <w:rPr>
                <w:rFonts w:cstheme="minorHAnsi"/>
                <w:sz w:val="20"/>
                <w:szCs w:val="20"/>
              </w:rPr>
              <w:t>Näyttösuunnitelma</w:t>
            </w:r>
          </w:p>
          <w:p w:rsidR="00C837A8" w:rsidRPr="00574072" w:rsidRDefault="00C837A8" w:rsidP="00F42FFA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574072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C20E27" w:rsidRPr="00574072" w:rsidTr="00574072">
        <w:trPr>
          <w:trHeight w:val="340"/>
        </w:trPr>
        <w:tc>
          <w:tcPr>
            <w:tcW w:w="1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37A8" w:rsidRPr="00574072" w:rsidRDefault="00C837A8" w:rsidP="00C20E27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574072">
              <w:rPr>
                <w:rFonts w:cstheme="minorHAnsi"/>
                <w:b/>
                <w:bCs/>
                <w:sz w:val="20"/>
                <w:szCs w:val="20"/>
              </w:rPr>
              <w:t>Opiskelija</w:t>
            </w:r>
            <w:r w:rsidR="0075775E" w:rsidRPr="00574072">
              <w:rPr>
                <w:rFonts w:cstheme="minorHAnsi"/>
                <w:b/>
                <w:bCs/>
                <w:sz w:val="20"/>
                <w:szCs w:val="20"/>
              </w:rPr>
              <w:t xml:space="preserve"> varastoi ja keräilee tuotteita</w:t>
            </w:r>
          </w:p>
          <w:p w:rsidR="00C20E27" w:rsidRPr="00574072" w:rsidRDefault="00C20E27" w:rsidP="00C20E27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20E27" w:rsidRPr="00574072" w:rsidRDefault="00C20E27" w:rsidP="00C20E2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b/>
                <w:bCs/>
                <w:sz w:val="20"/>
                <w:szCs w:val="20"/>
              </w:rPr>
              <w:t>Varastointi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AD224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ryhmittelee ja käsittelee eri valmisteryhmiä huomioiden esimerkiksi niiden varastopaikat, säilytysolosuhteet, pakkausmerkinnät, vahvuudet ja reseptistatuksen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A3FAB">
            <w:pPr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AD224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ryhmittelee ja käsittelee omatoimisesti eri valmisteryhmiä huomioiden esimerkiksi niiden varastopaikat, säilytysolosuhteet, pakkausmerkinnät, vahvuudet ja reseptistatuksen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20E27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A3FAB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04" w:hanging="147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ryhmittelee ja käsittelee omatoimisesti ja sujuvasti eri valmisteryhmiä huomioiden esimerkiksi niiden varastopaikat, säilytysolosuhteet, pakkausmerkinnät, vahvuudet ja reseptistatuksen ja perustelee toimintansa tiedolla</w:t>
            </w:r>
          </w:p>
        </w:tc>
        <w:tc>
          <w:tcPr>
            <w:tcW w:w="4643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C20E27" w:rsidRPr="00574072" w:rsidRDefault="00C20E27" w:rsidP="00C80918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C20E27" w:rsidRPr="00574072" w:rsidTr="00574072">
        <w:trPr>
          <w:trHeight w:val="340"/>
        </w:trPr>
        <w:tc>
          <w:tcPr>
            <w:tcW w:w="1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37A8" w:rsidRPr="00574072" w:rsidRDefault="00C837A8" w:rsidP="00C837A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10" w:before="24" w:afterLines="10" w:after="24"/>
              <w:ind w:left="185" w:hanging="1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837A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10" w:before="24" w:afterLines="10" w:after="24"/>
              <w:ind w:left="185" w:hanging="128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sijoittaa tuotteet paikoilleen</w:t>
            </w: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837A8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837A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10" w:before="24" w:afterLines="10" w:after="24"/>
              <w:ind w:left="259" w:hanging="202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sijoittaa tuotteet huolellisesti paikoilleen</w:t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837A8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837A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10" w:before="24" w:afterLines="10" w:after="24"/>
              <w:ind w:left="204" w:hanging="147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sijoittaa tuotteet huolellisesti ja sujuvasti paikoilleen</w:t>
            </w:r>
          </w:p>
        </w:tc>
        <w:tc>
          <w:tcPr>
            <w:tcW w:w="464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80918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C20E27" w:rsidRPr="00574072" w:rsidTr="00574072">
        <w:trPr>
          <w:trHeight w:val="340"/>
        </w:trPr>
        <w:tc>
          <w:tcPr>
            <w:tcW w:w="1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37A8" w:rsidRPr="00574072" w:rsidRDefault="00C837A8" w:rsidP="00AD224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AD224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ylläpitää järjestystä varastossa ottaen huomioon esimerkiksi varaston kiertoa</w:t>
            </w: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533DE0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AD224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ylläpitää järjestystä varastossa ottaen huomioon esimerkiksi vanhenemassa olevat tuotteet, kampanjatuotteet ja kausituotteet</w:t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533DE0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A3FAB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04" w:hanging="147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ylläpitää järjestystä varastossa ottaen huomioon esimerkiksi vanhenemassa olevat tuotteet, kampanjatuotteet ja kausituotteet</w:t>
            </w:r>
          </w:p>
        </w:tc>
        <w:tc>
          <w:tcPr>
            <w:tcW w:w="464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80918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C20E27" w:rsidRPr="00574072" w:rsidTr="00574072">
        <w:trPr>
          <w:trHeight w:val="340"/>
        </w:trPr>
        <w:tc>
          <w:tcPr>
            <w:tcW w:w="1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37A8" w:rsidRPr="00574072" w:rsidRDefault="00C837A8" w:rsidP="00AD224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AD224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puhdistaa varastopaikkoja tarvittaessa ja hyödyntää joitain tietoja puhdistusaineista ja -menetelmistä</w:t>
            </w: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533DE0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AD2240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puhdistaa varastopaikkoja oma-aloitteisesti työpaikan ohjeiden mukaan ja hyödyntää tietoja puhdistusaineista ja -menetelmistä</w:t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20E27" w:rsidRPr="00574072" w:rsidRDefault="00C20E27" w:rsidP="00533DE0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A3FAB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04" w:hanging="147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puhdistaa varastopaikkoja oma-aloitteisesti ja sujuvasti ja hyödyntää tietoja puhdistusaineista ja -menetelmistä</w:t>
            </w:r>
          </w:p>
        </w:tc>
        <w:tc>
          <w:tcPr>
            <w:tcW w:w="464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80918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C20E27" w:rsidRPr="00574072" w:rsidTr="00574072">
        <w:trPr>
          <w:trHeight w:val="340"/>
        </w:trPr>
        <w:tc>
          <w:tcPr>
            <w:tcW w:w="1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37A8" w:rsidRPr="00574072" w:rsidRDefault="00C837A8" w:rsidP="00AD2240">
            <w:pPr>
              <w:autoSpaceDE w:val="0"/>
              <w:autoSpaceDN w:val="0"/>
              <w:adjustRightInd w:val="0"/>
              <w:spacing w:beforeLines="60" w:before="144" w:afterLines="60" w:after="144"/>
              <w:ind w:left="185" w:hanging="1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AD2240">
            <w:pPr>
              <w:autoSpaceDE w:val="0"/>
              <w:autoSpaceDN w:val="0"/>
              <w:adjustRightInd w:val="0"/>
              <w:spacing w:beforeLines="60" w:before="144" w:afterLines="60" w:after="144"/>
              <w:ind w:left="185" w:hanging="1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80918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837A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10" w:before="24" w:afterLines="10" w:after="24"/>
              <w:ind w:left="259" w:hanging="202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tarvittaessa toimii ohjeiden mukaisesti tuotevirhe-epäily- tai tuotevirhetilanteessa</w:t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837A8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837A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10" w:before="24" w:afterLines="10" w:after="24"/>
              <w:ind w:left="204" w:hanging="147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tarvittaessa toimii ohjeiden mukaisesti tuotevirhe-epäily- tai tuotevirhetilanteessa</w:t>
            </w:r>
          </w:p>
        </w:tc>
        <w:tc>
          <w:tcPr>
            <w:tcW w:w="464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80918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C20E27" w:rsidRPr="00574072" w:rsidTr="00574072">
        <w:trPr>
          <w:trHeight w:val="340"/>
        </w:trPr>
        <w:tc>
          <w:tcPr>
            <w:tcW w:w="1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37A8" w:rsidRPr="00574072" w:rsidRDefault="00C837A8" w:rsidP="00AD2240">
            <w:pPr>
              <w:autoSpaceDE w:val="0"/>
              <w:autoSpaceDN w:val="0"/>
              <w:adjustRightInd w:val="0"/>
              <w:spacing w:beforeLines="60" w:before="144" w:afterLines="60" w:after="144"/>
              <w:ind w:left="185" w:hanging="1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</w:tcBorders>
          </w:tcPr>
          <w:p w:rsidR="00C837A8" w:rsidRPr="00574072" w:rsidRDefault="00C837A8" w:rsidP="00AD2240">
            <w:pPr>
              <w:autoSpaceDE w:val="0"/>
              <w:autoSpaceDN w:val="0"/>
              <w:adjustRightInd w:val="0"/>
              <w:spacing w:beforeLines="60" w:before="144" w:afterLines="60" w:after="144"/>
              <w:ind w:left="185" w:hanging="1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</w:tcPr>
          <w:p w:rsidR="00C837A8" w:rsidRPr="00574072" w:rsidRDefault="00C837A8" w:rsidP="00C80918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</w:tcPr>
          <w:p w:rsidR="00C837A8" w:rsidRPr="00574072" w:rsidRDefault="00C837A8" w:rsidP="00C837A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10" w:before="24" w:afterLines="10" w:after="24"/>
              <w:ind w:left="259" w:hanging="202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seuraa varastonkiertoa hyödyntäen varastonvalvontaohjelmaa</w:t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</w:tcPr>
          <w:p w:rsidR="00C837A8" w:rsidRPr="00574072" w:rsidRDefault="00C837A8" w:rsidP="00C837A8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A8" w:rsidRPr="00574072" w:rsidRDefault="00C837A8" w:rsidP="00C837A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10" w:before="24" w:afterLines="10" w:after="24"/>
              <w:ind w:left="204" w:hanging="147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 xml:space="preserve">seuraa varastonkiertoa hyödyntäen varastonvalvontaohjelmaa ja </w:t>
            </w:r>
            <w:r w:rsidR="00972173" w:rsidRPr="00574072">
              <w:rPr>
                <w:rFonts w:cstheme="minorHAnsi"/>
                <w:sz w:val="18"/>
                <w:szCs w:val="18"/>
              </w:rPr>
              <w:t>perustelee merkityksen tiedolla</w:t>
            </w:r>
          </w:p>
        </w:tc>
        <w:tc>
          <w:tcPr>
            <w:tcW w:w="464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A8" w:rsidRPr="00574072" w:rsidRDefault="00C837A8" w:rsidP="00C80918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C20E27" w:rsidRPr="00574072" w:rsidTr="00574072">
        <w:trPr>
          <w:trHeight w:val="340"/>
        </w:trPr>
        <w:tc>
          <w:tcPr>
            <w:tcW w:w="15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A8" w:rsidRPr="00574072" w:rsidRDefault="00C837A8" w:rsidP="00C837A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A8" w:rsidRPr="00574072" w:rsidRDefault="00C837A8" w:rsidP="00574072">
            <w:pPr>
              <w:pStyle w:val="Luettelokappale"/>
              <w:autoSpaceDE w:val="0"/>
              <w:autoSpaceDN w:val="0"/>
              <w:adjustRightInd w:val="0"/>
              <w:spacing w:before="60" w:after="60"/>
              <w:ind w:left="185" w:hanging="12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A8" w:rsidRPr="00574072" w:rsidRDefault="00C837A8" w:rsidP="0057407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A8" w:rsidRPr="00574072" w:rsidRDefault="00C837A8" w:rsidP="00574072">
            <w:pPr>
              <w:pStyle w:val="Luettelokappale"/>
              <w:autoSpaceDE w:val="0"/>
              <w:autoSpaceDN w:val="0"/>
              <w:adjustRightInd w:val="0"/>
              <w:spacing w:before="60" w:after="60"/>
              <w:ind w:left="259" w:hanging="2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A8" w:rsidRPr="00574072" w:rsidRDefault="00C837A8" w:rsidP="0057407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A8" w:rsidRPr="00574072" w:rsidRDefault="00C837A8" w:rsidP="0057407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A8" w:rsidRPr="00574072" w:rsidRDefault="00C837A8" w:rsidP="0057407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74072">
              <w:rPr>
                <w:rFonts w:cstheme="minorHAnsi"/>
                <w:sz w:val="20"/>
                <w:szCs w:val="20"/>
              </w:rPr>
              <w:t>Näyttöpäivä</w:t>
            </w:r>
          </w:p>
          <w:p w:rsidR="00C837A8" w:rsidRPr="00574072" w:rsidRDefault="00C837A8" w:rsidP="0057407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74072">
              <w:rPr>
                <w:rFonts w:cstheme="minorHAnsi"/>
                <w:sz w:val="20"/>
                <w:szCs w:val="20"/>
              </w:rPr>
              <w:t>Arvioija</w:t>
            </w:r>
          </w:p>
        </w:tc>
      </w:tr>
      <w:tr w:rsidR="00C20E27" w:rsidRPr="00574072" w:rsidTr="00574072">
        <w:trPr>
          <w:trHeight w:val="340"/>
        </w:trPr>
        <w:tc>
          <w:tcPr>
            <w:tcW w:w="1541" w:type="dxa"/>
            <w:vMerge w:val="restart"/>
            <w:tcBorders>
              <w:top w:val="single" w:sz="4" w:space="0" w:color="000000" w:themeColor="text1"/>
            </w:tcBorders>
          </w:tcPr>
          <w:p w:rsidR="00C837A8" w:rsidRPr="00574072" w:rsidRDefault="00C20E27" w:rsidP="00C20E27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574072">
              <w:rPr>
                <w:rFonts w:cstheme="minorHAnsi"/>
                <w:b/>
                <w:bCs/>
                <w:sz w:val="20"/>
                <w:szCs w:val="20"/>
              </w:rPr>
              <w:t>Keräily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:rsidR="00C837A8" w:rsidRPr="00574072" w:rsidRDefault="00C837A8" w:rsidP="00C837A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185" w:hanging="128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keräilee tuotteita toimeksiannon mukaisesti</w:t>
            </w:r>
          </w:p>
        </w:tc>
        <w:tc>
          <w:tcPr>
            <w:tcW w:w="479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:rsidR="00C837A8" w:rsidRPr="00574072" w:rsidRDefault="00C837A8" w:rsidP="0057407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:rsidR="00C837A8" w:rsidRPr="00574072" w:rsidRDefault="00C837A8" w:rsidP="00C837A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keräilee huolellisesti tuotteita toimeksiannon mukaisesti</w:t>
            </w:r>
          </w:p>
        </w:tc>
        <w:tc>
          <w:tcPr>
            <w:tcW w:w="571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:rsidR="00C837A8" w:rsidRPr="00574072" w:rsidRDefault="00C837A8" w:rsidP="0057407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837A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74072">
              <w:rPr>
                <w:rFonts w:cstheme="minorHAnsi"/>
                <w:sz w:val="18"/>
                <w:szCs w:val="18"/>
              </w:rPr>
              <w:t>keräilee huolellisesti ja sujuvasti tuotteita toimeksiannon mukaisesti ja ratkaisee poikkeustilanteita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574072" w:rsidRDefault="00C837A8" w:rsidP="00C837A8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C20E27" w:rsidRPr="00574072" w:rsidTr="00574072">
        <w:tc>
          <w:tcPr>
            <w:tcW w:w="1541" w:type="dxa"/>
            <w:vMerge/>
          </w:tcPr>
          <w:p w:rsidR="00C837A8" w:rsidRPr="00574072" w:rsidRDefault="00C837A8" w:rsidP="00C837A8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37A8" w:rsidRPr="00574072" w:rsidRDefault="00C837A8" w:rsidP="00574072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9" w:type="dxa"/>
          </w:tcPr>
          <w:p w:rsidR="00C837A8" w:rsidRPr="00574072" w:rsidRDefault="00C837A8" w:rsidP="00574072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37A8" w:rsidRPr="00574072" w:rsidRDefault="00C837A8" w:rsidP="00574072">
            <w:pPr>
              <w:pStyle w:val="Luettelokappale"/>
              <w:autoSpaceDE w:val="0"/>
              <w:autoSpaceDN w:val="0"/>
              <w:adjustRightInd w:val="0"/>
              <w:spacing w:before="120" w:after="120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" w:type="dxa"/>
          </w:tcPr>
          <w:p w:rsidR="00C837A8" w:rsidRPr="00574072" w:rsidRDefault="00C837A8" w:rsidP="00574072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8" w:type="dxa"/>
          </w:tcPr>
          <w:p w:rsidR="00C837A8" w:rsidRPr="00574072" w:rsidRDefault="00C837A8" w:rsidP="00574072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43" w:type="dxa"/>
          </w:tcPr>
          <w:p w:rsidR="00C837A8" w:rsidRPr="00F42FFA" w:rsidRDefault="00C837A8" w:rsidP="00F42FF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42FFA">
              <w:rPr>
                <w:rFonts w:cstheme="minorHAnsi"/>
                <w:sz w:val="20"/>
                <w:szCs w:val="20"/>
              </w:rPr>
              <w:t>Näyttöpäivä</w:t>
            </w:r>
          </w:p>
          <w:p w:rsidR="00C837A8" w:rsidRPr="00574072" w:rsidRDefault="00C837A8" w:rsidP="00F42FFA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42FFA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574072" w:rsidRDefault="00574072" w:rsidP="00574072">
      <w:pPr>
        <w:spacing w:after="0" w:line="240" w:lineRule="auto"/>
        <w:rPr>
          <w:rFonts w:cstheme="minorHAnsi"/>
          <w:sz w:val="20"/>
          <w:szCs w:val="20"/>
        </w:rPr>
      </w:pPr>
    </w:p>
    <w:p w:rsidR="00574072" w:rsidRDefault="005740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574072" w:rsidRDefault="00574072" w:rsidP="0057407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E7452A" w:rsidRPr="00803E96" w:rsidTr="00C8091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Ammattitaito-</w:t>
            </w:r>
          </w:p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Näyttösuunnitelma</w:t>
            </w:r>
          </w:p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E7452A" w:rsidRPr="00803E96" w:rsidTr="00C80918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E7452A" w:rsidRPr="00803E96" w:rsidRDefault="00E84B7E" w:rsidP="00C80918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Opiskelija tekee varaston olosuhdeseurantaa</w:t>
            </w:r>
          </w:p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84B7E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 xml:space="preserve">tekee varastotilojen olosuhdeseurantaa toimintaohjeen mukaan 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84B7E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tekee varastotilojen olosuhdeseurantaa toimintaohjeen mukaan ja perustelee olosuhteiden merkityksen lääkkeiden säilyvyydelle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84B7E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tekee varastotilojen olosuhdeseurantaa toimintaohjeen mukaan ja perustelee olosuhteiden merkityksen lääkkeiden säilyvyydelle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E7452A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84B7E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ilmoittaa vastuuhenkilölle, jos olosuhteet eivät ole toteutuneet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84B7E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ilmoittaa vastuuhenkilölle, jos olosuhteet eivät ole toteutuneet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84B7E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ilmoittaa vastuuhenkilölle, jos olosuhteet eivät ole toteutuneet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E7452A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8C62DA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8C62DA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84B7E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toimii ennaltaehkäisevästi silloin, jos olosuhdevaatimukset</w:t>
            </w:r>
            <w:r w:rsidR="001261A7" w:rsidRPr="00803E96">
              <w:rPr>
                <w:rFonts w:cstheme="minorHAnsi"/>
                <w:sz w:val="20"/>
                <w:szCs w:val="20"/>
              </w:rPr>
              <w:t xml:space="preserve"> </w:t>
            </w:r>
            <w:r w:rsidRPr="00803E96">
              <w:rPr>
                <w:rFonts w:cstheme="minorHAnsi"/>
                <w:sz w:val="20"/>
                <w:szCs w:val="20"/>
              </w:rPr>
              <w:t>uhkaavat jäädä toteutumatta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E7452A" w:rsidRPr="00803E96" w:rsidTr="00C80918">
        <w:tc>
          <w:tcPr>
            <w:tcW w:w="1555" w:type="dxa"/>
            <w:vMerge/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Näyttöpäivä</w:t>
            </w:r>
          </w:p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E7452A" w:rsidRPr="00803E96" w:rsidRDefault="00E7452A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E7452A" w:rsidRPr="00803E96" w:rsidTr="00C8091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Ammattitaito-</w:t>
            </w:r>
          </w:p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Näyttösuunnitelma</w:t>
            </w:r>
          </w:p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E7452A" w:rsidRPr="00803E96" w:rsidTr="00C80918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E7452A" w:rsidRPr="00803E96" w:rsidRDefault="008C62DA" w:rsidP="00C80918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Opiskelija inventoi varastoa</w:t>
            </w:r>
          </w:p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8C62DA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inventoi varastoa ja kirjaa tuotteiden määrät varastonvalvontaohjelmaan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8C62DA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inventoi varastoa ja kirjaa tiedot varastonvalvontaohjelmaan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8C62DA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inventoi varastoa sujuvasti ja kirjaa tiedot varastonvalvontaohjelmaan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E7452A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8C62DA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poistaa epäkurantit tuotteet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8C62DA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poistaa epäkurantit tuotteet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8C62DA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poistaa epäkurantit tuotteet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E7452A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8C62DA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8C62DA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ottaa huomioon saldoerojen syntymisen yleisimmät syyt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8C62DA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ottaa huomioon saldoerojen syntymisen yleisimmät syyt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E7452A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8C62DA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8C62DA" w:rsidP="008C62D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selvittää saldoeroja ja välttää niiden syntymistä omassa työssään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E7452A" w:rsidRPr="00803E96" w:rsidTr="00C80918">
        <w:tc>
          <w:tcPr>
            <w:tcW w:w="1555" w:type="dxa"/>
            <w:vMerge/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Näyttöpäivä</w:t>
            </w:r>
          </w:p>
          <w:p w:rsidR="00E7452A" w:rsidRPr="00803E96" w:rsidRDefault="00E7452A" w:rsidP="00C8091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E7452A" w:rsidRDefault="00E7452A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F42FFA" w:rsidRDefault="00F42FF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574072" w:rsidRPr="00803E96" w:rsidRDefault="00574072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E7452A" w:rsidRPr="00803E96" w:rsidTr="00A27DDA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Ammattitaito-</w:t>
            </w:r>
          </w:p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Näyttösuunnitelma</w:t>
            </w:r>
          </w:p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CC4646" w:rsidRPr="00803E96" w:rsidTr="00A27DDA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CC4646" w:rsidRPr="00803E96" w:rsidRDefault="00CC4646" w:rsidP="00CC4646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Opiskelija käsittelee lääkejätteitä ja muita työssä syntyviä jätteitä</w:t>
            </w:r>
          </w:p>
          <w:p w:rsidR="00C837A8" w:rsidRPr="00803E96" w:rsidRDefault="00C837A8" w:rsidP="00CC4646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Lääkejätteiden käsittely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4646" w:rsidRPr="00803E96" w:rsidRDefault="00CC4646" w:rsidP="00CC464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toimii lääkejätteiden käsittelyssä toimintaohjeiden mukaan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4646" w:rsidRPr="00803E96" w:rsidRDefault="00CC4646" w:rsidP="00CC4646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4646" w:rsidRPr="00803E96" w:rsidRDefault="00CC4646" w:rsidP="00CC464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toimii lääkejätteiden käsittelyssä huolellisesti toimintaohjeiden mukaan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4646" w:rsidRPr="00803E96" w:rsidRDefault="00CC4646" w:rsidP="00CC4646">
            <w:pPr>
              <w:autoSpaceDE w:val="0"/>
              <w:autoSpaceDN w:val="0"/>
              <w:adjustRightInd w:val="0"/>
              <w:spacing w:beforeLines="20" w:before="48" w:afterLines="20" w:after="48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4646" w:rsidRPr="00803E96" w:rsidRDefault="00CC4646" w:rsidP="00CC464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 xml:space="preserve">toimii lääkejätteiden käsittelyssä sujuvasti ja huolellisesti toimintaohjeiden mukaan ja perustelee toimintansa tiedolla </w:t>
            </w:r>
          </w:p>
        </w:tc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4646" w:rsidRPr="00803E96" w:rsidRDefault="00CC4646" w:rsidP="00CC464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CC4646" w:rsidRPr="00803E96" w:rsidTr="00A27DDA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CC4646" w:rsidRPr="00803E96" w:rsidRDefault="00CC4646" w:rsidP="00CC4646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646" w:rsidRPr="00803E96" w:rsidRDefault="00CC4646" w:rsidP="00A27DDA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646" w:rsidRPr="00803E96" w:rsidRDefault="00CC4646" w:rsidP="00CC4646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646" w:rsidRPr="00803E96" w:rsidRDefault="00CC4646" w:rsidP="00CC4646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646" w:rsidRPr="00803E96" w:rsidRDefault="00CC4646" w:rsidP="00CC4646">
            <w:pPr>
              <w:autoSpaceDE w:val="0"/>
              <w:autoSpaceDN w:val="0"/>
              <w:adjustRightInd w:val="0"/>
              <w:spacing w:beforeLines="20" w:before="48" w:afterLines="20" w:after="48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646" w:rsidRPr="00803E96" w:rsidRDefault="00CC4646" w:rsidP="00CC464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opastaa lääkejätteiden käsittelyä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646" w:rsidRPr="00803E96" w:rsidRDefault="00CC4646" w:rsidP="00CC464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CC4646" w:rsidRPr="00803E96" w:rsidTr="00A27DDA">
        <w:tc>
          <w:tcPr>
            <w:tcW w:w="1555" w:type="dxa"/>
            <w:vMerge/>
          </w:tcPr>
          <w:p w:rsidR="00CC4646" w:rsidRPr="00803E96" w:rsidRDefault="00CC4646" w:rsidP="00CC4646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646" w:rsidRPr="00803E96" w:rsidRDefault="00CC4646" w:rsidP="00A27DDA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646" w:rsidRPr="00803E96" w:rsidRDefault="00CC4646" w:rsidP="00CC464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646" w:rsidRPr="00803E96" w:rsidRDefault="00CC4646" w:rsidP="00CC464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646" w:rsidRPr="00803E96" w:rsidRDefault="00CC4646" w:rsidP="00CC464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646" w:rsidRPr="00803E96" w:rsidRDefault="00CC4646" w:rsidP="00CC464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646" w:rsidRPr="00803E96" w:rsidRDefault="00CC4646" w:rsidP="00CC464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Näyttöpäivä</w:t>
            </w:r>
          </w:p>
          <w:p w:rsidR="00CC4646" w:rsidRPr="00803E96" w:rsidRDefault="00CC4646" w:rsidP="00CC464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Arvioijat</w:t>
            </w:r>
          </w:p>
        </w:tc>
      </w:tr>
      <w:tr w:rsidR="00C837A8" w:rsidRPr="00803E96" w:rsidTr="00A27DDA"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C837A8" w:rsidRPr="00803E96" w:rsidRDefault="00C837A8" w:rsidP="00CC4646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Muiden työssä syntyvien jätteiden käsittely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803E96" w:rsidRDefault="00C20E27" w:rsidP="00C20E2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poistaa työpisteestä ylimääräiset materiaalit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803E96" w:rsidRDefault="00C837A8" w:rsidP="00C20E27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803E96" w:rsidRDefault="00C20E27" w:rsidP="00C20E2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poistaa omatoimisesti työpisteestä ylimääräiset materiaalit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803E96" w:rsidRDefault="00C837A8" w:rsidP="00C20E27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803E96" w:rsidRDefault="00C20E27" w:rsidP="00C20E2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poistaa omatoimisesti työpisteestä ylimääräiset materiaalit</w:t>
            </w:r>
          </w:p>
        </w:tc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837A8" w:rsidRPr="00803E96" w:rsidRDefault="00C837A8" w:rsidP="00CC464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</w:tr>
      <w:tr w:rsidR="00C837A8" w:rsidRPr="00803E96" w:rsidTr="00A27DDA"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C837A8" w:rsidRPr="00803E96" w:rsidRDefault="00C837A8" w:rsidP="00CC464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A8" w:rsidRPr="00803E96" w:rsidRDefault="00C20E27" w:rsidP="00C20E2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lajittelee jätteitä työpaikan ohjeiden mukaisesti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A8" w:rsidRPr="00803E96" w:rsidRDefault="00C837A8" w:rsidP="00C20E27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A8" w:rsidRPr="00803E96" w:rsidRDefault="00C20E27" w:rsidP="00C20E2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lajittelee jätteitä työpaikan ohjeiden mukaisesti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A8" w:rsidRPr="00803E96" w:rsidRDefault="00C837A8" w:rsidP="00C20E27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A8" w:rsidRPr="00803E96" w:rsidRDefault="00C20E27" w:rsidP="00C20E2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lajittelee jätteitä työpaikan ohjeiden mukaisesti ja perustelee toimintaa tiedolla la</w:t>
            </w:r>
            <w:r w:rsidR="00724379">
              <w:rPr>
                <w:rFonts w:cstheme="minorHAnsi"/>
                <w:sz w:val="20"/>
                <w:szCs w:val="20"/>
              </w:rPr>
              <w:t>jittelun ympäristövaikutuksista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A8" w:rsidRPr="00803E96" w:rsidRDefault="00C837A8" w:rsidP="00CC464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</w:tr>
      <w:tr w:rsidR="00C837A8" w:rsidRPr="00803E96" w:rsidTr="00A27DDA">
        <w:tc>
          <w:tcPr>
            <w:tcW w:w="1555" w:type="dxa"/>
            <w:vMerge/>
          </w:tcPr>
          <w:p w:rsidR="00C837A8" w:rsidRPr="00803E96" w:rsidRDefault="00C837A8" w:rsidP="00CC464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C837A8" w:rsidRPr="00803E96" w:rsidRDefault="00C837A8" w:rsidP="00CC464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 w:themeColor="text1"/>
            </w:tcBorders>
          </w:tcPr>
          <w:p w:rsidR="00C837A8" w:rsidRPr="00803E96" w:rsidRDefault="00C837A8" w:rsidP="00CC464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C837A8" w:rsidRPr="00803E96" w:rsidRDefault="00C837A8" w:rsidP="00CC464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 w:themeColor="text1"/>
            </w:tcBorders>
          </w:tcPr>
          <w:p w:rsidR="00C837A8" w:rsidRPr="00803E96" w:rsidRDefault="00C837A8" w:rsidP="00CC464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C837A8" w:rsidRPr="00803E96" w:rsidRDefault="00C837A8" w:rsidP="00CC464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000000" w:themeColor="text1"/>
            </w:tcBorders>
          </w:tcPr>
          <w:p w:rsidR="00C837A8" w:rsidRPr="00803E96" w:rsidRDefault="00C837A8" w:rsidP="00C837A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Näyttöpäivä</w:t>
            </w:r>
          </w:p>
          <w:p w:rsidR="00C837A8" w:rsidRPr="00803E96" w:rsidRDefault="00C837A8" w:rsidP="00C837A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A27DDA" w:rsidRPr="00803E96" w:rsidRDefault="00A27DDA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A27DDA" w:rsidRPr="00803E96" w:rsidRDefault="00A27DDA">
      <w:pPr>
        <w:rPr>
          <w:rFonts w:cstheme="minorHAnsi"/>
          <w:sz w:val="20"/>
          <w:szCs w:val="20"/>
        </w:rPr>
      </w:pPr>
      <w:r w:rsidRPr="00803E96">
        <w:rPr>
          <w:rFonts w:cstheme="minorHAnsi"/>
          <w:sz w:val="20"/>
          <w:szCs w:val="20"/>
        </w:rPr>
        <w:br w:type="page"/>
      </w:r>
    </w:p>
    <w:p w:rsidR="00E7452A" w:rsidRPr="00803E96" w:rsidRDefault="00E7452A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E7452A" w:rsidRPr="00803E96" w:rsidTr="00C8091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Ammattitaito-</w:t>
            </w:r>
          </w:p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Näyttösuunnitelma</w:t>
            </w:r>
          </w:p>
          <w:p w:rsidR="00E7452A" w:rsidRPr="00803E96" w:rsidRDefault="00E7452A" w:rsidP="00C8091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E7452A" w:rsidRPr="00803E96" w:rsidTr="00C80918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E7452A" w:rsidRPr="00803E96" w:rsidRDefault="00C20E27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Opiskelija toimii vuoro</w:t>
            </w:r>
            <w:r w:rsidR="002A0098">
              <w:rPr>
                <w:rFonts w:cstheme="minorHAnsi"/>
                <w:b/>
                <w:bCs/>
                <w:sz w:val="20"/>
                <w:szCs w:val="20"/>
              </w:rPr>
              <w:t>vaikutustilanteissa työpaikalla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A27DDA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käyttäytyy asiallisesti ja kohteliaasti työyhteisössä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A27DDA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käyttäytyy asiallisesti, kohteliaasti ja ystävällisesti työyhteisössä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A27DDA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käyttäytyy asiallisesti, kohteliaasti ja ystävällisesti työyhteisössä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E7452A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292A09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A27DDA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toimii yhteistyössä erilaisten ihmisten kanssa työyhteisössä tai -ryhmässä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A27DDA" w:rsidP="00C57A8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tekee joustavasti yhteistyötä erilaisten ihmisten kanssa</w:t>
            </w:r>
            <w:r w:rsidR="00C57A85">
              <w:rPr>
                <w:rFonts w:cstheme="minorHAnsi"/>
                <w:sz w:val="20"/>
                <w:szCs w:val="20"/>
              </w:rPr>
              <w:t xml:space="preserve"> </w:t>
            </w:r>
            <w:r w:rsidRPr="00803E96">
              <w:rPr>
                <w:rFonts w:cstheme="minorHAnsi"/>
                <w:sz w:val="20"/>
                <w:szCs w:val="20"/>
              </w:rPr>
              <w:t>työyhteisössä tai -</w:t>
            </w:r>
            <w:r w:rsidR="00C57A85">
              <w:rPr>
                <w:rFonts w:cstheme="minorHAnsi"/>
                <w:sz w:val="20"/>
                <w:szCs w:val="20"/>
              </w:rPr>
              <w:t>r</w:t>
            </w:r>
            <w:r w:rsidRPr="00803E96">
              <w:rPr>
                <w:rFonts w:cstheme="minorHAnsi"/>
                <w:sz w:val="20"/>
                <w:szCs w:val="20"/>
              </w:rPr>
              <w:t>yhmässä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C8091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A27DDA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292A09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292A09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ilmaisee tarvittaessa selkeästi kantansa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A27DDA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vuorovaikutustaitoja päivittäisissä tilanteissa, mutta tarvitsee ajoittain ohjausta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vuorovaikutustaitoja päivittäisissä tilanteissa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vuorovaikutustaitojaan monipuolisesti työssään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A27DDA" w:rsidRPr="00803E96" w:rsidTr="00C8091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ottaa huomioon kielen, kulttuurin ja katsomuksen vaikutuksia vuorovaikutustilanteissa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ottaa huomioon kielen, kulttuurin ja katsomuksen vaikutuksia</w:t>
            </w:r>
            <w:r w:rsidR="00292A09" w:rsidRPr="00803E96">
              <w:rPr>
                <w:rFonts w:cstheme="minorHAnsi"/>
                <w:sz w:val="20"/>
                <w:szCs w:val="20"/>
              </w:rPr>
              <w:t xml:space="preserve"> </w:t>
            </w:r>
            <w:r w:rsidRPr="00803E96">
              <w:rPr>
                <w:rFonts w:cstheme="minorHAnsi"/>
                <w:sz w:val="20"/>
                <w:szCs w:val="20"/>
              </w:rPr>
              <w:t>erilaisissa vuorovaikutustilanteissa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292A09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ottaa huomioon kielen, kulttuurin ja katsomuksen vaikutuksia erilaisissa vuorovaikutustilanteissa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A27DDA" w:rsidRPr="00803E96" w:rsidTr="00A27DDA">
        <w:trPr>
          <w:trHeight w:val="340"/>
        </w:trPr>
        <w:tc>
          <w:tcPr>
            <w:tcW w:w="1555" w:type="dxa"/>
            <w:vMerge/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DDA" w:rsidRPr="00803E96" w:rsidRDefault="00A27DDA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tavanomaista lääkealan ammattisanastoa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DDA" w:rsidRPr="00803E96" w:rsidRDefault="00292A09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lääkealan ammattisanastoa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292A09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lääkealan ammattisanastoa monipuolisesti erilaisissa työtehtävissä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A27DDA" w:rsidRPr="00803E96" w:rsidTr="00A27DDA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sopii työhönsä liittyvistä asioista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292A09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sopii työhönsä liittyvistä asioista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292A09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sopii työhönsä liittyvistä asioista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A27DDA" w:rsidRPr="00803E96" w:rsidTr="00A27DDA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DDA" w:rsidRPr="00803E96" w:rsidRDefault="00A27DDA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pyytää tarvittaessa apua muilta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DDA" w:rsidRPr="00803E96" w:rsidRDefault="00292A09" w:rsidP="00292A09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huomioi seuraavan työvaiheen ja työntekijän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DDA" w:rsidRPr="00803E96" w:rsidRDefault="00292A09" w:rsidP="001A7C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huomioi seuraavan työvaiheen ja työntekijän ja perustelee</w:t>
            </w:r>
            <w:r w:rsidR="001A7C93">
              <w:rPr>
                <w:rFonts w:cstheme="minorHAnsi"/>
                <w:sz w:val="20"/>
                <w:szCs w:val="20"/>
              </w:rPr>
              <w:t xml:space="preserve"> </w:t>
            </w:r>
            <w:r w:rsidRPr="00803E96">
              <w:rPr>
                <w:rFonts w:cstheme="minorHAnsi"/>
                <w:sz w:val="20"/>
                <w:szCs w:val="20"/>
              </w:rPr>
              <w:t>merkityksen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A27DDA" w:rsidRPr="00803E96" w:rsidTr="00A27DDA">
        <w:tc>
          <w:tcPr>
            <w:tcW w:w="1555" w:type="dxa"/>
            <w:vMerge/>
          </w:tcPr>
          <w:p w:rsidR="00A27DDA" w:rsidRPr="00803E96" w:rsidRDefault="00A27DDA" w:rsidP="00A27DD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000000" w:themeColor="text1"/>
            </w:tcBorders>
          </w:tcPr>
          <w:p w:rsidR="00A27DDA" w:rsidRPr="00803E96" w:rsidRDefault="00A27DDA" w:rsidP="00A27DD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Näyttöpäivä</w:t>
            </w:r>
          </w:p>
          <w:p w:rsidR="00A27DDA" w:rsidRPr="00803E96" w:rsidRDefault="00A27DDA" w:rsidP="00A27DD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292A09" w:rsidRPr="00803E96" w:rsidRDefault="00292A09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292A09" w:rsidRDefault="00292A09">
      <w:pPr>
        <w:rPr>
          <w:rFonts w:cstheme="minorHAnsi"/>
          <w:sz w:val="20"/>
          <w:szCs w:val="20"/>
        </w:rPr>
      </w:pPr>
      <w:r w:rsidRPr="00803E96">
        <w:rPr>
          <w:rFonts w:cstheme="minorHAnsi"/>
          <w:sz w:val="20"/>
          <w:szCs w:val="20"/>
        </w:rPr>
        <w:br w:type="page"/>
      </w:r>
    </w:p>
    <w:p w:rsidR="00574072" w:rsidRPr="00803E96" w:rsidRDefault="00574072">
      <w:pPr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E7452A" w:rsidRPr="00803E96" w:rsidTr="00C8091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292A09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Ammattitaito-</w:t>
            </w:r>
          </w:p>
          <w:p w:rsidR="00E7452A" w:rsidRPr="00803E96" w:rsidRDefault="00E7452A" w:rsidP="00292A09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292A09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292A09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292A09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E7452A" w:rsidRPr="00803E96" w:rsidRDefault="00E7452A" w:rsidP="00292A09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292A09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E7452A" w:rsidRPr="00803E96" w:rsidRDefault="00E7452A" w:rsidP="00292A09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Näyttösuunnitelma</w:t>
            </w:r>
          </w:p>
          <w:p w:rsidR="00E7452A" w:rsidRPr="00803E96" w:rsidRDefault="00E7452A" w:rsidP="00292A09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E7452A" w:rsidRPr="00803E96" w:rsidTr="00B87A57">
        <w:trPr>
          <w:trHeight w:val="136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E7452A" w:rsidRPr="00803E96" w:rsidRDefault="00292A09" w:rsidP="00292A09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Opiskelija hyödyn</w:t>
            </w:r>
            <w:r w:rsidR="00425796" w:rsidRPr="00803E96">
              <w:rPr>
                <w:rFonts w:cstheme="minorHAnsi"/>
                <w:b/>
                <w:bCs/>
                <w:sz w:val="20"/>
                <w:szCs w:val="20"/>
              </w:rPr>
              <w:t>tää kielitaitoa työtehtävissään</w:t>
            </w:r>
          </w:p>
          <w:p w:rsidR="00292A09" w:rsidRPr="00803E96" w:rsidRDefault="00292A09" w:rsidP="00292A09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Kielitaidon hyödyntäminen suomenkielisillä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292A09" w:rsidP="00B87A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palvelee asiakkaita suomen kielellä ja selviytyy auttavasti</w:t>
            </w:r>
            <w:r w:rsidR="00B87A57" w:rsidRPr="00803E96">
              <w:rPr>
                <w:rFonts w:cstheme="minorHAnsi"/>
                <w:sz w:val="20"/>
                <w:szCs w:val="20"/>
              </w:rPr>
              <w:t xml:space="preserve"> </w:t>
            </w:r>
            <w:r w:rsidRPr="00803E96">
              <w:rPr>
                <w:rFonts w:cstheme="minorHAnsi"/>
                <w:sz w:val="20"/>
                <w:szCs w:val="20"/>
              </w:rPr>
              <w:t>palvelutilanteesta ruotsin kielellä ja yhdellä vieraalla kielellä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292A09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B87A57" w:rsidP="00B87A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palvelee asiakkaita suomen kielellä ja hoitaa palvelutilanteen ruotsin kielellä ja yhdellä vieraalla kielellä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E7452A" w:rsidP="00292A09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7452A" w:rsidRPr="00803E96" w:rsidRDefault="00B87A57" w:rsidP="00B87A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palvelee asiakkaita suomen kielellä ja hoitaa palvelutilanteen joustavasti toisella kotimaisella kielellä ja yhdellä vieraalla kielellä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E7452A" w:rsidRPr="00803E96" w:rsidRDefault="00E7452A" w:rsidP="00292A09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E7452A" w:rsidRPr="00803E96" w:rsidTr="00C80918">
        <w:tc>
          <w:tcPr>
            <w:tcW w:w="1555" w:type="dxa"/>
            <w:vMerge/>
          </w:tcPr>
          <w:p w:rsidR="00E7452A" w:rsidRPr="00803E96" w:rsidRDefault="00E7452A" w:rsidP="00292A09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52A" w:rsidRPr="00803E96" w:rsidRDefault="00E7452A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E7452A" w:rsidRPr="00803E96" w:rsidRDefault="00E7452A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52A" w:rsidRPr="00803E96" w:rsidRDefault="00E7452A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E7452A" w:rsidRPr="00803E96" w:rsidRDefault="00E7452A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52A" w:rsidRPr="00803E96" w:rsidRDefault="00E7452A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E7452A" w:rsidRPr="00803E96" w:rsidRDefault="00E7452A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Näyttöpäivä</w:t>
            </w:r>
          </w:p>
          <w:p w:rsidR="00E7452A" w:rsidRPr="00803E96" w:rsidRDefault="00E7452A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E7452A" w:rsidRPr="00803E96" w:rsidRDefault="00E7452A" w:rsidP="00292A0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292A09" w:rsidRPr="00803E96" w:rsidTr="00425796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292A09" w:rsidRPr="00803E96" w:rsidRDefault="00292A09" w:rsidP="00292A09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Ammattitaito-</w:t>
            </w:r>
          </w:p>
          <w:p w:rsidR="00292A09" w:rsidRPr="00803E96" w:rsidRDefault="00292A09" w:rsidP="00292A09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292A09" w:rsidRPr="00803E96" w:rsidRDefault="00292A09" w:rsidP="00292A09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292A09" w:rsidRPr="00803E96" w:rsidRDefault="00292A09" w:rsidP="00292A09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292A09" w:rsidRPr="00803E96" w:rsidRDefault="00292A09" w:rsidP="00292A09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292A09" w:rsidRPr="00803E96" w:rsidRDefault="00292A09" w:rsidP="00292A09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292A09" w:rsidRPr="00803E96" w:rsidRDefault="00292A09" w:rsidP="00292A09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292A09" w:rsidRPr="00803E96" w:rsidRDefault="00292A09" w:rsidP="00292A09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Näyttösuunnitelma</w:t>
            </w:r>
          </w:p>
          <w:p w:rsidR="00292A09" w:rsidRPr="00803E96" w:rsidRDefault="00292A09" w:rsidP="00292A09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292A09" w:rsidRPr="00803E96" w:rsidTr="00B87A57">
        <w:trPr>
          <w:trHeight w:val="1631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292A09" w:rsidRPr="00803E96" w:rsidRDefault="00292A09" w:rsidP="00292A09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Opiskelija hyödyn</w:t>
            </w:r>
            <w:r w:rsidR="00425796" w:rsidRPr="00803E96">
              <w:rPr>
                <w:rFonts w:cstheme="minorHAnsi"/>
                <w:b/>
                <w:bCs/>
                <w:sz w:val="20"/>
                <w:szCs w:val="20"/>
              </w:rPr>
              <w:t>tää kielitaitoa työtehtävissään</w:t>
            </w:r>
          </w:p>
          <w:p w:rsidR="00292A09" w:rsidRPr="00803E96" w:rsidRDefault="00292A09" w:rsidP="00292A09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Kielitaidon hyödyntäminen ruotsinkielisillä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292A09" w:rsidRPr="00803E96" w:rsidRDefault="00B87A57" w:rsidP="00B87A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palvelee asiakkaita ruotsin ja suomen kielellä ja selviytyy auttavasti palvelutilanteesta yhdellä vieraalla kielellä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292A09" w:rsidRPr="00803E96" w:rsidRDefault="00292A09" w:rsidP="00292A09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292A09" w:rsidRPr="00803E96" w:rsidRDefault="00B87A57" w:rsidP="00B87A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palvelee asiakkaita ruotsin ja suomen kielellä sekä hoitaa palvelutilanteen yhdellä vieraalla kielellä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292A09" w:rsidRPr="00803E96" w:rsidRDefault="00292A09" w:rsidP="00292A09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292A09" w:rsidRPr="00803E96" w:rsidRDefault="00B87A57" w:rsidP="00B87A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palvelee asiakkaita ruotsin ja suomen kielellä ja hoitaa palvelutilanteen joustavasti yhdellä vieraalla kielellä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292A09" w:rsidRPr="00803E96" w:rsidRDefault="00292A09" w:rsidP="00292A09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292A09" w:rsidRPr="00803E96" w:rsidTr="00425796">
        <w:tc>
          <w:tcPr>
            <w:tcW w:w="1555" w:type="dxa"/>
            <w:vMerge/>
          </w:tcPr>
          <w:p w:rsidR="00292A09" w:rsidRPr="00803E96" w:rsidRDefault="00292A09" w:rsidP="00292A09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2A09" w:rsidRPr="00803E96" w:rsidRDefault="00292A09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292A09" w:rsidRPr="00803E96" w:rsidRDefault="00292A09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2A09" w:rsidRPr="00803E96" w:rsidRDefault="00292A09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292A09" w:rsidRPr="00803E96" w:rsidRDefault="00292A09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2A09" w:rsidRPr="00803E96" w:rsidRDefault="00292A09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292A09" w:rsidRPr="00803E96" w:rsidRDefault="00292A09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Näyttöpäivä</w:t>
            </w:r>
          </w:p>
          <w:p w:rsidR="00292A09" w:rsidRPr="00803E96" w:rsidRDefault="00292A09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292A09" w:rsidRPr="00803E96" w:rsidRDefault="00292A09" w:rsidP="00292A0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292A09" w:rsidRPr="00803E96" w:rsidTr="00425796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292A09" w:rsidRPr="00803E96" w:rsidRDefault="00292A09" w:rsidP="00292A09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Ammattitaito-</w:t>
            </w:r>
          </w:p>
          <w:p w:rsidR="00292A09" w:rsidRPr="00803E96" w:rsidRDefault="00292A09" w:rsidP="00292A09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292A09" w:rsidRPr="00803E96" w:rsidRDefault="00292A09" w:rsidP="00292A09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292A09" w:rsidRPr="00803E96" w:rsidRDefault="00292A09" w:rsidP="00292A09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292A09" w:rsidRPr="00803E96" w:rsidRDefault="00292A09" w:rsidP="00292A09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292A09" w:rsidRPr="00803E96" w:rsidRDefault="00292A09" w:rsidP="00292A09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292A09" w:rsidRPr="00803E96" w:rsidRDefault="00292A09" w:rsidP="00292A09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292A09" w:rsidRPr="00803E96" w:rsidRDefault="00292A09" w:rsidP="00292A09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Näyttösuunnitelma</w:t>
            </w:r>
          </w:p>
          <w:p w:rsidR="00292A09" w:rsidRPr="00803E96" w:rsidRDefault="00292A09" w:rsidP="00292A09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292A09" w:rsidRPr="00803E96" w:rsidTr="00B87A57">
        <w:trPr>
          <w:trHeight w:val="1294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292A09" w:rsidRPr="00803E96" w:rsidRDefault="00292A09" w:rsidP="00292A09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Opiskelija hyödyn</w:t>
            </w:r>
            <w:r w:rsidR="00425796" w:rsidRPr="00803E96">
              <w:rPr>
                <w:rFonts w:cstheme="minorHAnsi"/>
                <w:b/>
                <w:bCs/>
                <w:sz w:val="20"/>
                <w:szCs w:val="20"/>
              </w:rPr>
              <w:t>tää kielitaitoa työtehtävissään</w:t>
            </w:r>
          </w:p>
          <w:p w:rsidR="00292A09" w:rsidRPr="00803E96" w:rsidRDefault="00292A09" w:rsidP="00292A09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Kielitaidon hyödyntäminen muunkielisillä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292A09" w:rsidRPr="00803E96" w:rsidRDefault="00B87A57" w:rsidP="00B87A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hoitaa palvelutilanteen suomen tai ruotsin kielellä sekä selviytyy auttavasti palvelutilanteessa yhdellä muulla kielellä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292A09" w:rsidRPr="00803E96" w:rsidRDefault="00292A09" w:rsidP="00292A09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292A09" w:rsidRPr="00803E96" w:rsidRDefault="00B87A57" w:rsidP="00B87A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hoitaa palvelutilanteen suomen ja ruotsin kielellä sekä yhdellä vieraalla kielellä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292A09" w:rsidRPr="00803E96" w:rsidRDefault="00292A09" w:rsidP="00292A09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292A09" w:rsidRPr="00803E96" w:rsidRDefault="00B87A57" w:rsidP="00B87A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palvelee asiakkaita suomen ja ruotsin kielellä sekä hoitaa palvelutilanteen joustavasti yhdellä vieraalla kielellä.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292A09" w:rsidRPr="00803E96" w:rsidRDefault="00292A09" w:rsidP="00292A09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292A09" w:rsidRPr="00803E96" w:rsidTr="00425796">
        <w:tc>
          <w:tcPr>
            <w:tcW w:w="1555" w:type="dxa"/>
            <w:vMerge/>
          </w:tcPr>
          <w:p w:rsidR="00292A09" w:rsidRPr="00803E96" w:rsidRDefault="00292A09" w:rsidP="00292A09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2A09" w:rsidRPr="00803E96" w:rsidRDefault="00292A09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292A09" w:rsidRPr="00803E96" w:rsidRDefault="00292A09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2A09" w:rsidRPr="00803E96" w:rsidRDefault="00292A09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292A09" w:rsidRPr="00803E96" w:rsidRDefault="00292A09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2A09" w:rsidRPr="00803E96" w:rsidRDefault="00292A09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292A09" w:rsidRPr="00803E96" w:rsidRDefault="00292A09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Näyttöpäivä</w:t>
            </w:r>
          </w:p>
          <w:p w:rsidR="00292A09" w:rsidRPr="00803E96" w:rsidRDefault="00292A09" w:rsidP="00292A09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5850B5" w:rsidRPr="00803E96" w:rsidRDefault="005850B5">
      <w:pPr>
        <w:rPr>
          <w:rFonts w:cstheme="minorHAnsi"/>
          <w:sz w:val="20"/>
          <w:szCs w:val="20"/>
        </w:rPr>
      </w:pPr>
    </w:p>
    <w:p w:rsidR="005850B5" w:rsidRDefault="005850B5">
      <w:pPr>
        <w:rPr>
          <w:rFonts w:cstheme="minorHAnsi"/>
          <w:sz w:val="20"/>
          <w:szCs w:val="20"/>
        </w:rPr>
      </w:pPr>
      <w:r w:rsidRPr="00803E96">
        <w:rPr>
          <w:rFonts w:cstheme="minorHAnsi"/>
          <w:sz w:val="20"/>
          <w:szCs w:val="20"/>
        </w:rPr>
        <w:br w:type="page"/>
      </w:r>
    </w:p>
    <w:p w:rsidR="00803E96" w:rsidRPr="00803E96" w:rsidRDefault="00803E96">
      <w:pPr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B87A57" w:rsidRPr="00803E96" w:rsidTr="00425796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B87A57" w:rsidRPr="00803E96" w:rsidRDefault="00B87A57" w:rsidP="0042579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Ammattitaito-</w:t>
            </w:r>
          </w:p>
          <w:p w:rsidR="00B87A57" w:rsidRPr="00803E96" w:rsidRDefault="00B87A57" w:rsidP="0042579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B87A57" w:rsidRPr="00803E96" w:rsidRDefault="00B87A57" w:rsidP="0042579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B87A57" w:rsidRPr="00803E96" w:rsidRDefault="00B87A57" w:rsidP="0042579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B87A57" w:rsidRPr="00803E96" w:rsidRDefault="00B87A57" w:rsidP="0042579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B87A57" w:rsidRPr="00803E96" w:rsidRDefault="00B87A57" w:rsidP="0042579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B87A57" w:rsidRPr="00803E96" w:rsidRDefault="00B87A57" w:rsidP="0042579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B87A57" w:rsidRPr="00803E96" w:rsidRDefault="00B87A57" w:rsidP="0042579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Näyttösuunnitelma</w:t>
            </w:r>
          </w:p>
          <w:p w:rsidR="00B87A57" w:rsidRPr="00803E96" w:rsidRDefault="00B87A57" w:rsidP="0042579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B87A57" w:rsidRPr="00803E96" w:rsidTr="00425796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B87A57" w:rsidRPr="00803E96" w:rsidRDefault="000B500E" w:rsidP="00425796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Opiskelija ylläpitää työhyvinvointia ja terveellistä, turvallista ja viihtyisää työympäristöä.</w:t>
            </w:r>
          </w:p>
          <w:p w:rsidR="000B500E" w:rsidRPr="00803E96" w:rsidRDefault="000B500E" w:rsidP="000B500E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Työhyvinvoinnin ja terveyden edistäminen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5850B5" w:rsidP="00803E9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säätelee työnkuormitusta esimerkiksi vaihtelemalla työasentoja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5850B5" w:rsidP="00803E9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säätelee työnkuormitusta esimerkiksi vaihtelemalla työasentoja ja taukoliikunnan avulla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5850B5" w:rsidP="00803E9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säätelee työnkuormitusta oma-aloitteisesti esimerkiksi vaihtelemalla työasentoja ja taukoliikunnan avulla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B87A57" w:rsidRPr="00803E96" w:rsidTr="0042579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5850B5" w:rsidP="00803E9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työskentelee ergonomisesti tutuissa tilanteissa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5850B5" w:rsidP="00803E9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työskentelee ergonomisesti eri työtehtävissä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5850B5" w:rsidP="00803E9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ottaa itsenäisesti huomioon ergonomian eri työtehtävissä sekä soveltaa osaamistaan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B87A57" w:rsidRPr="00803E96" w:rsidTr="0042579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5850B5" w:rsidP="00803E9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huolehtii omasta terveydestään ja toimintakyvystään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5850B5" w:rsidP="00803E9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huolehtii omasta terveydestään ja toimintakyvystään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5850B5" w:rsidP="00803E9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huolehtii oma-aloitteisesti omasta terveydestään ja toimintakyvystään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B87A57" w:rsidRPr="00803E96" w:rsidTr="0042579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5850B5" w:rsidP="00803E9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huolehtii työhyvinvoinnistaan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5850B5" w:rsidP="00803E9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huolehtii työhyvinvoinnistaan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5850B5" w:rsidP="00803E9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huolehtii työhyvinvoinnistaan omatoimisesti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B87A57" w:rsidRPr="00803E96" w:rsidTr="00425796">
        <w:tc>
          <w:tcPr>
            <w:tcW w:w="1555" w:type="dxa"/>
            <w:vMerge/>
          </w:tcPr>
          <w:p w:rsidR="00B87A57" w:rsidRPr="00803E96" w:rsidRDefault="00B87A57" w:rsidP="0042579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B87A57" w:rsidRPr="00803E96" w:rsidRDefault="00B87A57" w:rsidP="005850B5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B87A57" w:rsidRPr="00803E96" w:rsidRDefault="00B87A57" w:rsidP="005850B5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B87A57" w:rsidRPr="00803E96" w:rsidRDefault="00B87A57" w:rsidP="005850B5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000000" w:themeColor="text1"/>
            </w:tcBorders>
          </w:tcPr>
          <w:p w:rsidR="00B87A57" w:rsidRPr="00803E96" w:rsidRDefault="00B87A57" w:rsidP="0042579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Näyttöpäivä</w:t>
            </w:r>
          </w:p>
          <w:p w:rsidR="00B87A57" w:rsidRPr="00803E96" w:rsidRDefault="00B87A57" w:rsidP="0042579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B87A57" w:rsidRPr="00803E96" w:rsidRDefault="00B87A57" w:rsidP="00653C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803E96" w:rsidRDefault="00803E96">
      <w:pPr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br w:type="page"/>
      </w:r>
    </w:p>
    <w:p w:rsidR="00B87A57" w:rsidRDefault="00B87A57" w:rsidP="00653C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803E96" w:rsidRPr="00803E96" w:rsidTr="002A009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803E96" w:rsidRPr="00803E96" w:rsidRDefault="00803E96" w:rsidP="002A009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Ammattitaito-</w:t>
            </w:r>
          </w:p>
          <w:p w:rsidR="00803E96" w:rsidRPr="00803E96" w:rsidRDefault="00803E96" w:rsidP="002A009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803E96" w:rsidRPr="00803E96" w:rsidRDefault="00803E96" w:rsidP="002A009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803E96" w:rsidRPr="00803E96" w:rsidRDefault="00803E96" w:rsidP="002A009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803E96" w:rsidRPr="00803E96" w:rsidRDefault="00803E96" w:rsidP="002A009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803E96" w:rsidRPr="00803E96" w:rsidRDefault="00803E96" w:rsidP="002A009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803E96" w:rsidRPr="00803E96" w:rsidRDefault="00803E96" w:rsidP="002A0098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803E96" w:rsidRPr="00803E96" w:rsidRDefault="00803E96" w:rsidP="002A009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Näyttösuunnitelma</w:t>
            </w:r>
          </w:p>
          <w:p w:rsidR="00803E96" w:rsidRPr="00803E96" w:rsidRDefault="00803E96" w:rsidP="002A0098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803E96" w:rsidRPr="00803E96" w:rsidTr="002A0098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803E96" w:rsidRPr="00803E96" w:rsidRDefault="00803E96" w:rsidP="00803E96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Opiskelija ylläpitää työhyvinvointia ja terveellistä, turvalli</w:t>
            </w:r>
            <w:r w:rsidR="002A0098">
              <w:rPr>
                <w:rFonts w:cstheme="minorHAnsi"/>
                <w:b/>
                <w:bCs/>
                <w:sz w:val="20"/>
                <w:szCs w:val="20"/>
              </w:rPr>
              <w:t>sta ja viihtyisää työympäristöä</w:t>
            </w:r>
          </w:p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b/>
                <w:bCs/>
                <w:sz w:val="20"/>
                <w:szCs w:val="20"/>
              </w:rPr>
              <w:t>Työympäristön turvallisuudesta ja viihtyisyydestä huolehtiminen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noudattaa ja hyödyntää työpaikan työsuojeluohjeita, teknisiä turvallisuusjärjestelmiä sekä sähkö- ja paloturvallisuusmääräyksiä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 xml:space="preserve">noudattaa ja hyödyntää työpaikan työsuojeluohjeita, teknisiä turvallisuusjärjestelmiä sekä sähkö- ja paloturvallisuusmääräyksiä 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noudattaa ja hyödyntää työpaikan työsuojeluohjeita, teknisiä turvallisuusjärjestelmiä sekä sähkö- ja paloturvallisuusmääräyksiä ja perustelee niiden merkityksen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803E96" w:rsidRPr="00803E96" w:rsidTr="002A009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ei aiheuta vaaraa toiminnallaan työpaikalla itselleen eikä muille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• ei aiheuta vaaraa toiminnallaan työpaikalla itselleen eikä muille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ei aiheuta vaaraa toiminnallaan työpaikalla itselleen eikä muille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803E96" w:rsidRPr="00803E96" w:rsidTr="002A009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ilmoittaa tarvittaessa työturvallisuuspuutteista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ilmoittaa tarvittaessa työturvallisuuspuutteista ja viallisista laitteista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ilmoittaa tarvittaessa työturvallisuuspuutteista ja viallisista laitteista ja huolehtii jatkotoimenpiteistä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803E96" w:rsidRPr="00803E96" w:rsidTr="002A009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huolehtii työpisteensä siisteydestä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huolehtii työympäristönsä siisteydestä omalta osaltaan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huolehtii oma-aloitteisesti työympäristönsä siisteydestä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803E96" w:rsidRPr="00803E96" w:rsidTr="002A009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asianmukaista työasua ja huolehtii henkilökohtaisesta hygieniasta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asianmukaista työasua ja huolehtii henkilökohtaisesta hygieniasta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asianmukaista työasua ja huolehtii henkilökohtaisesta hygieniasta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803E96" w:rsidRPr="00803E96" w:rsidTr="002A0098">
        <w:trPr>
          <w:trHeight w:val="340"/>
        </w:trPr>
        <w:tc>
          <w:tcPr>
            <w:tcW w:w="1555" w:type="dxa"/>
            <w:vMerge/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tarvittaessa suojaimia työtehtävässään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tarvittaessa suojaimia työtehtävässään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käyttää oma-aloitteisesti suojaimia työtehtävässään tarpeen mukaan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803E96" w:rsidRPr="00803E96" w:rsidTr="002A009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antaa ensiapua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antaa ensiapua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59" w:hanging="202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antaa ensiapua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803E96" w:rsidRPr="00803E96" w:rsidTr="002A0098">
        <w:tc>
          <w:tcPr>
            <w:tcW w:w="1555" w:type="dxa"/>
            <w:vMerge/>
          </w:tcPr>
          <w:p w:rsidR="00803E96" w:rsidRPr="00803E96" w:rsidRDefault="00803E96" w:rsidP="002A0098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000000" w:themeColor="text1"/>
            </w:tcBorders>
          </w:tcPr>
          <w:p w:rsidR="00803E96" w:rsidRPr="00803E96" w:rsidRDefault="00803E96" w:rsidP="002A009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Näyttöpäivä</w:t>
            </w:r>
          </w:p>
          <w:p w:rsidR="00803E96" w:rsidRPr="00803E96" w:rsidRDefault="00803E96" w:rsidP="002A0098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803E96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803E96" w:rsidRDefault="00803E96" w:rsidP="00653C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653C41" w:rsidRDefault="00653C41" w:rsidP="00653C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803E96">
        <w:rPr>
          <w:rFonts w:cstheme="minorHAnsi"/>
          <w:b/>
          <w:bCs/>
          <w:color w:val="000000" w:themeColor="text1"/>
          <w:sz w:val="20"/>
          <w:szCs w:val="20"/>
        </w:rPr>
        <w:t>Ammattitaidon osoittamistavat</w:t>
      </w:r>
    </w:p>
    <w:p w:rsidR="00803E96" w:rsidRPr="00803E96" w:rsidRDefault="00803E96" w:rsidP="00653C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292A09" w:rsidRPr="00803E96" w:rsidRDefault="00B87A57" w:rsidP="00803E9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03E96">
        <w:rPr>
          <w:rFonts w:cstheme="minorHAnsi"/>
          <w:sz w:val="20"/>
          <w:szCs w:val="20"/>
        </w:rPr>
        <w:t>Opiskelija osoittaa ammattitaitonsa näytössä käytännön työtehtävissä toimimalla lääkealan tai</w:t>
      </w:r>
      <w:r w:rsidR="00803E96">
        <w:rPr>
          <w:rFonts w:cstheme="minorHAnsi"/>
          <w:sz w:val="20"/>
          <w:szCs w:val="20"/>
        </w:rPr>
        <w:t xml:space="preserve"> </w:t>
      </w:r>
      <w:r w:rsidRPr="00803E96">
        <w:rPr>
          <w:rFonts w:cstheme="minorHAnsi"/>
          <w:sz w:val="20"/>
          <w:szCs w:val="20"/>
        </w:rPr>
        <w:t>muussa soveltuvassa ympäristössä lääketeknikon tehtävissä. Tutkinnon osan logistisiin tehtäviin</w:t>
      </w:r>
      <w:r w:rsidR="00803E96">
        <w:rPr>
          <w:rFonts w:cstheme="minorHAnsi"/>
          <w:sz w:val="20"/>
          <w:szCs w:val="20"/>
        </w:rPr>
        <w:t xml:space="preserve"> </w:t>
      </w:r>
      <w:r w:rsidRPr="00803E96">
        <w:rPr>
          <w:rFonts w:cstheme="minorHAnsi"/>
          <w:sz w:val="20"/>
          <w:szCs w:val="20"/>
        </w:rPr>
        <w:t>liittyvien ammattitaitovaatimuksien ja arvioinnin mukauttamista ei voida tehdä.</w:t>
      </w:r>
      <w:r w:rsidR="00803E96">
        <w:rPr>
          <w:rFonts w:cstheme="minorHAnsi"/>
          <w:sz w:val="20"/>
          <w:szCs w:val="20"/>
        </w:rPr>
        <w:t xml:space="preserve"> </w:t>
      </w:r>
      <w:r w:rsidRPr="00803E96">
        <w:rPr>
          <w:rFonts w:cstheme="minorHAnsi"/>
          <w:sz w:val="20"/>
          <w:szCs w:val="20"/>
        </w:rPr>
        <w:t>Siltä osin kuin tutkinnon osassa vaadittua ammattitaitoa ei voida arvioida näytön perusteella,</w:t>
      </w:r>
      <w:r w:rsidR="00803E96">
        <w:rPr>
          <w:rFonts w:cstheme="minorHAnsi"/>
          <w:sz w:val="20"/>
          <w:szCs w:val="20"/>
        </w:rPr>
        <w:t xml:space="preserve"> </w:t>
      </w:r>
      <w:r w:rsidRPr="00803E96">
        <w:rPr>
          <w:rFonts w:cstheme="minorHAnsi"/>
          <w:sz w:val="20"/>
          <w:szCs w:val="20"/>
        </w:rPr>
        <w:t>ammattitaidon osoittamista täydennetään yksilöllisesti muilla tavoin.</w:t>
      </w:r>
      <w:r w:rsidR="00803E96">
        <w:rPr>
          <w:rFonts w:cstheme="minorHAnsi"/>
          <w:sz w:val="20"/>
          <w:szCs w:val="20"/>
        </w:rPr>
        <w:t xml:space="preserve"> </w:t>
      </w:r>
    </w:p>
    <w:p w:rsidR="000B500E" w:rsidRPr="00803E96" w:rsidRDefault="000B500E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sectPr w:rsidR="000B500E" w:rsidRPr="00803E96" w:rsidSect="001D6EB8">
      <w:headerReference w:type="default" r:id="rId8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B9" w:rsidRDefault="00E533B9" w:rsidP="001D6EB8">
      <w:pPr>
        <w:spacing w:after="0" w:line="240" w:lineRule="auto"/>
      </w:pPr>
      <w:r>
        <w:separator/>
      </w:r>
    </w:p>
  </w:endnote>
  <w:endnote w:type="continuationSeparator" w:id="0">
    <w:p w:rsidR="00E533B9" w:rsidRDefault="00E533B9" w:rsidP="001D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B9" w:rsidRDefault="00E533B9" w:rsidP="001D6EB8">
      <w:pPr>
        <w:spacing w:after="0" w:line="240" w:lineRule="auto"/>
      </w:pPr>
      <w:r>
        <w:separator/>
      </w:r>
    </w:p>
  </w:footnote>
  <w:footnote w:type="continuationSeparator" w:id="0">
    <w:p w:rsidR="00E533B9" w:rsidRDefault="00E533B9" w:rsidP="001D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72" w:rsidRPr="00F40F24" w:rsidRDefault="00574072" w:rsidP="001D6EB8">
    <w:pPr>
      <w:pStyle w:val="Yltunniste"/>
      <w:tabs>
        <w:tab w:val="clear" w:pos="4819"/>
        <w:tab w:val="clear" w:pos="9638"/>
      </w:tabs>
      <w:rPr>
        <w:sz w:val="20"/>
        <w:szCs w:val="20"/>
      </w:rPr>
    </w:pP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8A7C7F">
      <w:tab/>
    </w:r>
    <w:r w:rsidRPr="00F40F24">
      <w:rPr>
        <w:sz w:val="20"/>
        <w:szCs w:val="20"/>
      </w:rPr>
      <w:fldChar w:fldCharType="begin"/>
    </w:r>
    <w:r w:rsidRPr="00F40F24">
      <w:rPr>
        <w:sz w:val="20"/>
        <w:szCs w:val="20"/>
      </w:rPr>
      <w:instrText xml:space="preserve"> PAGE   \* MERGEFORMAT </w:instrText>
    </w:r>
    <w:r w:rsidRPr="00F40F24">
      <w:rPr>
        <w:sz w:val="20"/>
        <w:szCs w:val="20"/>
      </w:rPr>
      <w:fldChar w:fldCharType="separate"/>
    </w:r>
    <w:r w:rsidR="00770B70">
      <w:rPr>
        <w:noProof/>
        <w:sz w:val="20"/>
        <w:szCs w:val="20"/>
      </w:rPr>
      <w:t>1</w:t>
    </w:r>
    <w:r w:rsidRPr="00F40F24">
      <w:rPr>
        <w:sz w:val="20"/>
        <w:szCs w:val="20"/>
      </w:rPr>
      <w:fldChar w:fldCharType="end"/>
    </w:r>
    <w:r w:rsidRPr="00F40F24">
      <w:rPr>
        <w:sz w:val="20"/>
        <w:szCs w:val="20"/>
      </w:rPr>
      <w:t xml:space="preserve"> (</w:t>
    </w:r>
    <w:r w:rsidRPr="00F40F24">
      <w:rPr>
        <w:sz w:val="20"/>
        <w:szCs w:val="20"/>
      </w:rPr>
      <w:fldChar w:fldCharType="begin"/>
    </w:r>
    <w:r w:rsidRPr="00F40F24">
      <w:rPr>
        <w:sz w:val="20"/>
        <w:szCs w:val="20"/>
      </w:rPr>
      <w:instrText xml:space="preserve"> NUMPAGES   \* MERGEFORMAT </w:instrText>
    </w:r>
    <w:r w:rsidRPr="00F40F24">
      <w:rPr>
        <w:sz w:val="20"/>
        <w:szCs w:val="20"/>
      </w:rPr>
      <w:fldChar w:fldCharType="separate"/>
    </w:r>
    <w:r w:rsidR="00770B70">
      <w:rPr>
        <w:noProof/>
        <w:sz w:val="20"/>
        <w:szCs w:val="20"/>
      </w:rPr>
      <w:t>1</w:t>
    </w:r>
    <w:r w:rsidRPr="00F40F24">
      <w:rPr>
        <w:noProof/>
        <w:sz w:val="20"/>
        <w:szCs w:val="20"/>
      </w:rPr>
      <w:fldChar w:fldCharType="end"/>
    </w:r>
    <w:r w:rsidRPr="00F40F24">
      <w:rPr>
        <w:sz w:val="20"/>
        <w:szCs w:val="20"/>
      </w:rPr>
      <w:t>)</w:t>
    </w:r>
  </w:p>
  <w:p w:rsidR="00574072" w:rsidRPr="008A7C7F" w:rsidRDefault="00574072" w:rsidP="001D6EB8">
    <w:pPr>
      <w:pStyle w:val="Yltunniste"/>
      <w:tabs>
        <w:tab w:val="clear" w:pos="4819"/>
        <w:tab w:val="clear" w:pos="9638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86C"/>
    <w:multiLevelType w:val="hybridMultilevel"/>
    <w:tmpl w:val="494071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B60"/>
    <w:multiLevelType w:val="hybridMultilevel"/>
    <w:tmpl w:val="C0B46D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D76B4"/>
    <w:multiLevelType w:val="hybridMultilevel"/>
    <w:tmpl w:val="E43EC74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B8"/>
    <w:rsid w:val="0001417F"/>
    <w:rsid w:val="00056320"/>
    <w:rsid w:val="000B500E"/>
    <w:rsid w:val="000D7466"/>
    <w:rsid w:val="000E72F3"/>
    <w:rsid w:val="001261A7"/>
    <w:rsid w:val="00150C8F"/>
    <w:rsid w:val="001A7C93"/>
    <w:rsid w:val="001C1346"/>
    <w:rsid w:val="001D6EB8"/>
    <w:rsid w:val="001F4E7A"/>
    <w:rsid w:val="002636E9"/>
    <w:rsid w:val="00292A09"/>
    <w:rsid w:val="002A0098"/>
    <w:rsid w:val="002F70AA"/>
    <w:rsid w:val="00425796"/>
    <w:rsid w:val="004D6CF1"/>
    <w:rsid w:val="00533DE0"/>
    <w:rsid w:val="00574072"/>
    <w:rsid w:val="005850B5"/>
    <w:rsid w:val="006273C3"/>
    <w:rsid w:val="0063326A"/>
    <w:rsid w:val="006500C4"/>
    <w:rsid w:val="00653C41"/>
    <w:rsid w:val="0066230D"/>
    <w:rsid w:val="006B3535"/>
    <w:rsid w:val="006E4D17"/>
    <w:rsid w:val="00707A64"/>
    <w:rsid w:val="00724379"/>
    <w:rsid w:val="007404D8"/>
    <w:rsid w:val="0075775E"/>
    <w:rsid w:val="00770B70"/>
    <w:rsid w:val="00803220"/>
    <w:rsid w:val="00803E96"/>
    <w:rsid w:val="00876035"/>
    <w:rsid w:val="00894253"/>
    <w:rsid w:val="008A7C7F"/>
    <w:rsid w:val="008C62DA"/>
    <w:rsid w:val="0093780E"/>
    <w:rsid w:val="00972173"/>
    <w:rsid w:val="009D6F69"/>
    <w:rsid w:val="009E03DA"/>
    <w:rsid w:val="00A27DDA"/>
    <w:rsid w:val="00AD2240"/>
    <w:rsid w:val="00B06654"/>
    <w:rsid w:val="00B142FA"/>
    <w:rsid w:val="00B87A57"/>
    <w:rsid w:val="00BD039D"/>
    <w:rsid w:val="00C20E27"/>
    <w:rsid w:val="00C57A85"/>
    <w:rsid w:val="00C80918"/>
    <w:rsid w:val="00C837A8"/>
    <w:rsid w:val="00CA3FAB"/>
    <w:rsid w:val="00CB4D37"/>
    <w:rsid w:val="00CC4646"/>
    <w:rsid w:val="00CD3CA2"/>
    <w:rsid w:val="00D05363"/>
    <w:rsid w:val="00D15858"/>
    <w:rsid w:val="00D74F09"/>
    <w:rsid w:val="00D8241D"/>
    <w:rsid w:val="00E507A2"/>
    <w:rsid w:val="00E533B9"/>
    <w:rsid w:val="00E7452A"/>
    <w:rsid w:val="00E84B7E"/>
    <w:rsid w:val="00F278E0"/>
    <w:rsid w:val="00F40F24"/>
    <w:rsid w:val="00F4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FEA0-F818-43C1-83C8-A04890DC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D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6EB8"/>
  </w:style>
  <w:style w:type="paragraph" w:styleId="Alatunniste">
    <w:name w:val="footer"/>
    <w:basedOn w:val="Normaali"/>
    <w:link w:val="AlatunnisteChar"/>
    <w:uiPriority w:val="99"/>
    <w:unhideWhenUsed/>
    <w:rsid w:val="001D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D6EB8"/>
  </w:style>
  <w:style w:type="table" w:styleId="TaulukkoRuudukko">
    <w:name w:val="Table Grid"/>
    <w:basedOn w:val="Normaalitaulukko"/>
    <w:uiPriority w:val="39"/>
    <w:rsid w:val="001D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F4E7A"/>
    <w:pPr>
      <w:ind w:left="720"/>
      <w:contextualSpacing/>
    </w:pPr>
  </w:style>
  <w:style w:type="paragraph" w:styleId="Leipteksti">
    <w:name w:val="Body Text"/>
    <w:basedOn w:val="Normaali"/>
    <w:link w:val="LeiptekstiChar"/>
    <w:uiPriority w:val="1"/>
    <w:qFormat/>
    <w:rsid w:val="00056320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056320"/>
    <w:rPr>
      <w:rFonts w:ascii="Arial" w:hAnsi="Arial" w:cs="Arial"/>
      <w:sz w:val="20"/>
      <w:szCs w:val="20"/>
    </w:rPr>
  </w:style>
  <w:style w:type="table" w:customStyle="1" w:styleId="TaulukkoRuudukko1">
    <w:name w:val="Taulukko Ruudukko1"/>
    <w:basedOn w:val="Normaalitaulukko"/>
    <w:next w:val="TaulukkoRuudukko"/>
    <w:uiPriority w:val="39"/>
    <w:rsid w:val="0026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1F98-8352-4F74-B52A-E436DE42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1931</Words>
  <Characters>15647</Characters>
  <Application>Microsoft Office Word</Application>
  <DocSecurity>0</DocSecurity>
  <Lines>130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Stadin ammattiopisto</Company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Vuolle-Apiala</dc:creator>
  <cp:keywords/>
  <dc:description/>
  <cp:lastModifiedBy>Mikko Haapala</cp:lastModifiedBy>
  <cp:revision>2</cp:revision>
  <dcterms:created xsi:type="dcterms:W3CDTF">2020-09-17T12:14:00Z</dcterms:created>
  <dcterms:modified xsi:type="dcterms:W3CDTF">2020-09-17T12:14:00Z</dcterms:modified>
</cp:coreProperties>
</file>